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RPr="003C2981" w:rsidTr="00C116D0">
        <w:tc>
          <w:tcPr>
            <w:tcW w:w="8856" w:type="dxa"/>
          </w:tcPr>
          <w:p w:rsidR="00C116D0" w:rsidRPr="003C2981" w:rsidRDefault="00C116D0" w:rsidP="00C116D0">
            <w:pPr>
              <w:pStyle w:val="Heading4"/>
              <w:rPr>
                <w:sz w:val="16"/>
              </w:rPr>
            </w:pPr>
            <w:r w:rsidRPr="003C2981">
              <w:t>MEMORANDUM</w:t>
            </w:r>
          </w:p>
          <w:p w:rsidR="00C116D0" w:rsidRPr="003C2981" w:rsidRDefault="00C116D0" w:rsidP="00C116D0">
            <w:pPr>
              <w:jc w:val="right"/>
            </w:pPr>
            <w:r w:rsidRPr="003C2981">
              <w:rPr>
                <w:rFonts w:ascii="Arial" w:hAnsi="Arial" w:cs="Arial"/>
                <w:b/>
                <w:sz w:val="16"/>
              </w:rPr>
              <w:t>TEXAS DEPARTMENT OF FAMILY AND PROTECTIVE SERVICES</w:t>
            </w:r>
          </w:p>
        </w:tc>
      </w:tr>
    </w:tbl>
    <w:p w:rsidR="00C116D0" w:rsidRPr="003C2981"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3C2981" w:rsidRPr="003C2981" w:rsidTr="00C116D0">
        <w:trPr>
          <w:cantSplit/>
        </w:trPr>
        <w:tc>
          <w:tcPr>
            <w:tcW w:w="1188" w:type="dxa"/>
          </w:tcPr>
          <w:p w:rsidR="00C116D0" w:rsidRPr="003C2981" w:rsidRDefault="00C116D0" w:rsidP="00C116D0">
            <w:pPr>
              <w:tabs>
                <w:tab w:val="left" w:pos="1170"/>
              </w:tabs>
              <w:spacing w:before="40" w:after="120"/>
              <w:ind w:left="1260" w:hanging="1260"/>
              <w:rPr>
                <w:rFonts w:ascii="Arial" w:hAnsi="Arial"/>
                <w:bCs/>
                <w:sz w:val="18"/>
              </w:rPr>
            </w:pPr>
            <w:r w:rsidRPr="003C2981">
              <w:rPr>
                <w:rFonts w:ascii="Arial" w:hAnsi="Arial"/>
                <w:bCs/>
                <w:sz w:val="18"/>
              </w:rPr>
              <w:t>TO:</w:t>
            </w:r>
          </w:p>
        </w:tc>
        <w:tc>
          <w:tcPr>
            <w:tcW w:w="6210" w:type="dxa"/>
          </w:tcPr>
          <w:p w:rsidR="00C116D0" w:rsidRPr="003C2981" w:rsidRDefault="00C116D0" w:rsidP="00C116D0">
            <w:pPr>
              <w:tabs>
                <w:tab w:val="left" w:pos="1170"/>
              </w:tabs>
              <w:spacing w:before="40" w:after="120"/>
              <w:rPr>
                <w:rFonts w:ascii="Arial" w:hAnsi="Arial"/>
                <w:b/>
                <w:sz w:val="22"/>
              </w:rPr>
            </w:pPr>
            <w:r w:rsidRPr="003C2981">
              <w:rPr>
                <w:rFonts w:ascii="Arial" w:hAnsi="Arial"/>
                <w:b/>
                <w:sz w:val="24"/>
              </w:rPr>
              <w:t>Chair and Members</w:t>
            </w:r>
            <w:r w:rsidRPr="003C2981">
              <w:rPr>
                <w:rFonts w:ascii="Arial" w:hAnsi="Arial"/>
                <w:b/>
                <w:sz w:val="24"/>
              </w:rPr>
              <w:br/>
            </w:r>
            <w:r w:rsidRPr="003C2981">
              <w:rPr>
                <w:rFonts w:ascii="Arial" w:hAnsi="Arial"/>
                <w:b/>
                <w:sz w:val="22"/>
              </w:rPr>
              <w:t>Department of Family and Protective Services Council</w:t>
            </w:r>
          </w:p>
        </w:tc>
        <w:tc>
          <w:tcPr>
            <w:tcW w:w="2070" w:type="dxa"/>
            <w:vMerge w:val="restart"/>
          </w:tcPr>
          <w:p w:rsidR="00C116D0" w:rsidRPr="003C2981" w:rsidRDefault="00EC7C16" w:rsidP="00C116D0">
            <w:pPr>
              <w:tabs>
                <w:tab w:val="left" w:pos="72"/>
              </w:tabs>
              <w:jc w:val="right"/>
              <w:rPr>
                <w:sz w:val="24"/>
              </w:rPr>
            </w:pPr>
            <w:r w:rsidRPr="003C2981">
              <w:rPr>
                <w:noProof/>
                <w:sz w:val="24"/>
              </w:rPr>
              <w:drawing>
                <wp:inline distT="0" distB="0" distL="0" distR="0" wp14:anchorId="567F1111" wp14:editId="63BE9749">
                  <wp:extent cx="1181100"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3C2981" w:rsidRPr="003C2981" w:rsidTr="00C116D0">
        <w:trPr>
          <w:cantSplit/>
        </w:trPr>
        <w:tc>
          <w:tcPr>
            <w:tcW w:w="1188" w:type="dxa"/>
          </w:tcPr>
          <w:p w:rsidR="00C116D0" w:rsidRPr="003C2981" w:rsidRDefault="00C116D0" w:rsidP="00C116D0">
            <w:pPr>
              <w:tabs>
                <w:tab w:val="left" w:pos="1170"/>
              </w:tabs>
              <w:spacing w:before="40" w:after="120"/>
              <w:ind w:left="1260" w:hanging="1260"/>
              <w:rPr>
                <w:rFonts w:ascii="Arial" w:hAnsi="Arial"/>
                <w:bCs/>
                <w:sz w:val="18"/>
              </w:rPr>
            </w:pPr>
            <w:r w:rsidRPr="003C2981">
              <w:rPr>
                <w:rFonts w:ascii="Arial" w:hAnsi="Arial"/>
                <w:bCs/>
                <w:sz w:val="18"/>
              </w:rPr>
              <w:t>FROM:</w:t>
            </w:r>
          </w:p>
        </w:tc>
        <w:tc>
          <w:tcPr>
            <w:tcW w:w="6210" w:type="dxa"/>
          </w:tcPr>
          <w:p w:rsidR="00C116D0" w:rsidRPr="003C2981" w:rsidRDefault="007E2379" w:rsidP="00C116D0">
            <w:pPr>
              <w:tabs>
                <w:tab w:val="left" w:pos="1170"/>
              </w:tabs>
              <w:spacing w:before="40" w:after="120"/>
              <w:rPr>
                <w:rFonts w:ascii="Arial" w:hAnsi="Arial"/>
                <w:b/>
                <w:sz w:val="24"/>
              </w:rPr>
            </w:pPr>
            <w:r w:rsidRPr="003C2981">
              <w:rPr>
                <w:rFonts w:ascii="Arial" w:hAnsi="Arial"/>
                <w:b/>
                <w:sz w:val="24"/>
              </w:rPr>
              <w:t>Howard G. Baldwin, Jr.</w:t>
            </w:r>
            <w:r w:rsidR="00C116D0" w:rsidRPr="003C2981">
              <w:rPr>
                <w:rFonts w:ascii="Arial" w:hAnsi="Arial"/>
                <w:b/>
                <w:sz w:val="24"/>
              </w:rPr>
              <w:br/>
              <w:t>Commissioner</w:t>
            </w:r>
          </w:p>
        </w:tc>
        <w:tc>
          <w:tcPr>
            <w:tcW w:w="2070" w:type="dxa"/>
            <w:vMerge/>
          </w:tcPr>
          <w:p w:rsidR="00C116D0" w:rsidRPr="003C2981" w:rsidRDefault="00C116D0" w:rsidP="00C116D0">
            <w:pPr>
              <w:tabs>
                <w:tab w:val="left" w:pos="72"/>
              </w:tabs>
              <w:jc w:val="right"/>
              <w:rPr>
                <w:sz w:val="24"/>
              </w:rPr>
            </w:pPr>
          </w:p>
        </w:tc>
      </w:tr>
      <w:tr w:rsidR="003C2981" w:rsidRPr="003C2981" w:rsidTr="00C116D0">
        <w:trPr>
          <w:cantSplit/>
        </w:trPr>
        <w:tc>
          <w:tcPr>
            <w:tcW w:w="1188" w:type="dxa"/>
          </w:tcPr>
          <w:p w:rsidR="00C116D0" w:rsidRPr="003C2981" w:rsidRDefault="00C116D0" w:rsidP="00C116D0">
            <w:pPr>
              <w:tabs>
                <w:tab w:val="left" w:pos="1170"/>
              </w:tabs>
              <w:spacing w:before="40" w:after="120"/>
              <w:ind w:left="1260" w:hanging="1260"/>
              <w:rPr>
                <w:rFonts w:ascii="Arial" w:hAnsi="Arial"/>
                <w:bCs/>
                <w:sz w:val="18"/>
              </w:rPr>
            </w:pPr>
            <w:r w:rsidRPr="003C2981">
              <w:rPr>
                <w:rFonts w:ascii="Arial" w:hAnsi="Arial"/>
                <w:bCs/>
                <w:sz w:val="18"/>
              </w:rPr>
              <w:t>SUBJECT:</w:t>
            </w:r>
          </w:p>
        </w:tc>
        <w:tc>
          <w:tcPr>
            <w:tcW w:w="6210" w:type="dxa"/>
          </w:tcPr>
          <w:p w:rsidR="00C116D0" w:rsidRPr="003C2981" w:rsidRDefault="006A3C3F" w:rsidP="00D01006">
            <w:pPr>
              <w:tabs>
                <w:tab w:val="left" w:pos="1170"/>
              </w:tabs>
              <w:spacing w:before="40" w:after="120"/>
              <w:rPr>
                <w:rFonts w:ascii="Arial" w:hAnsi="Arial"/>
                <w:b/>
                <w:sz w:val="24"/>
              </w:rPr>
            </w:pPr>
            <w:r w:rsidRPr="003C2981">
              <w:rPr>
                <w:rFonts w:ascii="Arial" w:hAnsi="Arial"/>
                <w:b/>
                <w:sz w:val="24"/>
              </w:rPr>
              <w:t xml:space="preserve">Agenda Item </w:t>
            </w:r>
            <w:r w:rsidR="00C22012">
              <w:rPr>
                <w:rFonts w:ascii="Arial" w:hAnsi="Arial"/>
                <w:b/>
                <w:sz w:val="24"/>
              </w:rPr>
              <w:t>6b</w:t>
            </w:r>
            <w:bookmarkStart w:id="0" w:name="_GoBack"/>
            <w:bookmarkEnd w:id="0"/>
            <w:r w:rsidRPr="003C2981">
              <w:rPr>
                <w:rFonts w:ascii="Arial" w:hAnsi="Arial"/>
                <w:b/>
                <w:sz w:val="24"/>
              </w:rPr>
              <w:t xml:space="preserve">:  Recommendation to </w:t>
            </w:r>
            <w:r w:rsidR="004316CD" w:rsidRPr="003C2981">
              <w:rPr>
                <w:rFonts w:ascii="Arial" w:hAnsi="Arial"/>
                <w:b/>
                <w:sz w:val="24"/>
              </w:rPr>
              <w:t>adopt</w:t>
            </w:r>
            <w:r w:rsidRPr="003C2981">
              <w:rPr>
                <w:rFonts w:ascii="Arial" w:hAnsi="Arial"/>
                <w:b/>
                <w:sz w:val="24"/>
              </w:rPr>
              <w:t xml:space="preserve"> rule changes in 40 TAC, Chapter 744, Minimum Standards for School-Age and Before or After-School Programs; Chapter 746, Minimum Standards for Child-Care Centers; Chapter 747, Minimum Standards for Child-Care Homes; and Chapter 748, General Residential Operations</w:t>
            </w:r>
          </w:p>
        </w:tc>
        <w:tc>
          <w:tcPr>
            <w:tcW w:w="2070" w:type="dxa"/>
            <w:vMerge/>
          </w:tcPr>
          <w:p w:rsidR="00C116D0" w:rsidRPr="003C2981" w:rsidRDefault="00C116D0" w:rsidP="00C116D0">
            <w:pPr>
              <w:tabs>
                <w:tab w:val="left" w:pos="72"/>
              </w:tabs>
              <w:jc w:val="right"/>
              <w:rPr>
                <w:sz w:val="24"/>
              </w:rPr>
            </w:pPr>
          </w:p>
        </w:tc>
      </w:tr>
      <w:tr w:rsidR="00C116D0" w:rsidRPr="003C2981" w:rsidTr="00C116D0">
        <w:trPr>
          <w:cantSplit/>
        </w:trPr>
        <w:tc>
          <w:tcPr>
            <w:tcW w:w="1188" w:type="dxa"/>
          </w:tcPr>
          <w:p w:rsidR="00C116D0" w:rsidRPr="003C2981" w:rsidRDefault="00C116D0" w:rsidP="00C116D0">
            <w:pPr>
              <w:tabs>
                <w:tab w:val="left" w:pos="1170"/>
              </w:tabs>
              <w:spacing w:before="40" w:after="120"/>
              <w:ind w:left="1260" w:hanging="1260"/>
              <w:rPr>
                <w:rFonts w:ascii="Arial" w:hAnsi="Arial"/>
                <w:bCs/>
                <w:sz w:val="18"/>
              </w:rPr>
            </w:pPr>
            <w:r w:rsidRPr="003C2981">
              <w:rPr>
                <w:rFonts w:ascii="Arial" w:hAnsi="Arial"/>
                <w:bCs/>
                <w:sz w:val="18"/>
              </w:rPr>
              <w:t>DATE:</w:t>
            </w:r>
          </w:p>
        </w:tc>
        <w:tc>
          <w:tcPr>
            <w:tcW w:w="6210" w:type="dxa"/>
          </w:tcPr>
          <w:p w:rsidR="00C116D0" w:rsidRPr="003C2981" w:rsidRDefault="00463F18" w:rsidP="00463F18">
            <w:pPr>
              <w:tabs>
                <w:tab w:val="left" w:pos="1170"/>
              </w:tabs>
              <w:spacing w:after="120"/>
              <w:rPr>
                <w:rFonts w:ascii="Arial" w:hAnsi="Arial"/>
                <w:b/>
                <w:iCs/>
                <w:sz w:val="24"/>
              </w:rPr>
            </w:pPr>
            <w:r>
              <w:rPr>
                <w:rFonts w:ascii="Arial" w:hAnsi="Arial"/>
                <w:b/>
                <w:iCs/>
                <w:sz w:val="24"/>
              </w:rPr>
              <w:t>October 19, 2012</w:t>
            </w:r>
          </w:p>
        </w:tc>
        <w:tc>
          <w:tcPr>
            <w:tcW w:w="2070" w:type="dxa"/>
            <w:vMerge/>
          </w:tcPr>
          <w:p w:rsidR="00C116D0" w:rsidRPr="003C2981" w:rsidRDefault="00C116D0" w:rsidP="00C116D0">
            <w:pPr>
              <w:tabs>
                <w:tab w:val="left" w:pos="72"/>
              </w:tabs>
              <w:jc w:val="right"/>
              <w:rPr>
                <w:sz w:val="24"/>
              </w:rPr>
            </w:pPr>
          </w:p>
        </w:tc>
      </w:tr>
    </w:tbl>
    <w:p w:rsidR="00C116D0" w:rsidRPr="003C2981" w:rsidRDefault="00C116D0" w:rsidP="00C116D0">
      <w:pPr>
        <w:rPr>
          <w:rFonts w:ascii="Arial" w:hAnsi="Arial" w:cs="Arial"/>
          <w:sz w:val="24"/>
        </w:rPr>
      </w:pPr>
    </w:p>
    <w:p w:rsidR="00C116D0" w:rsidRPr="003C2981" w:rsidRDefault="00C116D0" w:rsidP="008215FB">
      <w:pPr>
        <w:pStyle w:val="Header"/>
        <w:shd w:val="pct12" w:color="auto" w:fill="auto"/>
        <w:tabs>
          <w:tab w:val="clear" w:pos="4320"/>
          <w:tab w:val="clear" w:pos="8640"/>
        </w:tabs>
        <w:overflowPunct/>
        <w:adjustRightInd/>
        <w:spacing w:after="120"/>
        <w:ind w:left="-86"/>
        <w:textAlignment w:val="auto"/>
        <w:rPr>
          <w:rFonts w:ascii="Arial" w:hAnsi="Arial" w:cs="Arial"/>
          <w:sz w:val="24"/>
          <w:szCs w:val="24"/>
        </w:rPr>
      </w:pPr>
      <w:r w:rsidRPr="003C2981">
        <w:rPr>
          <w:rFonts w:ascii="Arial" w:hAnsi="Arial" w:cs="Arial"/>
          <w:sz w:val="24"/>
          <w:szCs w:val="24"/>
        </w:rPr>
        <w:t>BACKGROUND AND PURPOSE</w:t>
      </w:r>
    </w:p>
    <w:p w:rsidR="003B1906" w:rsidRPr="003C2981" w:rsidRDefault="003B1906" w:rsidP="00D01006">
      <w:pPr>
        <w:pStyle w:val="BodyText"/>
        <w:ind w:left="-86"/>
        <w:rPr>
          <w:i w:val="0"/>
        </w:rPr>
      </w:pPr>
      <w:r w:rsidRPr="003C2981">
        <w:rPr>
          <w:i w:val="0"/>
        </w:rPr>
        <w:t xml:space="preserve">The Child Care Licensing Division is </w:t>
      </w:r>
      <w:r w:rsidR="007E2379" w:rsidRPr="003C2981">
        <w:rPr>
          <w:i w:val="0"/>
        </w:rPr>
        <w:t>requesting approval to adopt the proposed</w:t>
      </w:r>
      <w:r w:rsidRPr="003C2981">
        <w:rPr>
          <w:i w:val="0"/>
        </w:rPr>
        <w:t xml:space="preserve"> administrative rules in 40 TAC, Chapter 746, Minimum Standards for Child-Care Centers; Chapter 747, Minimum Standards for Child-Care Homes; and Chapter 748, General Residential Operations; to support and implement new federal regulations related to safety standards for cribs; amend rules related to safe sleep practices; and amend rules to correct minimum standard numbers and cross references. </w:t>
      </w:r>
    </w:p>
    <w:p w:rsidR="003B1906" w:rsidRPr="003C2981" w:rsidRDefault="003B1906" w:rsidP="00D01006">
      <w:pPr>
        <w:pStyle w:val="BodyText"/>
        <w:ind w:left="-86"/>
        <w:rPr>
          <w:i w:val="0"/>
        </w:rPr>
      </w:pPr>
    </w:p>
    <w:p w:rsidR="003B1906" w:rsidRPr="003C2981" w:rsidRDefault="003B1906" w:rsidP="00D01006">
      <w:pPr>
        <w:pStyle w:val="BodyText"/>
        <w:ind w:left="-86"/>
        <w:rPr>
          <w:i w:val="0"/>
        </w:rPr>
      </w:pPr>
      <w:r w:rsidRPr="003C2981">
        <w:rPr>
          <w:i w:val="0"/>
        </w:rPr>
        <w:t xml:space="preserve">The Child Care Licensing Division is </w:t>
      </w:r>
      <w:r w:rsidR="007E2379" w:rsidRPr="003C2981">
        <w:rPr>
          <w:i w:val="0"/>
        </w:rPr>
        <w:t>requesting approval to adopt the proposed rules in 40 TAC,</w:t>
      </w:r>
      <w:r w:rsidRPr="003C2981">
        <w:rPr>
          <w:i w:val="0"/>
        </w:rPr>
        <w:t xml:space="preserve"> Chapter 744, Minimum Standards for School-Age and Before or After School Programs; Chapter 746, Minimum Standards for Child-Care Centers</w:t>
      </w:r>
      <w:r w:rsidRPr="003C2981">
        <w:rPr>
          <w:b/>
          <w:i w:val="0"/>
        </w:rPr>
        <w:t xml:space="preserve">; </w:t>
      </w:r>
      <w:r w:rsidRPr="003C2981">
        <w:rPr>
          <w:i w:val="0"/>
        </w:rPr>
        <w:t xml:space="preserve">and Chapter 747, Minimum Standards for Child-Care Homes; requiring </w:t>
      </w:r>
      <w:r w:rsidRPr="003C2981">
        <w:rPr>
          <w:rFonts w:eastAsia="Arial Unicode MS"/>
          <w:i w:val="0"/>
        </w:rPr>
        <w:t xml:space="preserve">that child-care homes and centers include procedures in their operation’s policies if they conduct health checks of children in care. </w:t>
      </w:r>
    </w:p>
    <w:p w:rsidR="003B1906" w:rsidRPr="003C2981" w:rsidRDefault="003B1906" w:rsidP="003B1906">
      <w:pPr>
        <w:pStyle w:val="BodyText"/>
        <w:rPr>
          <w:i w:val="0"/>
        </w:rPr>
      </w:pPr>
    </w:p>
    <w:p w:rsidR="003B1906" w:rsidRPr="003C2981" w:rsidRDefault="003B1906" w:rsidP="00D01006">
      <w:pPr>
        <w:pStyle w:val="BodyText"/>
        <w:spacing w:after="120"/>
        <w:ind w:left="-86"/>
        <w:rPr>
          <w:b/>
          <w:i w:val="0"/>
        </w:rPr>
      </w:pPr>
      <w:r w:rsidRPr="003C2981">
        <w:rPr>
          <w:b/>
          <w:i w:val="0"/>
        </w:rPr>
        <w:t>Crib Safety and Safe Sleeping</w:t>
      </w:r>
    </w:p>
    <w:p w:rsidR="003B1906" w:rsidRPr="003C2981" w:rsidRDefault="003B1906" w:rsidP="00D01006">
      <w:pPr>
        <w:spacing w:after="120"/>
        <w:ind w:left="-86"/>
        <w:rPr>
          <w:rFonts w:ascii="Arial" w:hAnsi="Arial" w:cs="Arial"/>
          <w:sz w:val="24"/>
          <w:szCs w:val="24"/>
        </w:rPr>
      </w:pPr>
      <w:r w:rsidRPr="003C2981">
        <w:rPr>
          <w:rFonts w:ascii="Arial" w:eastAsia="Arial Unicode MS" w:hAnsi="Arial" w:cs="Arial"/>
          <w:sz w:val="24"/>
          <w:szCs w:val="24"/>
        </w:rPr>
        <w:t xml:space="preserve">New rules in Chapters 746, 747, and 748 will require child-care centers, child-care homes, and general residential operations to obtain and maintain </w:t>
      </w:r>
      <w:r w:rsidR="00ED2110" w:rsidRPr="003C2981">
        <w:rPr>
          <w:rFonts w:ascii="Arial" w:eastAsia="Arial Unicode MS" w:hAnsi="Arial" w:cs="Arial"/>
          <w:sz w:val="24"/>
          <w:szCs w:val="24"/>
        </w:rPr>
        <w:t xml:space="preserve">documentation that </w:t>
      </w:r>
      <w:r w:rsidR="009C6D89" w:rsidRPr="003C2981">
        <w:rPr>
          <w:rFonts w:ascii="Arial" w:eastAsia="Arial Unicode MS" w:hAnsi="Arial" w:cs="Arial"/>
          <w:sz w:val="24"/>
          <w:szCs w:val="24"/>
        </w:rPr>
        <w:t>verifies</w:t>
      </w:r>
      <w:r w:rsidRPr="003C2981">
        <w:rPr>
          <w:rFonts w:ascii="Arial" w:eastAsia="Arial Unicode MS" w:hAnsi="Arial" w:cs="Arial"/>
          <w:sz w:val="24"/>
          <w:szCs w:val="24"/>
        </w:rPr>
        <w:t xml:space="preserve"> cribs meet the applicable federal rules at Title 16, Code of Federal Regulations (CFR), Parts 1219 and 1220. These federal rules, adopted by the Consumer Product Safety Commission, concern safety standards for full-size and non-full size cribs manufactured, sold, and used in the United States (U.S.). </w:t>
      </w:r>
      <w:r w:rsidRPr="003C2981">
        <w:rPr>
          <w:rFonts w:ascii="Arial" w:hAnsi="Arial" w:cs="Arial"/>
          <w:sz w:val="24"/>
          <w:szCs w:val="24"/>
        </w:rPr>
        <w:t xml:space="preserve">Beginning June 28, 2011, all cribs sold in the U.S. were required to meet the new federal requirements for overall crib safety. The </w:t>
      </w:r>
      <w:r w:rsidR="00ED2110" w:rsidRPr="003C2981">
        <w:rPr>
          <w:rFonts w:ascii="Arial" w:hAnsi="Arial" w:cs="Arial"/>
          <w:sz w:val="24"/>
          <w:szCs w:val="24"/>
        </w:rPr>
        <w:t>documentation</w:t>
      </w:r>
      <w:r w:rsidRPr="003C2981">
        <w:rPr>
          <w:rFonts w:ascii="Arial" w:hAnsi="Arial" w:cs="Arial"/>
          <w:sz w:val="24"/>
          <w:szCs w:val="24"/>
        </w:rPr>
        <w:t xml:space="preserve"> will verify that the following new requirements for cribs established by the U.S. Consumer Product Safety Commission (CPSC) have been met:</w:t>
      </w:r>
    </w:p>
    <w:p w:rsidR="003B1906" w:rsidRPr="003C2981" w:rsidRDefault="003B1906" w:rsidP="00D01006">
      <w:pPr>
        <w:numPr>
          <w:ilvl w:val="0"/>
          <w:numId w:val="2"/>
        </w:numPr>
        <w:overflowPunct/>
        <w:autoSpaceDE/>
        <w:autoSpaceDN/>
        <w:adjustRightInd/>
        <w:ind w:left="900"/>
        <w:textAlignment w:val="auto"/>
        <w:rPr>
          <w:rFonts w:ascii="Arial" w:hAnsi="Arial" w:cs="Arial"/>
          <w:sz w:val="24"/>
          <w:szCs w:val="24"/>
        </w:rPr>
      </w:pPr>
      <w:r w:rsidRPr="003C2981">
        <w:rPr>
          <w:rFonts w:ascii="Arial" w:hAnsi="Arial" w:cs="Arial"/>
          <w:sz w:val="24"/>
          <w:szCs w:val="24"/>
        </w:rPr>
        <w:t>Traditional drop-side cribs cannot be made or sold; immobilizers and repair kits are not allowed.</w:t>
      </w:r>
    </w:p>
    <w:p w:rsidR="003B1906" w:rsidRPr="003C2981" w:rsidRDefault="003B1906" w:rsidP="00D01006">
      <w:pPr>
        <w:numPr>
          <w:ilvl w:val="0"/>
          <w:numId w:val="2"/>
        </w:numPr>
        <w:overflowPunct/>
        <w:autoSpaceDE/>
        <w:autoSpaceDN/>
        <w:adjustRightInd/>
        <w:ind w:left="900"/>
        <w:textAlignment w:val="auto"/>
        <w:rPr>
          <w:rFonts w:ascii="Arial" w:hAnsi="Arial" w:cs="Arial"/>
          <w:sz w:val="24"/>
          <w:szCs w:val="24"/>
        </w:rPr>
      </w:pPr>
      <w:r w:rsidRPr="003C2981">
        <w:rPr>
          <w:rFonts w:ascii="Arial" w:hAnsi="Arial" w:cs="Arial"/>
          <w:sz w:val="24"/>
          <w:szCs w:val="24"/>
        </w:rPr>
        <w:t>Wood slats must be made of stronger woods to prevent breakage.</w:t>
      </w:r>
    </w:p>
    <w:p w:rsidR="003B1906" w:rsidRPr="003C2981" w:rsidRDefault="003B1906" w:rsidP="00D01006">
      <w:pPr>
        <w:numPr>
          <w:ilvl w:val="0"/>
          <w:numId w:val="2"/>
        </w:numPr>
        <w:overflowPunct/>
        <w:autoSpaceDE/>
        <w:autoSpaceDN/>
        <w:adjustRightInd/>
        <w:ind w:left="900"/>
        <w:textAlignment w:val="auto"/>
        <w:rPr>
          <w:rFonts w:ascii="Arial" w:hAnsi="Arial" w:cs="Arial"/>
          <w:sz w:val="24"/>
          <w:szCs w:val="24"/>
        </w:rPr>
      </w:pPr>
      <w:r w:rsidRPr="003C2981">
        <w:rPr>
          <w:rFonts w:ascii="Arial" w:hAnsi="Arial" w:cs="Arial"/>
          <w:sz w:val="24"/>
          <w:szCs w:val="24"/>
        </w:rPr>
        <w:lastRenderedPageBreak/>
        <w:t>Crib hardware must have anti-loosening devices to keep it from coming loose or falling off.</w:t>
      </w:r>
    </w:p>
    <w:p w:rsidR="003B1906" w:rsidRPr="003C2981" w:rsidRDefault="003B1906" w:rsidP="00D01006">
      <w:pPr>
        <w:numPr>
          <w:ilvl w:val="0"/>
          <w:numId w:val="2"/>
        </w:numPr>
        <w:overflowPunct/>
        <w:autoSpaceDE/>
        <w:autoSpaceDN/>
        <w:adjustRightInd/>
        <w:ind w:left="900"/>
        <w:textAlignment w:val="auto"/>
        <w:rPr>
          <w:rFonts w:ascii="Arial" w:hAnsi="Arial" w:cs="Arial"/>
          <w:sz w:val="24"/>
          <w:szCs w:val="24"/>
        </w:rPr>
      </w:pPr>
      <w:r w:rsidRPr="003C2981">
        <w:rPr>
          <w:rFonts w:ascii="Arial" w:hAnsi="Arial" w:cs="Arial"/>
          <w:sz w:val="24"/>
          <w:szCs w:val="24"/>
        </w:rPr>
        <w:t xml:space="preserve">Mattress supports must be more durable. </w:t>
      </w:r>
    </w:p>
    <w:p w:rsidR="003B1906" w:rsidRPr="003C2981" w:rsidRDefault="003B1906" w:rsidP="00D01006">
      <w:pPr>
        <w:numPr>
          <w:ilvl w:val="0"/>
          <w:numId w:val="2"/>
        </w:numPr>
        <w:overflowPunct/>
        <w:autoSpaceDE/>
        <w:autoSpaceDN/>
        <w:adjustRightInd/>
        <w:ind w:left="900"/>
        <w:textAlignment w:val="auto"/>
        <w:rPr>
          <w:rFonts w:ascii="Arial" w:hAnsi="Arial" w:cs="Arial"/>
          <w:sz w:val="24"/>
          <w:szCs w:val="24"/>
        </w:rPr>
      </w:pPr>
      <w:r w:rsidRPr="003C2981">
        <w:rPr>
          <w:rFonts w:ascii="Arial" w:hAnsi="Arial" w:cs="Arial"/>
          <w:sz w:val="24"/>
          <w:szCs w:val="24"/>
        </w:rPr>
        <w:t>Safety testing must be more rigorous.</w:t>
      </w:r>
    </w:p>
    <w:p w:rsidR="003B1906" w:rsidRPr="003C2981" w:rsidRDefault="003B1906" w:rsidP="00D01006">
      <w:pPr>
        <w:ind w:left="-86"/>
        <w:rPr>
          <w:rFonts w:ascii="Arial" w:hAnsi="Arial" w:cs="Arial"/>
          <w:sz w:val="24"/>
          <w:szCs w:val="24"/>
        </w:rPr>
      </w:pPr>
    </w:p>
    <w:p w:rsidR="003B1906" w:rsidRPr="003C2981" w:rsidRDefault="003B1906" w:rsidP="00D01006">
      <w:pPr>
        <w:ind w:left="-86"/>
        <w:rPr>
          <w:rFonts w:ascii="Arial" w:hAnsi="Arial" w:cs="Arial"/>
          <w:sz w:val="24"/>
          <w:szCs w:val="24"/>
        </w:rPr>
      </w:pPr>
      <w:r w:rsidRPr="003C2981">
        <w:rPr>
          <w:rFonts w:ascii="Arial" w:hAnsi="Arial" w:cs="Arial"/>
          <w:sz w:val="24"/>
          <w:szCs w:val="24"/>
        </w:rPr>
        <w:t>Federal law also requires that all cribs utilized in child-care facilities, child-care homes, and places of public accommodation (e.g. hotels), meet the new federal requirements in 16 CFR Parts 1219 or 1220, as applicable, by December 28, 2012.</w:t>
      </w:r>
    </w:p>
    <w:p w:rsidR="003B1906" w:rsidRPr="003C2981" w:rsidRDefault="003B1906" w:rsidP="003B1906">
      <w:pPr>
        <w:rPr>
          <w:rFonts w:ascii="Arial" w:hAnsi="Arial" w:cs="Arial"/>
          <w:sz w:val="24"/>
          <w:szCs w:val="24"/>
        </w:rPr>
      </w:pPr>
    </w:p>
    <w:p w:rsidR="003B1906" w:rsidRPr="003C2981" w:rsidRDefault="003B1906" w:rsidP="00D01006">
      <w:pPr>
        <w:pStyle w:val="BodyText"/>
        <w:ind w:left="-86"/>
        <w:rPr>
          <w:rFonts w:eastAsia="Arial Unicode MS"/>
          <w:i w:val="0"/>
        </w:rPr>
      </w:pPr>
      <w:r w:rsidRPr="003C2981">
        <w:rPr>
          <w:i w:val="0"/>
        </w:rPr>
        <w:t>Recommended changes to rules related to safe sleep practices add further clarification on providing a safe sleep environment for infants younger than 12 months of age based on recommendations from Caring for Our Children, 3</w:t>
      </w:r>
      <w:r w:rsidRPr="003C2981">
        <w:rPr>
          <w:i w:val="0"/>
          <w:vertAlign w:val="superscript"/>
        </w:rPr>
        <w:t>rd</w:t>
      </w:r>
      <w:r w:rsidRPr="003C2981">
        <w:rPr>
          <w:i w:val="0"/>
        </w:rPr>
        <w:t xml:space="preserve"> Edition; and the American Academy of Pediatrics.  </w:t>
      </w:r>
      <w:r w:rsidRPr="003C2981">
        <w:rPr>
          <w:rFonts w:eastAsia="Arial Unicode MS"/>
          <w:i w:val="0"/>
        </w:rPr>
        <w:t xml:space="preserve">   </w:t>
      </w:r>
    </w:p>
    <w:p w:rsidR="003B1906" w:rsidRPr="003C2981" w:rsidRDefault="003B1906" w:rsidP="003B1906">
      <w:pPr>
        <w:pStyle w:val="BodyText"/>
        <w:rPr>
          <w:rFonts w:eastAsia="Arial Unicode MS"/>
          <w:i w:val="0"/>
        </w:rPr>
      </w:pPr>
    </w:p>
    <w:p w:rsidR="003B1906" w:rsidRPr="003C2981" w:rsidRDefault="003B1906" w:rsidP="00D01006">
      <w:pPr>
        <w:pStyle w:val="BodyText"/>
        <w:ind w:left="-86"/>
        <w:rPr>
          <w:rFonts w:eastAsia="Arial Unicode MS"/>
          <w:b/>
          <w:i w:val="0"/>
        </w:rPr>
      </w:pPr>
      <w:r w:rsidRPr="003C2981">
        <w:rPr>
          <w:rFonts w:eastAsia="Arial Unicode MS"/>
          <w:b/>
          <w:i w:val="0"/>
        </w:rPr>
        <w:t>Health Checks</w:t>
      </w:r>
    </w:p>
    <w:p w:rsidR="003B1906" w:rsidRPr="003C2981" w:rsidRDefault="003B1906" w:rsidP="003B1906">
      <w:pPr>
        <w:pStyle w:val="BodyText"/>
        <w:rPr>
          <w:rFonts w:eastAsia="Arial Unicode MS"/>
          <w:b/>
          <w:i w:val="0"/>
        </w:rPr>
      </w:pPr>
    </w:p>
    <w:p w:rsidR="003B1906" w:rsidRPr="003C2981" w:rsidRDefault="003B1906" w:rsidP="00D01006">
      <w:pPr>
        <w:pStyle w:val="BodyText"/>
        <w:ind w:left="-86"/>
        <w:rPr>
          <w:i w:val="0"/>
        </w:rPr>
      </w:pPr>
      <w:r w:rsidRPr="003C2981">
        <w:rPr>
          <w:rFonts w:eastAsia="Arial Unicode MS"/>
          <w:i w:val="0"/>
        </w:rPr>
        <w:t xml:space="preserve">The proposed rules add the requirement that child-care homes and centers include procedures in their operation’s policies if they conduct health checks of children in care. </w:t>
      </w:r>
      <w:r w:rsidRPr="003C2981">
        <w:rPr>
          <w:i w:val="0"/>
        </w:rPr>
        <w:t>A health check is a visual or physical assessment of a child to identify potential concerns about a child’s health, including signs or symptoms of illness and injury, in response to changes in the child’s behavior since the last date of attendance.</w:t>
      </w:r>
    </w:p>
    <w:p w:rsidR="00C116D0" w:rsidRPr="003C2981" w:rsidRDefault="00C116D0" w:rsidP="00C116D0">
      <w:pPr>
        <w:pStyle w:val="BodyText"/>
      </w:pPr>
    </w:p>
    <w:p w:rsidR="00C116D0" w:rsidRPr="003C2981"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STATUTORY AUTHORITY AND STATUTES AFFECTED</w:t>
      </w:r>
    </w:p>
    <w:p w:rsidR="003B1906" w:rsidRPr="003C2981" w:rsidRDefault="003B1906" w:rsidP="00D01006">
      <w:pPr>
        <w:pStyle w:val="BodyText1"/>
      </w:pPr>
      <w:r w:rsidRPr="003C2981">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C116D0" w:rsidRPr="003C2981" w:rsidRDefault="00C116D0" w:rsidP="00C116D0">
      <w:pPr>
        <w:spacing w:after="60"/>
        <w:ind w:left="-90"/>
        <w:rPr>
          <w:rFonts w:ascii="Arial" w:hAnsi="Arial" w:cs="Arial"/>
          <w:i/>
          <w:iCs/>
          <w:sz w:val="24"/>
          <w:szCs w:val="24"/>
        </w:rPr>
      </w:pPr>
    </w:p>
    <w:p w:rsidR="00D01006" w:rsidRPr="003C2981" w:rsidRDefault="00D01006" w:rsidP="00D01006">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COMMENTS AND RESPONSES</w:t>
      </w:r>
    </w:p>
    <w:p w:rsidR="00DD2899" w:rsidRPr="003C2981" w:rsidRDefault="00DD2899" w:rsidP="00D01006">
      <w:pPr>
        <w:pStyle w:val="Header"/>
        <w:tabs>
          <w:tab w:val="clear" w:pos="4320"/>
          <w:tab w:val="clear" w:pos="8640"/>
        </w:tabs>
        <w:overflowPunct/>
        <w:adjustRightInd/>
        <w:spacing w:before="120"/>
        <w:ind w:left="-86"/>
        <w:textAlignment w:val="auto"/>
        <w:rPr>
          <w:rFonts w:ascii="Arial" w:hAnsi="Arial" w:cs="Arial"/>
          <w:sz w:val="24"/>
          <w:szCs w:val="24"/>
        </w:rPr>
      </w:pPr>
      <w:r w:rsidRPr="003C2981">
        <w:rPr>
          <w:rFonts w:ascii="Arial" w:hAnsi="Arial" w:cs="Arial"/>
          <w:sz w:val="24"/>
          <w:szCs w:val="24"/>
        </w:rPr>
        <w:t xml:space="preserve">Child Care Licensing first notified child-care providers of the changes to federal crib regulation via email in June 2011.  The notification </w:t>
      </w:r>
      <w:r w:rsidR="00504F7E" w:rsidRPr="003C2981">
        <w:rPr>
          <w:rFonts w:ascii="Arial" w:hAnsi="Arial" w:cs="Arial"/>
          <w:sz w:val="24"/>
          <w:szCs w:val="24"/>
        </w:rPr>
        <w:t>informed</w:t>
      </w:r>
      <w:r w:rsidRPr="003C2981">
        <w:rPr>
          <w:rFonts w:ascii="Arial" w:hAnsi="Arial" w:cs="Arial"/>
          <w:sz w:val="24"/>
          <w:szCs w:val="24"/>
        </w:rPr>
        <w:t xml:space="preserve"> providers </w:t>
      </w:r>
      <w:r w:rsidR="00504F7E" w:rsidRPr="003C2981">
        <w:rPr>
          <w:rFonts w:ascii="Arial" w:hAnsi="Arial" w:cs="Arial"/>
          <w:sz w:val="24"/>
          <w:szCs w:val="24"/>
        </w:rPr>
        <w:t xml:space="preserve">that they </w:t>
      </w:r>
      <w:r w:rsidRPr="003C2981">
        <w:rPr>
          <w:rFonts w:ascii="Arial" w:hAnsi="Arial" w:cs="Arial"/>
          <w:sz w:val="24"/>
          <w:szCs w:val="24"/>
        </w:rPr>
        <w:t>had until December 28, 2012 to comply</w:t>
      </w:r>
      <w:r w:rsidR="00504F7E" w:rsidRPr="003C2981">
        <w:rPr>
          <w:rFonts w:ascii="Arial" w:hAnsi="Arial" w:cs="Arial"/>
          <w:sz w:val="24"/>
          <w:szCs w:val="24"/>
        </w:rPr>
        <w:t>,</w:t>
      </w:r>
      <w:r w:rsidRPr="003C2981">
        <w:rPr>
          <w:rFonts w:ascii="Arial" w:hAnsi="Arial" w:cs="Arial"/>
          <w:sz w:val="24"/>
          <w:szCs w:val="24"/>
        </w:rPr>
        <w:t xml:space="preserve"> and that minimum standards would be revised to reflect the changes in the federal requirements. </w:t>
      </w:r>
      <w:r w:rsidR="00AE0780" w:rsidRPr="003C2981">
        <w:rPr>
          <w:rFonts w:ascii="Arial" w:hAnsi="Arial" w:cs="Arial"/>
          <w:sz w:val="24"/>
          <w:szCs w:val="24"/>
        </w:rPr>
        <w:t xml:space="preserve">Child Care Licensing also provided </w:t>
      </w:r>
      <w:r w:rsidR="00DA3535" w:rsidRPr="003C2981">
        <w:rPr>
          <w:rFonts w:ascii="Arial" w:hAnsi="Arial" w:cs="Arial"/>
          <w:sz w:val="24"/>
          <w:szCs w:val="24"/>
        </w:rPr>
        <w:t xml:space="preserve">information in </w:t>
      </w:r>
      <w:r w:rsidR="00AE0780" w:rsidRPr="003C2981">
        <w:rPr>
          <w:rFonts w:ascii="Arial" w:hAnsi="Arial" w:cs="Arial"/>
          <w:sz w:val="24"/>
          <w:szCs w:val="24"/>
        </w:rPr>
        <w:t xml:space="preserve">an article in the </w:t>
      </w:r>
      <w:proofErr w:type="gramStart"/>
      <w:r w:rsidR="00AE0780" w:rsidRPr="003C2981">
        <w:rPr>
          <w:rFonts w:ascii="Arial" w:hAnsi="Arial" w:cs="Arial"/>
          <w:sz w:val="24"/>
          <w:szCs w:val="24"/>
        </w:rPr>
        <w:t>Fall</w:t>
      </w:r>
      <w:proofErr w:type="gramEnd"/>
      <w:r w:rsidR="00AE0780" w:rsidRPr="003C2981">
        <w:rPr>
          <w:rFonts w:ascii="Arial" w:hAnsi="Arial" w:cs="Arial"/>
          <w:sz w:val="24"/>
          <w:szCs w:val="24"/>
        </w:rPr>
        <w:t xml:space="preserve"> 2011 edition of </w:t>
      </w:r>
      <w:r w:rsidR="00AE0780" w:rsidRPr="003C2981">
        <w:rPr>
          <w:rFonts w:ascii="Arial" w:hAnsi="Arial" w:cs="Arial"/>
          <w:i/>
          <w:sz w:val="24"/>
          <w:szCs w:val="24"/>
        </w:rPr>
        <w:t>Texas Child Care Quarterly</w:t>
      </w:r>
      <w:r w:rsidR="00B51D48" w:rsidRPr="003C2981">
        <w:rPr>
          <w:rFonts w:ascii="Arial" w:hAnsi="Arial" w:cs="Arial"/>
          <w:sz w:val="24"/>
          <w:szCs w:val="24"/>
        </w:rPr>
        <w:t xml:space="preserve">, which included frequently asked questions and answers </w:t>
      </w:r>
      <w:r w:rsidR="00AE0780" w:rsidRPr="003C2981">
        <w:rPr>
          <w:rFonts w:ascii="Arial" w:hAnsi="Arial" w:cs="Arial"/>
          <w:sz w:val="24"/>
          <w:szCs w:val="24"/>
        </w:rPr>
        <w:t>regarding the federal requirements</w:t>
      </w:r>
      <w:r w:rsidR="00B51D48" w:rsidRPr="003C2981">
        <w:rPr>
          <w:rFonts w:ascii="Arial" w:hAnsi="Arial" w:cs="Arial"/>
          <w:sz w:val="24"/>
          <w:szCs w:val="24"/>
        </w:rPr>
        <w:t xml:space="preserve">. </w:t>
      </w:r>
      <w:r w:rsidRPr="003C2981">
        <w:rPr>
          <w:rFonts w:ascii="Arial" w:hAnsi="Arial" w:cs="Arial"/>
          <w:sz w:val="24"/>
          <w:szCs w:val="24"/>
        </w:rPr>
        <w:t>Information regarding the changes to the federal requirements has also been available to child-care providers and the general public on the Child Care Licensing website.</w:t>
      </w:r>
      <w:r w:rsidR="00B51D48" w:rsidRPr="003C2981">
        <w:rPr>
          <w:rFonts w:ascii="Arial" w:hAnsi="Arial" w:cs="Arial"/>
          <w:sz w:val="24"/>
          <w:szCs w:val="24"/>
        </w:rPr>
        <w:t xml:space="preserve"> Moreover, CCL </w:t>
      </w:r>
      <w:proofErr w:type="gramStart"/>
      <w:r w:rsidR="00B51D48" w:rsidRPr="003C2981">
        <w:rPr>
          <w:rFonts w:ascii="Arial" w:hAnsi="Arial" w:cs="Arial"/>
          <w:sz w:val="24"/>
          <w:szCs w:val="24"/>
        </w:rPr>
        <w:t>staff have</w:t>
      </w:r>
      <w:proofErr w:type="gramEnd"/>
      <w:r w:rsidR="00B51D48" w:rsidRPr="003C2981">
        <w:rPr>
          <w:rFonts w:ascii="Arial" w:hAnsi="Arial" w:cs="Arial"/>
          <w:sz w:val="24"/>
          <w:szCs w:val="24"/>
        </w:rPr>
        <w:t xml:space="preserve"> provided verbal and written technical assistance to providers</w:t>
      </w:r>
      <w:r w:rsidR="00DA3535" w:rsidRPr="003C2981">
        <w:rPr>
          <w:rFonts w:ascii="Arial" w:hAnsi="Arial" w:cs="Arial"/>
          <w:sz w:val="24"/>
          <w:szCs w:val="24"/>
        </w:rPr>
        <w:t xml:space="preserve"> regarding the changes</w:t>
      </w:r>
      <w:r w:rsidR="00B51D48" w:rsidRPr="003C2981">
        <w:rPr>
          <w:rFonts w:ascii="Arial" w:hAnsi="Arial" w:cs="Arial"/>
          <w:sz w:val="24"/>
          <w:szCs w:val="24"/>
        </w:rPr>
        <w:t xml:space="preserve">. </w:t>
      </w:r>
    </w:p>
    <w:p w:rsidR="00DD2899" w:rsidRPr="003C2981" w:rsidRDefault="00DD2899" w:rsidP="00C116D0">
      <w:pPr>
        <w:pStyle w:val="Header"/>
        <w:tabs>
          <w:tab w:val="clear" w:pos="4320"/>
          <w:tab w:val="clear" w:pos="8640"/>
        </w:tabs>
        <w:overflowPunct/>
        <w:adjustRightInd/>
        <w:ind w:left="-90"/>
        <w:textAlignment w:val="auto"/>
        <w:rPr>
          <w:rFonts w:ascii="Arial" w:hAnsi="Arial" w:cs="Arial"/>
          <w:sz w:val="24"/>
          <w:szCs w:val="24"/>
        </w:rPr>
      </w:pPr>
    </w:p>
    <w:p w:rsidR="00A7619A" w:rsidRPr="003C2981" w:rsidRDefault="00A7619A" w:rsidP="00C116D0">
      <w:pPr>
        <w:pStyle w:val="Header"/>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 xml:space="preserve">The rules were presented to the DFPS Council at their meeting on July 20, 2012. At the time of the meeting, </w:t>
      </w:r>
      <w:r w:rsidR="0036284D" w:rsidRPr="003C2981">
        <w:rPr>
          <w:rFonts w:ascii="Arial" w:hAnsi="Arial" w:cs="Arial"/>
          <w:sz w:val="24"/>
          <w:szCs w:val="24"/>
        </w:rPr>
        <w:t xml:space="preserve">there was no public testimony. </w:t>
      </w:r>
      <w:r w:rsidR="00DD2899" w:rsidRPr="003C2981">
        <w:rPr>
          <w:rFonts w:ascii="Arial" w:hAnsi="Arial" w:cs="Arial"/>
          <w:sz w:val="24"/>
          <w:szCs w:val="24"/>
        </w:rPr>
        <w:t xml:space="preserve">Licensing notified </w:t>
      </w:r>
      <w:r w:rsidR="004F1FB8" w:rsidRPr="003C2981">
        <w:rPr>
          <w:rFonts w:ascii="Arial" w:hAnsi="Arial" w:cs="Arial"/>
          <w:sz w:val="24"/>
          <w:szCs w:val="24"/>
        </w:rPr>
        <w:t xml:space="preserve">the following </w:t>
      </w:r>
      <w:r w:rsidR="00DD2899" w:rsidRPr="003C2981">
        <w:rPr>
          <w:rFonts w:ascii="Arial" w:hAnsi="Arial" w:cs="Arial"/>
          <w:sz w:val="24"/>
          <w:szCs w:val="24"/>
        </w:rPr>
        <w:t xml:space="preserve">stakeholders of the proposed rules and public </w:t>
      </w:r>
      <w:r w:rsidR="004F1FB8" w:rsidRPr="003C2981">
        <w:rPr>
          <w:rFonts w:ascii="Arial" w:hAnsi="Arial" w:cs="Arial"/>
          <w:sz w:val="24"/>
          <w:szCs w:val="24"/>
        </w:rPr>
        <w:t>comment period:</w:t>
      </w:r>
    </w:p>
    <w:p w:rsidR="004F1FB8" w:rsidRPr="003C2981" w:rsidRDefault="004F1FB8"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lastRenderedPageBreak/>
        <w:t>Licensed child care centers</w:t>
      </w:r>
    </w:p>
    <w:p w:rsidR="004F1FB8" w:rsidRPr="003C2981" w:rsidRDefault="004F1FB8"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Licensed, registered, and listed child care homes</w:t>
      </w:r>
    </w:p>
    <w:p w:rsidR="004F1FB8" w:rsidRPr="003C2981" w:rsidRDefault="004F1FB8"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General residential operations</w:t>
      </w:r>
    </w:p>
    <w:p w:rsidR="004F1FB8" w:rsidRPr="003C2981" w:rsidRDefault="004F1FB8"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sz w:val="24"/>
        </w:rPr>
        <w:t>School-Age and Before or After-School Programs</w:t>
      </w:r>
    </w:p>
    <w:p w:rsidR="004F1FB8" w:rsidRPr="003C2981" w:rsidRDefault="004F1FB8"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Subscribers to the DFPS Latest Child Care Regulations email notification list</w:t>
      </w:r>
    </w:p>
    <w:p w:rsidR="00C525B9" w:rsidRPr="003C2981" w:rsidRDefault="00C525B9" w:rsidP="004F1FB8">
      <w:pPr>
        <w:pStyle w:val="Header"/>
        <w:numPr>
          <w:ilvl w:val="0"/>
          <w:numId w:val="4"/>
        </w:numPr>
        <w:tabs>
          <w:tab w:val="clear" w:pos="4320"/>
          <w:tab w:val="clear" w:pos="8640"/>
        </w:tabs>
        <w:overflowPunct/>
        <w:adjustRightInd/>
        <w:textAlignment w:val="auto"/>
        <w:rPr>
          <w:rFonts w:ascii="Arial" w:hAnsi="Arial" w:cs="Arial"/>
          <w:sz w:val="24"/>
          <w:szCs w:val="24"/>
        </w:rPr>
      </w:pPr>
      <w:r w:rsidRPr="003C2981">
        <w:rPr>
          <w:rFonts w:ascii="Arial" w:hAnsi="Arial" w:cs="Arial"/>
          <w:sz w:val="24"/>
          <w:szCs w:val="24"/>
        </w:rPr>
        <w:t>Committee on Licensing Standards</w:t>
      </w:r>
    </w:p>
    <w:p w:rsidR="004F1FB8" w:rsidRPr="003C2981" w:rsidRDefault="004F1FB8" w:rsidP="00C116D0">
      <w:pPr>
        <w:pStyle w:val="Header"/>
        <w:tabs>
          <w:tab w:val="clear" w:pos="4320"/>
          <w:tab w:val="clear" w:pos="8640"/>
        </w:tabs>
        <w:overflowPunct/>
        <w:adjustRightInd/>
        <w:ind w:left="-90"/>
        <w:textAlignment w:val="auto"/>
        <w:rPr>
          <w:rFonts w:ascii="Arial" w:hAnsi="Arial" w:cs="Arial"/>
          <w:sz w:val="24"/>
          <w:szCs w:val="24"/>
        </w:rPr>
      </w:pPr>
    </w:p>
    <w:p w:rsidR="007E2379" w:rsidRPr="003C2981" w:rsidRDefault="004F1FB8" w:rsidP="00C116D0">
      <w:pPr>
        <w:pStyle w:val="Header"/>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 xml:space="preserve">Licensing provided notification to all providers </w:t>
      </w:r>
      <w:r w:rsidR="00ED2110" w:rsidRPr="003C2981">
        <w:rPr>
          <w:rFonts w:ascii="Arial" w:hAnsi="Arial" w:cs="Arial"/>
          <w:sz w:val="24"/>
          <w:szCs w:val="24"/>
        </w:rPr>
        <w:t xml:space="preserve">by mailing a postcard </w:t>
      </w:r>
      <w:r w:rsidRPr="003C2981">
        <w:rPr>
          <w:rFonts w:ascii="Arial" w:hAnsi="Arial" w:cs="Arial"/>
          <w:sz w:val="24"/>
          <w:szCs w:val="24"/>
        </w:rPr>
        <w:t>in early August.  Licensing also notified all stakeholders by email on August 17, 2012.</w:t>
      </w:r>
      <w:r w:rsidR="00C525B9" w:rsidRPr="003C2981">
        <w:rPr>
          <w:rFonts w:ascii="Arial" w:hAnsi="Arial" w:cs="Arial"/>
          <w:sz w:val="24"/>
          <w:szCs w:val="24"/>
        </w:rPr>
        <w:t xml:space="preserve">  </w:t>
      </w:r>
      <w:r w:rsidR="00ED2110" w:rsidRPr="003C2981">
        <w:rPr>
          <w:rFonts w:ascii="Arial" w:hAnsi="Arial" w:cs="Arial"/>
          <w:sz w:val="24"/>
          <w:szCs w:val="24"/>
        </w:rPr>
        <w:t>The notification provided s</w:t>
      </w:r>
      <w:r w:rsidR="00C525B9" w:rsidRPr="003C2981">
        <w:rPr>
          <w:rFonts w:ascii="Arial" w:hAnsi="Arial" w:cs="Arial"/>
          <w:sz w:val="24"/>
          <w:szCs w:val="24"/>
        </w:rPr>
        <w:t xml:space="preserve">takeholders with an email address, mailing address, and phone number to </w:t>
      </w:r>
      <w:r w:rsidR="00ED2110" w:rsidRPr="003C2981">
        <w:rPr>
          <w:rFonts w:ascii="Arial" w:hAnsi="Arial" w:cs="Arial"/>
          <w:sz w:val="24"/>
          <w:szCs w:val="24"/>
        </w:rPr>
        <w:t xml:space="preserve">direct comments </w:t>
      </w:r>
      <w:r w:rsidR="00C525B9" w:rsidRPr="003C2981">
        <w:rPr>
          <w:rFonts w:ascii="Arial" w:hAnsi="Arial" w:cs="Arial"/>
          <w:sz w:val="24"/>
          <w:szCs w:val="24"/>
        </w:rPr>
        <w:t>on the proposed rules.</w:t>
      </w:r>
    </w:p>
    <w:p w:rsidR="00074E1F" w:rsidRDefault="00074E1F" w:rsidP="00C116D0">
      <w:pPr>
        <w:pStyle w:val="Header"/>
        <w:tabs>
          <w:tab w:val="clear" w:pos="4320"/>
          <w:tab w:val="clear" w:pos="8640"/>
        </w:tabs>
        <w:overflowPunct/>
        <w:adjustRightInd/>
        <w:ind w:left="-90"/>
        <w:textAlignment w:val="auto"/>
        <w:rPr>
          <w:rFonts w:ascii="Arial" w:hAnsi="Arial" w:cs="Arial"/>
          <w:sz w:val="24"/>
          <w:szCs w:val="24"/>
        </w:rPr>
      </w:pPr>
    </w:p>
    <w:p w:rsidR="00ED2110" w:rsidRPr="003C2981" w:rsidRDefault="00C116D0" w:rsidP="00C116D0">
      <w:pPr>
        <w:pStyle w:val="Header"/>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The proposed rules were published in the Texas Register on</w:t>
      </w:r>
      <w:r w:rsidR="00A7619A" w:rsidRPr="003C2981">
        <w:rPr>
          <w:rFonts w:ascii="Arial" w:hAnsi="Arial" w:cs="Arial"/>
          <w:sz w:val="24"/>
          <w:szCs w:val="24"/>
        </w:rPr>
        <w:t xml:space="preserve"> August </w:t>
      </w:r>
      <w:r w:rsidR="00DD2899" w:rsidRPr="003C2981">
        <w:rPr>
          <w:rFonts w:ascii="Arial" w:hAnsi="Arial" w:cs="Arial"/>
          <w:sz w:val="24"/>
          <w:szCs w:val="24"/>
        </w:rPr>
        <w:t>17</w:t>
      </w:r>
      <w:r w:rsidR="00A7619A" w:rsidRPr="003C2981">
        <w:rPr>
          <w:rFonts w:ascii="Arial" w:hAnsi="Arial" w:cs="Arial"/>
          <w:sz w:val="24"/>
          <w:szCs w:val="24"/>
        </w:rPr>
        <w:t>, 2012</w:t>
      </w:r>
      <w:r w:rsidR="00C525B9" w:rsidRPr="003C2981">
        <w:rPr>
          <w:rFonts w:ascii="Arial" w:hAnsi="Arial" w:cs="Arial"/>
          <w:sz w:val="24"/>
          <w:szCs w:val="24"/>
        </w:rPr>
        <w:t xml:space="preserve"> and were open to comment until September 17, 2012</w:t>
      </w:r>
      <w:r w:rsidRPr="003C2981">
        <w:rPr>
          <w:rFonts w:ascii="Arial" w:hAnsi="Arial" w:cs="Arial"/>
          <w:i/>
          <w:iCs/>
          <w:sz w:val="24"/>
          <w:szCs w:val="24"/>
        </w:rPr>
        <w:t>.</w:t>
      </w:r>
      <w:r w:rsidRPr="003C2981">
        <w:rPr>
          <w:rFonts w:ascii="Arial" w:hAnsi="Arial" w:cs="Arial"/>
          <w:sz w:val="24"/>
          <w:szCs w:val="24"/>
        </w:rPr>
        <w:t xml:space="preserve"> DFPS received </w:t>
      </w:r>
      <w:r w:rsidR="00232181" w:rsidRPr="003C2981">
        <w:rPr>
          <w:rFonts w:ascii="Arial" w:hAnsi="Arial" w:cs="Arial"/>
          <w:sz w:val="24"/>
          <w:szCs w:val="24"/>
        </w:rPr>
        <w:t>18 comments regarding Chapter 746, Minimum Standards for Child-Care Centers and 2 comments regarding Chapter 747, Minimum Standards for Child-Care Homes.</w:t>
      </w:r>
      <w:r w:rsidR="00ED2110" w:rsidRPr="003C2981">
        <w:rPr>
          <w:rFonts w:ascii="Arial" w:hAnsi="Arial" w:cs="Arial"/>
          <w:sz w:val="24"/>
          <w:szCs w:val="24"/>
        </w:rPr>
        <w:t xml:space="preserve"> </w:t>
      </w:r>
      <w:r w:rsidR="00A33ADB" w:rsidRPr="003C2981">
        <w:rPr>
          <w:rFonts w:ascii="Arial" w:hAnsi="Arial" w:cs="Arial"/>
          <w:sz w:val="24"/>
          <w:szCs w:val="24"/>
        </w:rPr>
        <w:t xml:space="preserve">DFPS did not receive any comments regarding Chapter 748, General Residential Operations or Chapter 744, Minimum Standards for School-Age and </w:t>
      </w:r>
      <w:proofErr w:type="gramStart"/>
      <w:r w:rsidR="00A33ADB" w:rsidRPr="003C2981">
        <w:rPr>
          <w:rFonts w:ascii="Arial" w:hAnsi="Arial" w:cs="Arial"/>
          <w:sz w:val="24"/>
          <w:szCs w:val="24"/>
        </w:rPr>
        <w:t>B</w:t>
      </w:r>
      <w:r w:rsidR="00463F18">
        <w:rPr>
          <w:rFonts w:ascii="Arial" w:hAnsi="Arial" w:cs="Arial"/>
          <w:sz w:val="24"/>
          <w:szCs w:val="24"/>
        </w:rPr>
        <w:t>efore</w:t>
      </w:r>
      <w:proofErr w:type="gramEnd"/>
      <w:r w:rsidR="00463F18">
        <w:rPr>
          <w:rFonts w:ascii="Arial" w:hAnsi="Arial" w:cs="Arial"/>
          <w:sz w:val="24"/>
          <w:szCs w:val="24"/>
        </w:rPr>
        <w:t xml:space="preserve"> or After School Programs. </w:t>
      </w:r>
      <w:r w:rsidR="00232181" w:rsidRPr="003C2981">
        <w:rPr>
          <w:rFonts w:ascii="Arial" w:hAnsi="Arial" w:cs="Arial"/>
          <w:sz w:val="24"/>
          <w:szCs w:val="24"/>
        </w:rPr>
        <w:t xml:space="preserve">DFPS received </w:t>
      </w:r>
      <w:r w:rsidRPr="003C2981">
        <w:rPr>
          <w:rFonts w:ascii="Arial" w:hAnsi="Arial" w:cs="Arial"/>
          <w:sz w:val="24"/>
          <w:szCs w:val="24"/>
        </w:rPr>
        <w:t>comments regarding the rule changes</w:t>
      </w:r>
      <w:r w:rsidR="00ED2110" w:rsidRPr="003C2981">
        <w:rPr>
          <w:rFonts w:ascii="Arial" w:hAnsi="Arial" w:cs="Arial"/>
          <w:sz w:val="24"/>
          <w:szCs w:val="24"/>
        </w:rPr>
        <w:t xml:space="preserve"> by both phone calls and email</w:t>
      </w:r>
      <w:r w:rsidR="00232181" w:rsidRPr="003C2981">
        <w:rPr>
          <w:rFonts w:ascii="Arial" w:hAnsi="Arial" w:cs="Arial"/>
          <w:sz w:val="24"/>
          <w:szCs w:val="24"/>
        </w:rPr>
        <w:t>, and c</w:t>
      </w:r>
      <w:r w:rsidR="00ED2110" w:rsidRPr="003C2981">
        <w:rPr>
          <w:rFonts w:ascii="Arial" w:hAnsi="Arial" w:cs="Arial"/>
          <w:sz w:val="24"/>
          <w:szCs w:val="24"/>
        </w:rPr>
        <w:t>ommenters included providers</w:t>
      </w:r>
      <w:r w:rsidR="005B6F7D" w:rsidRPr="003C2981">
        <w:rPr>
          <w:rFonts w:ascii="Arial" w:hAnsi="Arial" w:cs="Arial"/>
          <w:sz w:val="24"/>
          <w:szCs w:val="24"/>
        </w:rPr>
        <w:t xml:space="preserve"> of licensed child care centers and</w:t>
      </w:r>
      <w:r w:rsidR="00ED2110" w:rsidRPr="003C2981">
        <w:rPr>
          <w:rFonts w:ascii="Arial" w:hAnsi="Arial" w:cs="Arial"/>
          <w:sz w:val="24"/>
          <w:szCs w:val="24"/>
        </w:rPr>
        <w:t xml:space="preserve"> </w:t>
      </w:r>
      <w:r w:rsidR="005B6F7D" w:rsidRPr="003C2981">
        <w:rPr>
          <w:rFonts w:ascii="Arial" w:hAnsi="Arial" w:cs="Arial"/>
          <w:sz w:val="24"/>
          <w:szCs w:val="24"/>
        </w:rPr>
        <w:t>registered child care homes</w:t>
      </w:r>
      <w:r w:rsidR="00ED2110" w:rsidRPr="003C2981">
        <w:rPr>
          <w:rFonts w:ascii="Arial" w:hAnsi="Arial" w:cs="Arial"/>
          <w:sz w:val="24"/>
          <w:szCs w:val="24"/>
        </w:rPr>
        <w:t xml:space="preserve"> and a crib manufacturer.  </w:t>
      </w:r>
    </w:p>
    <w:p w:rsidR="00ED2110" w:rsidRPr="003C2981" w:rsidRDefault="00ED2110" w:rsidP="00C116D0">
      <w:pPr>
        <w:pStyle w:val="Header"/>
        <w:tabs>
          <w:tab w:val="clear" w:pos="4320"/>
          <w:tab w:val="clear" w:pos="8640"/>
        </w:tabs>
        <w:overflowPunct/>
        <w:adjustRightInd/>
        <w:ind w:left="-90"/>
        <w:textAlignment w:val="auto"/>
        <w:rPr>
          <w:rFonts w:ascii="Arial" w:hAnsi="Arial" w:cs="Arial"/>
          <w:sz w:val="24"/>
          <w:szCs w:val="24"/>
        </w:rPr>
      </w:pPr>
    </w:p>
    <w:p w:rsidR="00C116D0" w:rsidRPr="003C2981" w:rsidRDefault="00C116D0" w:rsidP="00C116D0">
      <w:pPr>
        <w:pStyle w:val="Header"/>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Responses to comments are noted below.</w:t>
      </w:r>
    </w:p>
    <w:p w:rsidR="00C116D0" w:rsidRPr="003C2981" w:rsidRDefault="00C116D0" w:rsidP="00C116D0">
      <w:pPr>
        <w:pStyle w:val="Header"/>
        <w:tabs>
          <w:tab w:val="clear" w:pos="4320"/>
          <w:tab w:val="clear" w:pos="8640"/>
        </w:tabs>
        <w:overflowPunct/>
        <w:adjustRightInd/>
        <w:ind w:left="-90"/>
        <w:textAlignment w:val="auto"/>
        <w:rPr>
          <w:rFonts w:ascii="Arial" w:hAnsi="Arial" w:cs="Arial"/>
          <w:sz w:val="24"/>
          <w:szCs w:val="24"/>
        </w:rPr>
      </w:pPr>
    </w:p>
    <w:tbl>
      <w:tblPr>
        <w:tblW w:w="52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97"/>
        <w:gridCol w:w="2981"/>
        <w:gridCol w:w="5031"/>
      </w:tblGrid>
      <w:tr w:rsidR="003C2981" w:rsidRPr="003C2981" w:rsidTr="00E015A1">
        <w:trPr>
          <w:tblHeader/>
        </w:trPr>
        <w:tc>
          <w:tcPr>
            <w:tcW w:w="998" w:type="pct"/>
            <w:shd w:val="clear" w:color="auto" w:fill="D9D9D9" w:themeFill="background1" w:themeFillShade="D9"/>
            <w:vAlign w:val="bottom"/>
          </w:tcPr>
          <w:p w:rsidR="00C116D0" w:rsidRPr="00E015A1" w:rsidRDefault="00C116D0" w:rsidP="00C116D0">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Section Affected and Original Proposal</w:t>
            </w:r>
          </w:p>
        </w:tc>
        <w:tc>
          <w:tcPr>
            <w:tcW w:w="1489" w:type="pct"/>
            <w:shd w:val="clear" w:color="auto" w:fill="D9D9D9" w:themeFill="background1" w:themeFillShade="D9"/>
            <w:vAlign w:val="bottom"/>
          </w:tcPr>
          <w:p w:rsidR="00C116D0" w:rsidRPr="00E015A1" w:rsidRDefault="00C116D0" w:rsidP="00C116D0">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Summary of Commenter’s Concern</w:t>
            </w:r>
          </w:p>
        </w:tc>
        <w:tc>
          <w:tcPr>
            <w:tcW w:w="2513" w:type="pct"/>
            <w:shd w:val="clear" w:color="auto" w:fill="D9D9D9" w:themeFill="background1" w:themeFillShade="D9"/>
            <w:vAlign w:val="bottom"/>
          </w:tcPr>
          <w:p w:rsidR="00C116D0" w:rsidRPr="00E015A1" w:rsidRDefault="00C116D0" w:rsidP="00C116D0">
            <w:pPr>
              <w:spacing w:after="60"/>
              <w:rPr>
                <w:rStyle w:val="PRSLTTRTOP"/>
                <w:rFonts w:ascii="Arial" w:hAnsi="Arial" w:cs="Arial"/>
                <w:b/>
                <w:bCs/>
                <w:spacing w:val="-3"/>
                <w:sz w:val="22"/>
                <w:szCs w:val="22"/>
              </w:rPr>
            </w:pPr>
            <w:r w:rsidRPr="00E015A1">
              <w:rPr>
                <w:rStyle w:val="PRSLTTRTOP"/>
                <w:rFonts w:ascii="Arial" w:hAnsi="Arial" w:cs="Arial"/>
                <w:b/>
                <w:bCs/>
                <w:spacing w:val="-3"/>
                <w:sz w:val="22"/>
                <w:szCs w:val="22"/>
              </w:rPr>
              <w:t>Department Response and Rationale</w:t>
            </w:r>
          </w:p>
        </w:tc>
      </w:tr>
      <w:tr w:rsidR="003C2981" w:rsidRPr="003C2981" w:rsidTr="00E015A1">
        <w:trPr>
          <w:cantSplit/>
          <w:trHeight w:val="543"/>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744.105 (27)</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516"/>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744.501</w:t>
            </w:r>
          </w:p>
        </w:tc>
        <w:tc>
          <w:tcPr>
            <w:tcW w:w="1489" w:type="pct"/>
          </w:tcPr>
          <w:p w:rsidR="00C166B5" w:rsidRPr="003C2981" w:rsidRDefault="0062297D" w:rsidP="005F34CD">
            <w:pPr>
              <w:overflowPunct/>
              <w:autoSpaceDE/>
              <w:autoSpaceDN/>
              <w:adjustRightInd/>
              <w:textAlignment w:val="auto"/>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462"/>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746.105(32)</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840"/>
        </w:trPr>
        <w:tc>
          <w:tcPr>
            <w:tcW w:w="998" w:type="pct"/>
          </w:tcPr>
          <w:p w:rsidR="00C166B5" w:rsidRPr="003C2981" w:rsidRDefault="00C166B5" w:rsidP="005F34CD">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746.501</w:t>
            </w:r>
          </w:p>
        </w:tc>
        <w:tc>
          <w:tcPr>
            <w:tcW w:w="1489" w:type="pct"/>
          </w:tcPr>
          <w:p w:rsidR="005F34CD" w:rsidRPr="003C2981" w:rsidRDefault="005F34CD" w:rsidP="005F34CD">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DFPS received </w:t>
            </w:r>
            <w:r w:rsidR="005E6DB2" w:rsidRPr="003C2981">
              <w:rPr>
                <w:rFonts w:ascii="Arial" w:hAnsi="Arial" w:cs="Arial"/>
                <w:sz w:val="22"/>
                <w:szCs w:val="22"/>
              </w:rPr>
              <w:t xml:space="preserve">one </w:t>
            </w:r>
            <w:r w:rsidRPr="003C2981">
              <w:rPr>
                <w:rFonts w:ascii="Arial" w:hAnsi="Arial" w:cs="Arial"/>
                <w:sz w:val="22"/>
                <w:szCs w:val="22"/>
              </w:rPr>
              <w:t>comment related to this rule.</w:t>
            </w:r>
          </w:p>
          <w:p w:rsidR="005F34CD" w:rsidRPr="003C2981" w:rsidRDefault="005F34CD" w:rsidP="005F34CD">
            <w:pPr>
              <w:overflowPunct/>
              <w:autoSpaceDE/>
              <w:autoSpaceDN/>
              <w:adjustRightInd/>
              <w:textAlignment w:val="auto"/>
              <w:rPr>
                <w:rFonts w:ascii="Arial" w:hAnsi="Arial" w:cs="Arial"/>
                <w:sz w:val="22"/>
                <w:szCs w:val="22"/>
              </w:rPr>
            </w:pPr>
          </w:p>
          <w:p w:rsidR="00C166B5" w:rsidRPr="00463F18" w:rsidRDefault="005F34CD" w:rsidP="00463F18">
            <w:pPr>
              <w:overflowPunct/>
              <w:autoSpaceDE/>
              <w:autoSpaceDN/>
              <w:adjustRightInd/>
              <w:spacing w:after="60"/>
              <w:textAlignment w:val="auto"/>
              <w:rPr>
                <w:rStyle w:val="PRSLTTRTOP"/>
                <w:rFonts w:ascii="Arial" w:hAnsi="Arial" w:cs="Arial"/>
                <w:sz w:val="22"/>
                <w:szCs w:val="22"/>
              </w:rPr>
            </w:pPr>
            <w:r w:rsidRPr="003C2981">
              <w:rPr>
                <w:rFonts w:ascii="Arial" w:hAnsi="Arial" w:cs="Arial"/>
                <w:sz w:val="22"/>
                <w:szCs w:val="22"/>
              </w:rPr>
              <w:t xml:space="preserve">One commenter indicated that the additional training hours will be a financial burden on the commenter’s small business. The commenter stated that she pays for the employee’s annual training hours. The commenter stated that she did not raise the tuition rates for the current year but </w:t>
            </w:r>
            <w:r w:rsidR="00A45DA1" w:rsidRPr="003C2981">
              <w:rPr>
                <w:rFonts w:ascii="Arial" w:hAnsi="Arial" w:cs="Arial"/>
                <w:sz w:val="22"/>
                <w:szCs w:val="22"/>
              </w:rPr>
              <w:t xml:space="preserve">may have to increase </w:t>
            </w:r>
            <w:r w:rsidRPr="003C2981">
              <w:rPr>
                <w:rFonts w:ascii="Arial" w:hAnsi="Arial" w:cs="Arial"/>
                <w:sz w:val="22"/>
                <w:szCs w:val="22"/>
              </w:rPr>
              <w:t xml:space="preserve">the rates </w:t>
            </w:r>
            <w:r w:rsidR="00D05721" w:rsidRPr="003C2981">
              <w:rPr>
                <w:rFonts w:ascii="Arial" w:hAnsi="Arial" w:cs="Arial"/>
                <w:sz w:val="22"/>
                <w:szCs w:val="22"/>
              </w:rPr>
              <w:t>next year.</w:t>
            </w:r>
            <w:r w:rsidRPr="003C2981">
              <w:rPr>
                <w:rFonts w:ascii="Arial" w:hAnsi="Arial" w:cs="Arial"/>
                <w:sz w:val="22"/>
                <w:szCs w:val="22"/>
              </w:rPr>
              <w:t xml:space="preserve"> The commenter expressed concern </w:t>
            </w:r>
            <w:r w:rsidR="00A45DA1" w:rsidRPr="003C2981">
              <w:rPr>
                <w:rFonts w:ascii="Arial" w:hAnsi="Arial" w:cs="Arial"/>
                <w:sz w:val="22"/>
                <w:szCs w:val="22"/>
              </w:rPr>
              <w:t>with</w:t>
            </w:r>
            <w:r w:rsidRPr="003C2981">
              <w:rPr>
                <w:rFonts w:ascii="Arial" w:hAnsi="Arial" w:cs="Arial"/>
                <w:sz w:val="22"/>
                <w:szCs w:val="22"/>
              </w:rPr>
              <w:t xml:space="preserve"> parents </w:t>
            </w:r>
            <w:r w:rsidR="00A45DA1" w:rsidRPr="003C2981">
              <w:rPr>
                <w:rFonts w:ascii="Arial" w:hAnsi="Arial" w:cs="Arial"/>
                <w:sz w:val="22"/>
                <w:szCs w:val="22"/>
              </w:rPr>
              <w:t>s</w:t>
            </w:r>
            <w:r w:rsidRPr="003C2981">
              <w:rPr>
                <w:rFonts w:ascii="Arial" w:hAnsi="Arial" w:cs="Arial"/>
                <w:sz w:val="22"/>
                <w:szCs w:val="22"/>
              </w:rPr>
              <w:t>eek</w:t>
            </w:r>
            <w:r w:rsidR="00A45DA1" w:rsidRPr="003C2981">
              <w:rPr>
                <w:rFonts w:ascii="Arial" w:hAnsi="Arial" w:cs="Arial"/>
                <w:sz w:val="22"/>
                <w:szCs w:val="22"/>
              </w:rPr>
              <w:t>ing</w:t>
            </w:r>
            <w:r w:rsidRPr="003C2981">
              <w:rPr>
                <w:rFonts w:ascii="Arial" w:hAnsi="Arial" w:cs="Arial"/>
                <w:sz w:val="22"/>
                <w:szCs w:val="22"/>
              </w:rPr>
              <w:t xml:space="preserve"> unregulated in-home care for their children due to the increased cost in child care. </w:t>
            </w:r>
          </w:p>
        </w:tc>
        <w:tc>
          <w:tcPr>
            <w:tcW w:w="2513" w:type="pct"/>
          </w:tcPr>
          <w:p w:rsidR="00327097" w:rsidRDefault="006A502C" w:rsidP="00E015A1">
            <w:pPr>
              <w:rPr>
                <w:rStyle w:val="PRSLTTRTOP"/>
                <w:rFonts w:ascii="Arial" w:hAnsi="Arial" w:cs="Arial"/>
                <w:spacing w:val="-3"/>
                <w:sz w:val="22"/>
                <w:szCs w:val="22"/>
              </w:rPr>
            </w:pPr>
            <w:r w:rsidRPr="003C2981">
              <w:rPr>
                <w:rStyle w:val="PRSLTTRTOP"/>
                <w:rFonts w:ascii="Arial" w:hAnsi="Arial" w:cs="Arial"/>
                <w:spacing w:val="-3"/>
                <w:sz w:val="22"/>
                <w:szCs w:val="22"/>
              </w:rPr>
              <w:t xml:space="preserve">The department recommends adoption of this </w:t>
            </w:r>
            <w:r w:rsidR="00ED2110" w:rsidRPr="003C2981">
              <w:rPr>
                <w:rStyle w:val="PRSLTTRTOP"/>
                <w:rFonts w:ascii="Arial" w:hAnsi="Arial" w:cs="Arial"/>
                <w:spacing w:val="-3"/>
                <w:sz w:val="22"/>
                <w:szCs w:val="22"/>
              </w:rPr>
              <w:t xml:space="preserve">rule with no changes. </w:t>
            </w:r>
          </w:p>
          <w:p w:rsidR="00327097" w:rsidRDefault="00327097" w:rsidP="00E015A1">
            <w:pPr>
              <w:rPr>
                <w:rStyle w:val="PRSLTTRTOP"/>
                <w:rFonts w:ascii="Arial" w:hAnsi="Arial" w:cs="Arial"/>
                <w:spacing w:val="-3"/>
                <w:sz w:val="22"/>
                <w:szCs w:val="22"/>
              </w:rPr>
            </w:pPr>
          </w:p>
          <w:p w:rsidR="00C166B5" w:rsidRPr="003C2981" w:rsidRDefault="00327097" w:rsidP="00E015A1">
            <w:pPr>
              <w:rPr>
                <w:rStyle w:val="PRSLTTRTOP"/>
                <w:rFonts w:ascii="Arial" w:hAnsi="Arial" w:cs="Arial"/>
                <w:spacing w:val="-3"/>
                <w:sz w:val="22"/>
                <w:szCs w:val="22"/>
              </w:rPr>
            </w:pPr>
            <w:r>
              <w:rPr>
                <w:rStyle w:val="PRSLTTRTOP"/>
                <w:rFonts w:ascii="Arial" w:hAnsi="Arial" w:cs="Arial"/>
                <w:spacing w:val="-3"/>
                <w:sz w:val="22"/>
                <w:szCs w:val="22"/>
              </w:rPr>
              <w:t xml:space="preserve">The only requirement in this rule related to training requires an operation to have policies requiring annual training for employees related to preventing and responding to abuse and neglect of children. This new requirement was mandated in the last legislative session by SB 471, </w:t>
            </w:r>
            <w:r w:rsidR="00ED2110" w:rsidRPr="003C2981">
              <w:rPr>
                <w:rStyle w:val="PRSLTTRTOP"/>
                <w:rFonts w:ascii="Arial" w:hAnsi="Arial" w:cs="Arial"/>
                <w:spacing w:val="-3"/>
                <w:sz w:val="22"/>
                <w:szCs w:val="22"/>
              </w:rPr>
              <w:t xml:space="preserve">became effective in statute in January </w:t>
            </w:r>
            <w:proofErr w:type="gramStart"/>
            <w:r w:rsidR="00ED2110" w:rsidRPr="003C2981">
              <w:rPr>
                <w:rStyle w:val="PRSLTTRTOP"/>
                <w:rFonts w:ascii="Arial" w:hAnsi="Arial" w:cs="Arial"/>
                <w:spacing w:val="-3"/>
                <w:sz w:val="22"/>
                <w:szCs w:val="22"/>
              </w:rPr>
              <w:t>2012</w:t>
            </w:r>
            <w:r>
              <w:rPr>
                <w:rStyle w:val="PRSLTTRTOP"/>
                <w:rFonts w:ascii="Arial" w:hAnsi="Arial" w:cs="Arial"/>
                <w:spacing w:val="-3"/>
                <w:sz w:val="22"/>
                <w:szCs w:val="22"/>
              </w:rPr>
              <w:t>,</w:t>
            </w:r>
            <w:proofErr w:type="gramEnd"/>
            <w:r w:rsidR="00ED2110" w:rsidRPr="003C2981">
              <w:rPr>
                <w:rStyle w:val="PRSLTTRTOP"/>
                <w:rFonts w:ascii="Arial" w:hAnsi="Arial" w:cs="Arial"/>
                <w:spacing w:val="-3"/>
                <w:sz w:val="22"/>
                <w:szCs w:val="22"/>
              </w:rPr>
              <w:t xml:space="preserve"> and effective in administrative rule in March 2012. Child Care Licensing </w:t>
            </w:r>
            <w:r w:rsidR="003A77EC">
              <w:rPr>
                <w:rStyle w:val="PRSLTTRTOP"/>
                <w:rFonts w:ascii="Arial" w:hAnsi="Arial" w:cs="Arial"/>
                <w:spacing w:val="-3"/>
                <w:sz w:val="22"/>
                <w:szCs w:val="22"/>
              </w:rPr>
              <w:t xml:space="preserve">did </w:t>
            </w:r>
            <w:r w:rsidR="00ED2110" w:rsidRPr="003C2981">
              <w:rPr>
                <w:rStyle w:val="PRSLTTRTOP"/>
                <w:rFonts w:ascii="Arial" w:hAnsi="Arial" w:cs="Arial"/>
                <w:spacing w:val="-3"/>
                <w:sz w:val="22"/>
                <w:szCs w:val="22"/>
              </w:rPr>
              <w:t>not propos</w:t>
            </w:r>
            <w:r w:rsidR="003A77EC">
              <w:rPr>
                <w:rStyle w:val="PRSLTTRTOP"/>
                <w:rFonts w:ascii="Arial" w:hAnsi="Arial" w:cs="Arial"/>
                <w:spacing w:val="-3"/>
                <w:sz w:val="22"/>
                <w:szCs w:val="22"/>
              </w:rPr>
              <w:t>e and is not changing</w:t>
            </w:r>
            <w:r w:rsidR="00ED2110" w:rsidRPr="003C2981">
              <w:rPr>
                <w:rStyle w:val="PRSLTTRTOP"/>
                <w:rFonts w:ascii="Arial" w:hAnsi="Arial" w:cs="Arial"/>
                <w:spacing w:val="-3"/>
                <w:sz w:val="22"/>
                <w:szCs w:val="22"/>
              </w:rPr>
              <w:t xml:space="preserve"> any </w:t>
            </w:r>
            <w:r w:rsidR="003A77EC">
              <w:rPr>
                <w:rStyle w:val="PRSLTTRTOP"/>
                <w:rFonts w:ascii="Arial" w:hAnsi="Arial" w:cs="Arial"/>
                <w:spacing w:val="-3"/>
                <w:sz w:val="22"/>
                <w:szCs w:val="22"/>
              </w:rPr>
              <w:t>language related to</w:t>
            </w:r>
            <w:r>
              <w:rPr>
                <w:rStyle w:val="PRSLTTRTOP"/>
                <w:rFonts w:ascii="Arial" w:hAnsi="Arial" w:cs="Arial"/>
                <w:spacing w:val="-3"/>
                <w:sz w:val="22"/>
                <w:szCs w:val="22"/>
              </w:rPr>
              <w:t xml:space="preserve"> </w:t>
            </w:r>
            <w:r w:rsidR="007A65DC" w:rsidRPr="003C2981">
              <w:rPr>
                <w:rStyle w:val="PRSLTTRTOP"/>
                <w:rFonts w:ascii="Arial" w:hAnsi="Arial" w:cs="Arial"/>
                <w:spacing w:val="-3"/>
                <w:sz w:val="22"/>
                <w:szCs w:val="22"/>
              </w:rPr>
              <w:t>training</w:t>
            </w:r>
            <w:r w:rsidR="003A77EC">
              <w:rPr>
                <w:rStyle w:val="PRSLTTRTOP"/>
                <w:rFonts w:ascii="Arial" w:hAnsi="Arial" w:cs="Arial"/>
                <w:spacing w:val="-3"/>
                <w:sz w:val="22"/>
                <w:szCs w:val="22"/>
              </w:rPr>
              <w:t xml:space="preserve"> requirements or</w:t>
            </w:r>
            <w:r w:rsidR="007A65DC" w:rsidRPr="003C2981">
              <w:rPr>
                <w:rStyle w:val="PRSLTTRTOP"/>
                <w:rFonts w:ascii="Arial" w:hAnsi="Arial" w:cs="Arial"/>
                <w:spacing w:val="-3"/>
                <w:sz w:val="22"/>
                <w:szCs w:val="22"/>
              </w:rPr>
              <w:t xml:space="preserve"> hours at this time</w:t>
            </w:r>
            <w:r w:rsidR="00ED2110" w:rsidRPr="003C2981">
              <w:rPr>
                <w:rStyle w:val="PRSLTTRTOP"/>
                <w:rFonts w:ascii="Arial" w:hAnsi="Arial" w:cs="Arial"/>
                <w:spacing w:val="-3"/>
                <w:sz w:val="22"/>
                <w:szCs w:val="22"/>
              </w:rPr>
              <w:t>.</w:t>
            </w:r>
          </w:p>
        </w:tc>
      </w:tr>
      <w:tr w:rsidR="003C2981" w:rsidRPr="003C2981" w:rsidTr="00E015A1">
        <w:trPr>
          <w:cantSplit/>
          <w:trHeight w:val="840"/>
        </w:trPr>
        <w:tc>
          <w:tcPr>
            <w:tcW w:w="998" w:type="pct"/>
          </w:tcPr>
          <w:p w:rsidR="00C116D0"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 xml:space="preserve">746.801 </w:t>
            </w:r>
          </w:p>
        </w:tc>
        <w:tc>
          <w:tcPr>
            <w:tcW w:w="1489" w:type="pct"/>
          </w:tcPr>
          <w:p w:rsidR="004D3A8A" w:rsidRPr="003C2981" w:rsidRDefault="004D3A8A" w:rsidP="004D3A8A">
            <w:pPr>
              <w:overflowPunct/>
              <w:autoSpaceDE/>
              <w:autoSpaceDN/>
              <w:adjustRightInd/>
              <w:textAlignment w:val="auto"/>
              <w:rPr>
                <w:rFonts w:ascii="Arial" w:hAnsi="Arial" w:cs="Arial"/>
                <w:sz w:val="22"/>
                <w:szCs w:val="22"/>
              </w:rPr>
            </w:pPr>
            <w:r w:rsidRPr="003C2981">
              <w:rPr>
                <w:rFonts w:ascii="Arial" w:hAnsi="Arial" w:cs="Arial"/>
                <w:sz w:val="22"/>
                <w:szCs w:val="22"/>
              </w:rPr>
              <w:t>DFPS received one comment related to this rule.</w:t>
            </w:r>
          </w:p>
          <w:p w:rsidR="00C116D0" w:rsidRPr="003C2981" w:rsidRDefault="00C116D0" w:rsidP="00C116D0">
            <w:pPr>
              <w:spacing w:after="60"/>
              <w:rPr>
                <w:rStyle w:val="PRSLTTRTOP"/>
                <w:rFonts w:ascii="Arial" w:hAnsi="Arial" w:cs="Arial"/>
                <w:spacing w:val="-3"/>
                <w:sz w:val="24"/>
                <w:szCs w:val="24"/>
              </w:rPr>
            </w:pPr>
          </w:p>
          <w:p w:rsidR="004D3A8A" w:rsidRPr="003C2981" w:rsidRDefault="004D3A8A" w:rsidP="009003C2">
            <w:pPr>
              <w:spacing w:after="60"/>
              <w:rPr>
                <w:rStyle w:val="PRSLTTRTOP"/>
                <w:rFonts w:ascii="Arial" w:hAnsi="Arial" w:cs="Arial"/>
                <w:spacing w:val="-3"/>
                <w:sz w:val="22"/>
                <w:szCs w:val="22"/>
              </w:rPr>
            </w:pPr>
            <w:r w:rsidRPr="003C2981">
              <w:rPr>
                <w:rStyle w:val="PRSLTTRTOP"/>
                <w:rFonts w:ascii="Arial" w:hAnsi="Arial" w:cs="Arial"/>
                <w:spacing w:val="-3"/>
                <w:sz w:val="22"/>
                <w:szCs w:val="22"/>
              </w:rPr>
              <w:t xml:space="preserve">One commenter </w:t>
            </w:r>
            <w:r w:rsidR="009003C2" w:rsidRPr="003C2981">
              <w:rPr>
                <w:rStyle w:val="PRSLTTRTOP"/>
                <w:rFonts w:ascii="Arial" w:hAnsi="Arial" w:cs="Arial"/>
                <w:spacing w:val="-3"/>
                <w:sz w:val="22"/>
                <w:szCs w:val="22"/>
              </w:rPr>
              <w:t xml:space="preserve">stated that the </w:t>
            </w:r>
            <w:r w:rsidR="009003C2" w:rsidRPr="003C2981">
              <w:rPr>
                <w:rFonts w:ascii="Arial" w:hAnsi="Arial" w:cs="Arial"/>
                <w:sz w:val="22"/>
                <w:szCs w:val="22"/>
              </w:rPr>
              <w:t>Consumer Product Safety Commission is going to accept the tracking label and registration card in addition to the certificate of compliance</w:t>
            </w:r>
            <w:r w:rsidR="007E2379" w:rsidRPr="003C2981">
              <w:rPr>
                <w:rFonts w:ascii="Arial" w:hAnsi="Arial" w:cs="Arial"/>
                <w:sz w:val="22"/>
                <w:szCs w:val="22"/>
              </w:rPr>
              <w:t xml:space="preserve"> to verify that a crib meets compliance with the new federal regulations</w:t>
            </w:r>
            <w:r w:rsidR="009003C2" w:rsidRPr="003C2981">
              <w:rPr>
                <w:rFonts w:ascii="Arial" w:hAnsi="Arial" w:cs="Arial"/>
                <w:sz w:val="22"/>
                <w:szCs w:val="22"/>
              </w:rPr>
              <w:t xml:space="preserve">. </w:t>
            </w:r>
          </w:p>
        </w:tc>
        <w:tc>
          <w:tcPr>
            <w:tcW w:w="2513" w:type="pct"/>
          </w:tcPr>
          <w:p w:rsidR="00EC1DDA" w:rsidRDefault="006A502C" w:rsidP="00EC1DDA">
            <w:pPr>
              <w:spacing w:after="60"/>
              <w:rPr>
                <w:rStyle w:val="PRSLTTRTOP"/>
                <w:rFonts w:ascii="Arial" w:hAnsi="Arial" w:cs="Arial"/>
                <w:spacing w:val="-3"/>
                <w:sz w:val="22"/>
                <w:szCs w:val="22"/>
              </w:rPr>
            </w:pPr>
            <w:r w:rsidRPr="003C2981">
              <w:rPr>
                <w:rStyle w:val="PRSLTTRTOP"/>
                <w:rFonts w:ascii="Arial" w:hAnsi="Arial" w:cs="Arial"/>
                <w:spacing w:val="-3"/>
                <w:sz w:val="22"/>
                <w:szCs w:val="22"/>
              </w:rPr>
              <w:t xml:space="preserve">The department recommends adoption of this section with </w:t>
            </w:r>
            <w:r w:rsidR="00ED2110" w:rsidRPr="003C2981">
              <w:rPr>
                <w:rStyle w:val="PRSLTTRTOP"/>
                <w:rFonts w:ascii="Arial" w:hAnsi="Arial" w:cs="Arial"/>
                <w:spacing w:val="-3"/>
                <w:sz w:val="22"/>
                <w:szCs w:val="22"/>
              </w:rPr>
              <w:t xml:space="preserve">one change.  </w:t>
            </w:r>
          </w:p>
          <w:p w:rsidR="00EC1DDA" w:rsidRDefault="00EC1DDA" w:rsidP="00EC1DDA">
            <w:pPr>
              <w:spacing w:after="60"/>
              <w:rPr>
                <w:rStyle w:val="PRSLTTRTOP"/>
                <w:rFonts w:ascii="Arial" w:hAnsi="Arial" w:cs="Arial"/>
                <w:spacing w:val="-3"/>
                <w:sz w:val="22"/>
                <w:szCs w:val="22"/>
              </w:rPr>
            </w:pPr>
          </w:p>
          <w:p w:rsidR="00C116D0" w:rsidRPr="003C2981" w:rsidRDefault="007957CD" w:rsidP="005D616D">
            <w:pPr>
              <w:spacing w:after="60"/>
              <w:rPr>
                <w:rStyle w:val="PRSLTTRTOP"/>
                <w:rFonts w:ascii="Arial" w:hAnsi="Arial" w:cs="Arial"/>
                <w:spacing w:val="-3"/>
                <w:sz w:val="24"/>
                <w:szCs w:val="24"/>
              </w:rPr>
            </w:pPr>
            <w:r w:rsidRPr="003C2981">
              <w:rPr>
                <w:rStyle w:val="PRSLTTRTOP"/>
                <w:rFonts w:ascii="Arial" w:hAnsi="Arial" w:cs="Arial"/>
                <w:spacing w:val="-3"/>
                <w:sz w:val="22"/>
                <w:szCs w:val="22"/>
              </w:rPr>
              <w:t>After th</w:t>
            </w:r>
            <w:r w:rsidR="00327097">
              <w:rPr>
                <w:rStyle w:val="PRSLTTRTOP"/>
                <w:rFonts w:ascii="Arial" w:hAnsi="Arial" w:cs="Arial"/>
                <w:spacing w:val="-3"/>
                <w:sz w:val="22"/>
                <w:szCs w:val="22"/>
              </w:rPr>
              <w:t>is</w:t>
            </w:r>
            <w:r w:rsidRPr="003C2981">
              <w:rPr>
                <w:rStyle w:val="PRSLTTRTOP"/>
                <w:rFonts w:ascii="Arial" w:hAnsi="Arial" w:cs="Arial"/>
                <w:spacing w:val="-3"/>
                <w:sz w:val="22"/>
                <w:szCs w:val="22"/>
              </w:rPr>
              <w:t xml:space="preserve"> rule was proposed, the Consumer Product Safety Commission (CPSC) broadened the types of documentation that are accepted to verify a crib</w:t>
            </w:r>
            <w:r w:rsidR="007A65DC" w:rsidRPr="003C2981">
              <w:rPr>
                <w:rStyle w:val="PRSLTTRTOP"/>
                <w:rFonts w:ascii="Arial" w:hAnsi="Arial" w:cs="Arial"/>
                <w:spacing w:val="-3"/>
                <w:sz w:val="22"/>
                <w:szCs w:val="22"/>
              </w:rPr>
              <w:t>’s</w:t>
            </w:r>
            <w:r w:rsidRPr="003C2981">
              <w:rPr>
                <w:rStyle w:val="PRSLTTRTOP"/>
                <w:rFonts w:ascii="Arial" w:hAnsi="Arial" w:cs="Arial"/>
                <w:spacing w:val="-3"/>
                <w:sz w:val="22"/>
                <w:szCs w:val="22"/>
              </w:rPr>
              <w:t xml:space="preserve"> complian</w:t>
            </w:r>
            <w:r w:rsidR="007A65DC" w:rsidRPr="003C2981">
              <w:rPr>
                <w:rStyle w:val="PRSLTTRTOP"/>
                <w:rFonts w:ascii="Arial" w:hAnsi="Arial" w:cs="Arial"/>
                <w:spacing w:val="-3"/>
                <w:sz w:val="22"/>
                <w:szCs w:val="22"/>
              </w:rPr>
              <w:t>ce</w:t>
            </w:r>
            <w:r w:rsidRPr="003C2981">
              <w:rPr>
                <w:rStyle w:val="PRSLTTRTOP"/>
                <w:rFonts w:ascii="Arial" w:hAnsi="Arial" w:cs="Arial"/>
                <w:spacing w:val="-3"/>
                <w:sz w:val="22"/>
                <w:szCs w:val="22"/>
              </w:rPr>
              <w:t xml:space="preserve"> with the new regulations, by </w:t>
            </w:r>
            <w:r w:rsidR="007A65DC" w:rsidRPr="003C2981">
              <w:rPr>
                <w:rStyle w:val="PRSLTTRTOP"/>
                <w:rFonts w:ascii="Arial" w:hAnsi="Arial" w:cs="Arial"/>
                <w:spacing w:val="-3"/>
                <w:sz w:val="22"/>
                <w:szCs w:val="22"/>
              </w:rPr>
              <w:t>accepting the</w:t>
            </w:r>
            <w:r w:rsidRPr="003C2981">
              <w:rPr>
                <w:rStyle w:val="PRSLTTRTOP"/>
                <w:rFonts w:ascii="Arial" w:hAnsi="Arial" w:cs="Arial"/>
                <w:spacing w:val="-3"/>
                <w:sz w:val="22"/>
                <w:szCs w:val="22"/>
              </w:rPr>
              <w:t xml:space="preserve"> tracking label, registration card, or certificate of compliance as verification. In order to allow providers additional ways to comply with the new regulation</w:t>
            </w:r>
            <w:r w:rsidR="007A65DC" w:rsidRPr="003C2981">
              <w:rPr>
                <w:rStyle w:val="PRSLTTRTOP"/>
                <w:rFonts w:ascii="Arial" w:hAnsi="Arial" w:cs="Arial"/>
                <w:spacing w:val="-3"/>
                <w:sz w:val="22"/>
                <w:szCs w:val="22"/>
              </w:rPr>
              <w:t>s</w:t>
            </w:r>
            <w:r w:rsidRPr="003C2981">
              <w:rPr>
                <w:rStyle w:val="PRSLTTRTOP"/>
                <w:rFonts w:ascii="Arial" w:hAnsi="Arial" w:cs="Arial"/>
                <w:spacing w:val="-3"/>
                <w:sz w:val="22"/>
                <w:szCs w:val="22"/>
              </w:rPr>
              <w:t xml:space="preserve">, Licensing recommends </w:t>
            </w:r>
            <w:r w:rsidR="005D616D">
              <w:rPr>
                <w:rStyle w:val="PRSLTTRTOP"/>
                <w:rFonts w:ascii="Arial" w:hAnsi="Arial" w:cs="Arial"/>
                <w:spacing w:val="-3"/>
                <w:sz w:val="22"/>
                <w:szCs w:val="22"/>
              </w:rPr>
              <w:t>revising</w:t>
            </w:r>
            <w:r w:rsidRPr="003C2981">
              <w:rPr>
                <w:rStyle w:val="PRSLTTRTOP"/>
                <w:rFonts w:ascii="Arial" w:hAnsi="Arial" w:cs="Arial"/>
                <w:spacing w:val="-3"/>
                <w:sz w:val="22"/>
                <w:szCs w:val="22"/>
              </w:rPr>
              <w:t xml:space="preserve"> the </w:t>
            </w:r>
            <w:r w:rsidR="005D616D">
              <w:rPr>
                <w:rStyle w:val="PRSLTTRTOP"/>
                <w:rFonts w:ascii="Arial" w:hAnsi="Arial" w:cs="Arial"/>
                <w:spacing w:val="-3"/>
                <w:sz w:val="22"/>
                <w:szCs w:val="22"/>
              </w:rPr>
              <w:t xml:space="preserve">language of the </w:t>
            </w:r>
            <w:r w:rsidRPr="003C2981">
              <w:rPr>
                <w:rStyle w:val="PRSLTTRTOP"/>
                <w:rFonts w:ascii="Arial" w:hAnsi="Arial" w:cs="Arial"/>
                <w:spacing w:val="-3"/>
                <w:sz w:val="22"/>
                <w:szCs w:val="22"/>
              </w:rPr>
              <w:t xml:space="preserve">rule </w:t>
            </w:r>
            <w:r w:rsidR="005F4645">
              <w:rPr>
                <w:rStyle w:val="PRSLTTRTOP"/>
                <w:rFonts w:ascii="Arial" w:hAnsi="Arial" w:cs="Arial"/>
                <w:spacing w:val="-3"/>
                <w:sz w:val="22"/>
                <w:szCs w:val="22"/>
              </w:rPr>
              <w:t xml:space="preserve">from </w:t>
            </w:r>
            <w:r w:rsidR="007A65DC" w:rsidRPr="003C2981">
              <w:rPr>
                <w:rStyle w:val="PRSLTTRTOP"/>
                <w:rFonts w:ascii="Arial" w:hAnsi="Arial" w:cs="Arial"/>
                <w:spacing w:val="-3"/>
                <w:sz w:val="22"/>
                <w:szCs w:val="22"/>
              </w:rPr>
              <w:t>“certificate of compliance</w:t>
            </w:r>
            <w:r w:rsidR="005F4645">
              <w:rPr>
                <w:rStyle w:val="PRSLTTRTOP"/>
                <w:rFonts w:ascii="Arial" w:hAnsi="Arial" w:cs="Arial"/>
                <w:spacing w:val="-3"/>
                <w:sz w:val="22"/>
                <w:szCs w:val="22"/>
              </w:rPr>
              <w:t xml:space="preserve"> for cribs</w:t>
            </w:r>
            <w:r w:rsidR="007A65DC" w:rsidRPr="003C2981">
              <w:rPr>
                <w:rStyle w:val="PRSLTTRTOP"/>
                <w:rFonts w:ascii="Arial" w:hAnsi="Arial" w:cs="Arial"/>
                <w:spacing w:val="-3"/>
                <w:sz w:val="22"/>
                <w:szCs w:val="22"/>
              </w:rPr>
              <w:t xml:space="preserve">” </w:t>
            </w:r>
            <w:r w:rsidR="005F4645">
              <w:rPr>
                <w:rStyle w:val="PRSLTTRTOP"/>
                <w:rFonts w:ascii="Arial" w:hAnsi="Arial" w:cs="Arial"/>
                <w:spacing w:val="-3"/>
                <w:sz w:val="22"/>
                <w:szCs w:val="22"/>
              </w:rPr>
              <w:t xml:space="preserve">to “documentation </w:t>
            </w:r>
            <w:r w:rsidR="007A65DC" w:rsidRPr="003C2981">
              <w:rPr>
                <w:rStyle w:val="PRSLTTRTOP"/>
                <w:rFonts w:ascii="Arial" w:hAnsi="Arial" w:cs="Arial"/>
                <w:spacing w:val="-3"/>
                <w:sz w:val="22"/>
                <w:szCs w:val="22"/>
              </w:rPr>
              <w:t>for cribs</w:t>
            </w:r>
            <w:r w:rsidR="005F4645">
              <w:rPr>
                <w:rStyle w:val="PRSLTTRTOP"/>
                <w:rFonts w:ascii="Arial" w:hAnsi="Arial" w:cs="Arial"/>
                <w:spacing w:val="-3"/>
                <w:sz w:val="22"/>
                <w:szCs w:val="22"/>
              </w:rPr>
              <w:t xml:space="preserve">”, </w:t>
            </w:r>
            <w:r w:rsidR="003A77EC">
              <w:rPr>
                <w:rStyle w:val="PRSLTTRTOP"/>
                <w:rFonts w:ascii="Arial" w:hAnsi="Arial" w:cs="Arial"/>
                <w:spacing w:val="-3"/>
                <w:sz w:val="22"/>
                <w:szCs w:val="22"/>
              </w:rPr>
              <w:t>as specified in §746.2409 of this title (relating to What specific requirements must my cribs meet?)</w:t>
            </w:r>
            <w:r w:rsidR="007A65DC" w:rsidRPr="003C2981">
              <w:rPr>
                <w:rStyle w:val="PRSLTTRTOP"/>
                <w:rFonts w:ascii="Arial" w:hAnsi="Arial" w:cs="Arial"/>
                <w:spacing w:val="-3"/>
                <w:sz w:val="22"/>
                <w:szCs w:val="22"/>
              </w:rPr>
              <w:t>.</w:t>
            </w:r>
            <w:r w:rsidR="005F4645">
              <w:rPr>
                <w:rStyle w:val="PRSLTTRTOP"/>
                <w:rFonts w:ascii="Arial" w:hAnsi="Arial" w:cs="Arial"/>
                <w:spacing w:val="-3"/>
                <w:sz w:val="22"/>
                <w:szCs w:val="22"/>
              </w:rPr>
              <w:t xml:space="preserve"> </w:t>
            </w:r>
          </w:p>
        </w:tc>
      </w:tr>
      <w:tr w:rsidR="003C2981" w:rsidRPr="003C2981" w:rsidTr="00E015A1">
        <w:trPr>
          <w:cantSplit/>
          <w:trHeight w:val="840"/>
        </w:trPr>
        <w:tc>
          <w:tcPr>
            <w:tcW w:w="998" w:type="pct"/>
          </w:tcPr>
          <w:p w:rsidR="00845168" w:rsidRPr="003C2981" w:rsidRDefault="00845168"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746.2409(a)</w:t>
            </w:r>
          </w:p>
          <w:p w:rsidR="00845168" w:rsidRPr="003C2981" w:rsidRDefault="00845168" w:rsidP="00C116D0">
            <w:pPr>
              <w:spacing w:after="60"/>
              <w:rPr>
                <w:rStyle w:val="PRSLTTRTOP"/>
                <w:rFonts w:ascii="Arial" w:hAnsi="Arial" w:cs="Arial"/>
                <w:spacing w:val="-3"/>
                <w:sz w:val="24"/>
                <w:szCs w:val="24"/>
              </w:rPr>
            </w:pPr>
          </w:p>
        </w:tc>
        <w:tc>
          <w:tcPr>
            <w:tcW w:w="1489" w:type="pct"/>
          </w:tcPr>
          <w:p w:rsidR="007439E1" w:rsidRPr="003C2981" w:rsidRDefault="007439E1" w:rsidP="007439E1">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DFPS received </w:t>
            </w:r>
            <w:r w:rsidR="00F6213D" w:rsidRPr="003C2981">
              <w:rPr>
                <w:rFonts w:ascii="Arial" w:hAnsi="Arial" w:cs="Arial"/>
                <w:sz w:val="22"/>
                <w:szCs w:val="22"/>
              </w:rPr>
              <w:t>fourteen</w:t>
            </w:r>
            <w:r w:rsidRPr="003C2981">
              <w:rPr>
                <w:rFonts w:ascii="Arial" w:hAnsi="Arial" w:cs="Arial"/>
                <w:sz w:val="22"/>
                <w:szCs w:val="22"/>
              </w:rPr>
              <w:t xml:space="preserve"> comments related to this rule.</w:t>
            </w:r>
          </w:p>
          <w:p w:rsidR="008C260C" w:rsidRPr="003C2981" w:rsidRDefault="008C260C" w:rsidP="007439E1">
            <w:pPr>
              <w:overflowPunct/>
              <w:autoSpaceDE/>
              <w:autoSpaceDN/>
              <w:adjustRightInd/>
              <w:textAlignment w:val="auto"/>
              <w:rPr>
                <w:rFonts w:ascii="Arial" w:hAnsi="Arial" w:cs="Arial"/>
                <w:sz w:val="22"/>
                <w:szCs w:val="22"/>
              </w:rPr>
            </w:pPr>
          </w:p>
          <w:p w:rsidR="00D14819" w:rsidRPr="003C2981" w:rsidRDefault="00D14819" w:rsidP="00D14819">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One commenter expressed concern with meeting the deadline to replace existing cribs. </w:t>
            </w:r>
          </w:p>
          <w:p w:rsidR="00D14819" w:rsidRDefault="00D14819" w:rsidP="00B931C9">
            <w:pPr>
              <w:overflowPunct/>
              <w:autoSpaceDE/>
              <w:autoSpaceDN/>
              <w:adjustRightInd/>
              <w:textAlignment w:val="auto"/>
              <w:rPr>
                <w:rFonts w:ascii="Arial" w:hAnsi="Arial" w:cs="Arial"/>
                <w:sz w:val="22"/>
                <w:szCs w:val="22"/>
              </w:rPr>
            </w:pPr>
          </w:p>
          <w:p w:rsidR="00B931C9" w:rsidRPr="003C2981" w:rsidRDefault="00B931C9" w:rsidP="00B931C9">
            <w:pPr>
              <w:overflowPunct/>
              <w:autoSpaceDE/>
              <w:autoSpaceDN/>
              <w:adjustRightInd/>
              <w:textAlignment w:val="auto"/>
              <w:rPr>
                <w:rFonts w:ascii="Arial" w:hAnsi="Arial" w:cs="Arial"/>
                <w:sz w:val="22"/>
                <w:szCs w:val="22"/>
              </w:rPr>
            </w:pPr>
            <w:r w:rsidRPr="003C2981">
              <w:rPr>
                <w:rFonts w:ascii="Arial" w:hAnsi="Arial" w:cs="Arial"/>
                <w:sz w:val="22"/>
                <w:szCs w:val="22"/>
              </w:rPr>
              <w:t>One commenter expressed concern with lack of disposal/recycle options</w:t>
            </w:r>
            <w:r w:rsidR="007E2379" w:rsidRPr="003C2981">
              <w:rPr>
                <w:rFonts w:ascii="Arial" w:hAnsi="Arial" w:cs="Arial"/>
                <w:sz w:val="22"/>
                <w:szCs w:val="22"/>
              </w:rPr>
              <w:t xml:space="preserve"> of existing cribs</w:t>
            </w:r>
            <w:r w:rsidRPr="003C2981">
              <w:rPr>
                <w:rFonts w:ascii="Arial" w:hAnsi="Arial" w:cs="Arial"/>
                <w:sz w:val="22"/>
                <w:szCs w:val="22"/>
              </w:rPr>
              <w:t xml:space="preserve">. </w:t>
            </w:r>
          </w:p>
          <w:p w:rsidR="00F6213D" w:rsidRPr="003C2981" w:rsidRDefault="00F6213D" w:rsidP="00B931C9">
            <w:pPr>
              <w:overflowPunct/>
              <w:autoSpaceDE/>
              <w:autoSpaceDN/>
              <w:adjustRightInd/>
              <w:textAlignment w:val="auto"/>
              <w:rPr>
                <w:rFonts w:ascii="Arial" w:hAnsi="Arial" w:cs="Arial"/>
                <w:sz w:val="22"/>
                <w:szCs w:val="22"/>
              </w:rPr>
            </w:pPr>
          </w:p>
          <w:p w:rsidR="008C260C" w:rsidRPr="003C2981" w:rsidRDefault="008748C2" w:rsidP="007439E1">
            <w:pPr>
              <w:overflowPunct/>
              <w:autoSpaceDE/>
              <w:autoSpaceDN/>
              <w:adjustRightInd/>
              <w:textAlignment w:val="auto"/>
              <w:rPr>
                <w:rFonts w:ascii="Arial" w:hAnsi="Arial" w:cs="Arial"/>
                <w:sz w:val="22"/>
                <w:szCs w:val="22"/>
              </w:rPr>
            </w:pPr>
            <w:r w:rsidRPr="003C2981">
              <w:rPr>
                <w:rFonts w:ascii="Arial" w:hAnsi="Arial" w:cs="Arial"/>
                <w:sz w:val="22"/>
                <w:szCs w:val="22"/>
              </w:rPr>
              <w:t>Two</w:t>
            </w:r>
            <w:r w:rsidR="008C260C" w:rsidRPr="003C2981">
              <w:rPr>
                <w:rFonts w:ascii="Arial" w:hAnsi="Arial" w:cs="Arial"/>
                <w:sz w:val="22"/>
                <w:szCs w:val="22"/>
              </w:rPr>
              <w:t xml:space="preserve"> commenter</w:t>
            </w:r>
            <w:r w:rsidRPr="003C2981">
              <w:rPr>
                <w:rFonts w:ascii="Arial" w:hAnsi="Arial" w:cs="Arial"/>
                <w:sz w:val="22"/>
                <w:szCs w:val="22"/>
              </w:rPr>
              <w:t>s</w:t>
            </w:r>
            <w:r w:rsidR="008C260C" w:rsidRPr="003C2981">
              <w:rPr>
                <w:rFonts w:ascii="Arial" w:hAnsi="Arial" w:cs="Arial"/>
                <w:sz w:val="22"/>
                <w:szCs w:val="22"/>
              </w:rPr>
              <w:t xml:space="preserve"> expressed </w:t>
            </w:r>
            <w:r w:rsidR="002B30FD" w:rsidRPr="003C2981">
              <w:rPr>
                <w:rFonts w:ascii="Arial" w:hAnsi="Arial" w:cs="Arial"/>
                <w:sz w:val="22"/>
                <w:szCs w:val="22"/>
              </w:rPr>
              <w:t>concerns</w:t>
            </w:r>
            <w:r w:rsidR="008C260C" w:rsidRPr="003C2981">
              <w:rPr>
                <w:rFonts w:ascii="Arial" w:hAnsi="Arial" w:cs="Arial"/>
                <w:sz w:val="22"/>
                <w:szCs w:val="22"/>
              </w:rPr>
              <w:t xml:space="preserve"> with having to replace </w:t>
            </w:r>
            <w:r w:rsidR="007E2379" w:rsidRPr="003C2981">
              <w:rPr>
                <w:rFonts w:ascii="Arial" w:hAnsi="Arial" w:cs="Arial"/>
                <w:sz w:val="22"/>
                <w:szCs w:val="22"/>
              </w:rPr>
              <w:t xml:space="preserve">cribs </w:t>
            </w:r>
            <w:r w:rsidR="008C260C" w:rsidRPr="003C2981">
              <w:rPr>
                <w:rFonts w:ascii="Arial" w:hAnsi="Arial" w:cs="Arial"/>
                <w:sz w:val="22"/>
                <w:szCs w:val="22"/>
              </w:rPr>
              <w:t xml:space="preserve">that </w:t>
            </w:r>
            <w:r w:rsidR="007E2379" w:rsidRPr="003C2981">
              <w:rPr>
                <w:rFonts w:ascii="Arial" w:hAnsi="Arial" w:cs="Arial"/>
                <w:sz w:val="22"/>
                <w:szCs w:val="22"/>
              </w:rPr>
              <w:t xml:space="preserve">do </w:t>
            </w:r>
            <w:r w:rsidR="008C260C" w:rsidRPr="003C2981">
              <w:rPr>
                <w:rFonts w:ascii="Arial" w:hAnsi="Arial" w:cs="Arial"/>
                <w:sz w:val="22"/>
                <w:szCs w:val="22"/>
              </w:rPr>
              <w:t>not</w:t>
            </w:r>
            <w:r w:rsidR="007E2379" w:rsidRPr="003C2981">
              <w:rPr>
                <w:rFonts w:ascii="Arial" w:hAnsi="Arial" w:cs="Arial"/>
                <w:sz w:val="22"/>
                <w:szCs w:val="22"/>
              </w:rPr>
              <w:t xml:space="preserve"> have</w:t>
            </w:r>
            <w:r w:rsidR="008C260C" w:rsidRPr="003C2981">
              <w:rPr>
                <w:rFonts w:ascii="Arial" w:hAnsi="Arial" w:cs="Arial"/>
                <w:sz w:val="22"/>
                <w:szCs w:val="22"/>
              </w:rPr>
              <w:t xml:space="preserve"> drop-down </w:t>
            </w:r>
            <w:r w:rsidR="007E2379" w:rsidRPr="003C2981">
              <w:rPr>
                <w:rFonts w:ascii="Arial" w:hAnsi="Arial" w:cs="Arial"/>
                <w:sz w:val="22"/>
                <w:szCs w:val="22"/>
              </w:rPr>
              <w:t xml:space="preserve">sides </w:t>
            </w:r>
            <w:r w:rsidR="008C260C" w:rsidRPr="003C2981">
              <w:rPr>
                <w:rFonts w:ascii="Arial" w:hAnsi="Arial" w:cs="Arial"/>
                <w:sz w:val="22"/>
                <w:szCs w:val="22"/>
              </w:rPr>
              <w:t xml:space="preserve">based on the new standards. </w:t>
            </w:r>
            <w:r w:rsidRPr="003C2981">
              <w:rPr>
                <w:rFonts w:ascii="Arial" w:hAnsi="Arial" w:cs="Arial"/>
                <w:sz w:val="22"/>
                <w:szCs w:val="22"/>
              </w:rPr>
              <w:t xml:space="preserve">The commenters stated it is an unnecessary expense. </w:t>
            </w:r>
          </w:p>
          <w:p w:rsidR="008748C2" w:rsidRPr="003C2981" w:rsidRDefault="008748C2" w:rsidP="007439E1">
            <w:pPr>
              <w:overflowPunct/>
              <w:autoSpaceDE/>
              <w:autoSpaceDN/>
              <w:adjustRightInd/>
              <w:textAlignment w:val="auto"/>
              <w:rPr>
                <w:rFonts w:ascii="Arial" w:hAnsi="Arial" w:cs="Arial"/>
                <w:sz w:val="22"/>
                <w:szCs w:val="22"/>
              </w:rPr>
            </w:pPr>
          </w:p>
          <w:p w:rsidR="00845168" w:rsidRPr="00463F18" w:rsidRDefault="00F6213D" w:rsidP="003A77EC">
            <w:pPr>
              <w:overflowPunct/>
              <w:autoSpaceDE/>
              <w:autoSpaceDN/>
              <w:adjustRightInd/>
              <w:textAlignment w:val="auto"/>
              <w:rPr>
                <w:rStyle w:val="PRSLTTRTOP"/>
                <w:rFonts w:ascii="Arial" w:hAnsi="Arial" w:cs="Arial"/>
                <w:sz w:val="22"/>
                <w:szCs w:val="22"/>
              </w:rPr>
            </w:pPr>
            <w:r w:rsidRPr="003C2981">
              <w:rPr>
                <w:rFonts w:ascii="Arial" w:hAnsi="Arial" w:cs="Arial"/>
                <w:sz w:val="22"/>
                <w:szCs w:val="22"/>
              </w:rPr>
              <w:t>Ten</w:t>
            </w:r>
            <w:r w:rsidR="00B931C9" w:rsidRPr="003C2981">
              <w:rPr>
                <w:rFonts w:ascii="Arial" w:hAnsi="Arial" w:cs="Arial"/>
                <w:sz w:val="22"/>
                <w:szCs w:val="22"/>
              </w:rPr>
              <w:t xml:space="preserve"> commenters expressed concerns with having to replace hospital grade cribs</w:t>
            </w:r>
            <w:r w:rsidR="003A77EC">
              <w:rPr>
                <w:rFonts w:ascii="Arial" w:hAnsi="Arial" w:cs="Arial"/>
                <w:sz w:val="22"/>
                <w:szCs w:val="22"/>
              </w:rPr>
              <w:t xml:space="preserve">, which they </w:t>
            </w:r>
            <w:r w:rsidR="00B931C9" w:rsidRPr="003C2981">
              <w:rPr>
                <w:rFonts w:ascii="Arial" w:hAnsi="Arial" w:cs="Arial"/>
                <w:sz w:val="22"/>
                <w:szCs w:val="22"/>
              </w:rPr>
              <w:t xml:space="preserve">stated </w:t>
            </w:r>
            <w:r w:rsidR="003A77EC">
              <w:rPr>
                <w:rFonts w:ascii="Arial" w:hAnsi="Arial" w:cs="Arial"/>
                <w:sz w:val="22"/>
                <w:szCs w:val="22"/>
              </w:rPr>
              <w:t>were</w:t>
            </w:r>
            <w:r w:rsidR="00B931C9" w:rsidRPr="003C2981">
              <w:rPr>
                <w:rFonts w:ascii="Arial" w:hAnsi="Arial" w:cs="Arial"/>
                <w:sz w:val="22"/>
                <w:szCs w:val="22"/>
              </w:rPr>
              <w:t xml:space="preserve"> superior to the other cribs. The commenters also expressed concerns with the financial burden it will place on operations to have to replace hospital grade cribs. Six of the eleven commenters also stated that </w:t>
            </w:r>
            <w:r w:rsidR="00375D47" w:rsidRPr="003C2981">
              <w:rPr>
                <w:rFonts w:ascii="Arial" w:hAnsi="Arial" w:cs="Arial"/>
                <w:sz w:val="22"/>
                <w:szCs w:val="22"/>
              </w:rPr>
              <w:t>hospital grade cribs are registered as medical devices and fall under the jurisdiction of the Food and Drug Administration</w:t>
            </w:r>
            <w:r w:rsidR="007E2379" w:rsidRPr="003C2981">
              <w:rPr>
                <w:rFonts w:ascii="Arial" w:hAnsi="Arial" w:cs="Arial"/>
                <w:sz w:val="22"/>
                <w:szCs w:val="22"/>
              </w:rPr>
              <w:t xml:space="preserve"> rather than the CPSC</w:t>
            </w:r>
            <w:r w:rsidR="00375D47" w:rsidRPr="003C2981">
              <w:rPr>
                <w:rFonts w:ascii="Arial" w:hAnsi="Arial" w:cs="Arial"/>
                <w:sz w:val="22"/>
                <w:szCs w:val="22"/>
              </w:rPr>
              <w:t xml:space="preserve">. </w:t>
            </w:r>
          </w:p>
        </w:tc>
        <w:tc>
          <w:tcPr>
            <w:tcW w:w="2513" w:type="pct"/>
          </w:tcPr>
          <w:p w:rsidR="00EC1DDA" w:rsidRDefault="007957CD" w:rsidP="00BB65F1">
            <w:pPr>
              <w:rPr>
                <w:rFonts w:ascii="Arial" w:hAnsi="Arial" w:cs="Arial"/>
                <w:sz w:val="22"/>
                <w:szCs w:val="22"/>
              </w:rPr>
            </w:pPr>
            <w:r w:rsidRPr="003C2981">
              <w:rPr>
                <w:rFonts w:ascii="Arial" w:hAnsi="Arial" w:cs="Arial"/>
                <w:sz w:val="22"/>
                <w:szCs w:val="22"/>
              </w:rPr>
              <w:t>The department recommends adoption of this section with</w:t>
            </w:r>
            <w:r w:rsidR="00BB65F1" w:rsidRPr="003C2981">
              <w:rPr>
                <w:rFonts w:ascii="Arial" w:hAnsi="Arial" w:cs="Arial"/>
                <w:sz w:val="22"/>
                <w:szCs w:val="22"/>
              </w:rPr>
              <w:t xml:space="preserve"> changes.  </w:t>
            </w:r>
          </w:p>
          <w:p w:rsidR="00EC1DDA" w:rsidRDefault="00EC1DDA" w:rsidP="00BB65F1">
            <w:pPr>
              <w:rPr>
                <w:rFonts w:ascii="Arial" w:hAnsi="Arial" w:cs="Arial"/>
                <w:sz w:val="22"/>
                <w:szCs w:val="22"/>
              </w:rPr>
            </w:pPr>
          </w:p>
          <w:p w:rsidR="009631B7" w:rsidRDefault="00D85F41" w:rsidP="00BB65F1">
            <w:pPr>
              <w:rPr>
                <w:rFonts w:ascii="Arial" w:hAnsi="Arial" w:cs="Arial"/>
                <w:sz w:val="22"/>
                <w:szCs w:val="22"/>
              </w:rPr>
            </w:pPr>
            <w:r>
              <w:rPr>
                <w:rFonts w:ascii="Arial" w:hAnsi="Arial" w:cs="Arial"/>
                <w:sz w:val="22"/>
                <w:szCs w:val="22"/>
              </w:rPr>
              <w:t xml:space="preserve">As noted previously, these rules implement federal regulations that have been </w:t>
            </w:r>
            <w:r w:rsidR="003A77EC">
              <w:rPr>
                <w:rFonts w:ascii="Arial" w:hAnsi="Arial" w:cs="Arial"/>
                <w:sz w:val="22"/>
                <w:szCs w:val="22"/>
              </w:rPr>
              <w:t>published</w:t>
            </w:r>
            <w:r>
              <w:rPr>
                <w:rFonts w:ascii="Arial" w:hAnsi="Arial" w:cs="Arial"/>
                <w:sz w:val="22"/>
                <w:szCs w:val="22"/>
              </w:rPr>
              <w:t xml:space="preserve"> since June of 2011 and are mandated by December of 2012.</w:t>
            </w:r>
          </w:p>
          <w:p w:rsidR="009631B7" w:rsidRDefault="009631B7" w:rsidP="00BB65F1">
            <w:pPr>
              <w:rPr>
                <w:rFonts w:ascii="Arial" w:hAnsi="Arial" w:cs="Arial"/>
                <w:sz w:val="22"/>
                <w:szCs w:val="22"/>
              </w:rPr>
            </w:pPr>
          </w:p>
          <w:p w:rsidR="00D14819" w:rsidRPr="009631B7" w:rsidRDefault="009631B7" w:rsidP="009631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2"/>
                <w:szCs w:val="22"/>
              </w:rPr>
            </w:pPr>
            <w:r w:rsidRPr="00564E53">
              <w:rPr>
                <w:rFonts w:ascii="Arial" w:hAnsi="Arial" w:cs="Arial"/>
                <w:spacing w:val="-2"/>
                <w:sz w:val="22"/>
                <w:szCs w:val="22"/>
              </w:rPr>
              <w:t>The CPSC website states that cribs not meeting the new standards should not be resold, donated, or given away to a local thrift store. CPSC recommends disassembling the crib before discarding it.</w:t>
            </w:r>
          </w:p>
          <w:p w:rsidR="00D14819" w:rsidRDefault="00D14819" w:rsidP="00BB65F1">
            <w:pPr>
              <w:rPr>
                <w:rFonts w:ascii="Arial" w:hAnsi="Arial" w:cs="Arial"/>
                <w:sz w:val="22"/>
                <w:szCs w:val="22"/>
              </w:rPr>
            </w:pPr>
          </w:p>
          <w:p w:rsidR="005D616D" w:rsidRDefault="005D616D" w:rsidP="00BB65F1">
            <w:pPr>
              <w:rPr>
                <w:rFonts w:ascii="Arial" w:hAnsi="Arial" w:cs="Arial"/>
                <w:sz w:val="22"/>
                <w:szCs w:val="22"/>
              </w:rPr>
            </w:pPr>
            <w:r>
              <w:rPr>
                <w:rFonts w:ascii="Arial" w:hAnsi="Arial" w:cs="Arial"/>
                <w:sz w:val="22"/>
                <w:szCs w:val="22"/>
              </w:rPr>
              <w:t>In addition to “drop-side cribs” the federal regulations deal with crib safety standards relating to stronger wood slats, crib hardware, mattress supports, and safety testing.</w:t>
            </w:r>
          </w:p>
          <w:p w:rsidR="001B3124" w:rsidRDefault="001B3124" w:rsidP="00BB65F1">
            <w:pPr>
              <w:rPr>
                <w:rFonts w:ascii="Arial" w:hAnsi="Arial" w:cs="Arial"/>
                <w:spacing w:val="-2"/>
                <w:sz w:val="22"/>
                <w:szCs w:val="22"/>
              </w:rPr>
            </w:pPr>
          </w:p>
          <w:p w:rsidR="00845168" w:rsidRPr="009631B7" w:rsidRDefault="009631B7" w:rsidP="00BB65F1">
            <w:pPr>
              <w:spacing w:after="60"/>
              <w:rPr>
                <w:rStyle w:val="PRSLTTRTOP"/>
                <w:rFonts w:ascii="Arial" w:hAnsi="Arial" w:cs="Arial"/>
                <w:spacing w:val="-3"/>
                <w:sz w:val="22"/>
                <w:szCs w:val="22"/>
              </w:rPr>
            </w:pPr>
            <w:r w:rsidRPr="009631B7">
              <w:rPr>
                <w:rFonts w:ascii="Arial" w:hAnsi="Arial" w:cs="Arial"/>
                <w:spacing w:val="-2"/>
                <w:sz w:val="22"/>
                <w:szCs w:val="22"/>
              </w:rPr>
              <w:t xml:space="preserve">It is true that medical devices fall under the jurisdiction of the FDA rather than the CPSC. As such, DFPS is also allowing this rule to be met by documenting that each crib is a medical device </w:t>
            </w:r>
            <w:r w:rsidRPr="00564E53">
              <w:rPr>
                <w:rFonts w:ascii="Arial" w:hAnsi="Arial" w:cs="Arial"/>
                <w:spacing w:val="-2"/>
                <w:sz w:val="22"/>
                <w:szCs w:val="22"/>
              </w:rPr>
              <w:t>that is listed and registered with the FDA. However, based on information DFPS gathered from the FDA, it</w:t>
            </w:r>
            <w:r w:rsidRPr="009631B7">
              <w:rPr>
                <w:rFonts w:ascii="Arial" w:hAnsi="Arial" w:cs="Arial"/>
                <w:spacing w:val="-2"/>
                <w:sz w:val="22"/>
                <w:szCs w:val="22"/>
              </w:rPr>
              <w:t xml:space="preserve"> does not appear that the FDA believes medical devices (cribs) should be used for healthy children, and it is anticipated that the FDA will eventually adopt regulations regarding the use of cribs as medical devices, which may impact child-care centers. An operation that needs additional time to comply with the minimum standard due to the financial burden of purchasing new cribs may submit a waiver request. A decision regarding a waiver request will be made on an individual basis after assessing an operation’s current cribs for safety based on requirements already established in minimum standards</w:t>
            </w:r>
          </w:p>
          <w:p w:rsidR="00D85F41" w:rsidRPr="003C2981" w:rsidRDefault="00B341A8" w:rsidP="00B341A8">
            <w:pPr>
              <w:spacing w:after="60"/>
              <w:rPr>
                <w:rStyle w:val="PRSLTTRTOP"/>
                <w:rFonts w:ascii="Arial" w:hAnsi="Arial" w:cs="Arial"/>
                <w:spacing w:val="-3"/>
                <w:sz w:val="24"/>
                <w:szCs w:val="24"/>
              </w:rPr>
            </w:pPr>
            <w:r>
              <w:rPr>
                <w:rFonts w:ascii="Arial" w:hAnsi="Arial" w:cs="Arial"/>
                <w:sz w:val="22"/>
                <w:szCs w:val="22"/>
              </w:rPr>
              <w:t xml:space="preserve">Based on comments from other rules, the department is also </w:t>
            </w:r>
            <w:r w:rsidR="00D85F41" w:rsidRPr="003C2981">
              <w:rPr>
                <w:rFonts w:ascii="Arial" w:hAnsi="Arial" w:cs="Arial"/>
                <w:sz w:val="22"/>
                <w:szCs w:val="22"/>
              </w:rPr>
              <w:t>allow</w:t>
            </w:r>
            <w:r>
              <w:rPr>
                <w:rFonts w:ascii="Arial" w:hAnsi="Arial" w:cs="Arial"/>
                <w:sz w:val="22"/>
                <w:szCs w:val="22"/>
              </w:rPr>
              <w:t>ing</w:t>
            </w:r>
            <w:r w:rsidR="00D85F41" w:rsidRPr="003C2981">
              <w:rPr>
                <w:rFonts w:ascii="Arial" w:hAnsi="Arial" w:cs="Arial"/>
                <w:sz w:val="22"/>
                <w:szCs w:val="22"/>
              </w:rPr>
              <w:t xml:space="preserve"> an operation to maintain documentation, other than a certificate of compliance, to verify that a crib is compliant with new federal regulations.  </w:t>
            </w:r>
          </w:p>
        </w:tc>
      </w:tr>
      <w:tr w:rsidR="003C2981" w:rsidRPr="003C2981" w:rsidTr="00E015A1">
        <w:trPr>
          <w:cantSplit/>
          <w:trHeight w:val="6105"/>
        </w:trPr>
        <w:tc>
          <w:tcPr>
            <w:tcW w:w="998" w:type="pct"/>
          </w:tcPr>
          <w:p w:rsidR="00845168" w:rsidRPr="003C2981" w:rsidRDefault="00845168" w:rsidP="00CE35EC">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 xml:space="preserve">746.2415(6) </w:t>
            </w:r>
          </w:p>
        </w:tc>
        <w:tc>
          <w:tcPr>
            <w:tcW w:w="1489" w:type="pct"/>
          </w:tcPr>
          <w:p w:rsidR="00663174" w:rsidRPr="003C2981" w:rsidRDefault="00663174" w:rsidP="00663174">
            <w:pPr>
              <w:overflowPunct/>
              <w:autoSpaceDE/>
              <w:autoSpaceDN/>
              <w:adjustRightInd/>
              <w:textAlignment w:val="auto"/>
              <w:rPr>
                <w:rFonts w:ascii="Arial" w:hAnsi="Arial" w:cs="Arial"/>
                <w:sz w:val="22"/>
                <w:szCs w:val="22"/>
              </w:rPr>
            </w:pPr>
            <w:r w:rsidRPr="003C2981">
              <w:rPr>
                <w:rFonts w:ascii="Arial" w:hAnsi="Arial" w:cs="Arial"/>
                <w:sz w:val="22"/>
                <w:szCs w:val="22"/>
              </w:rPr>
              <w:t>DFPS received two comments related to this rule.</w:t>
            </w:r>
          </w:p>
          <w:p w:rsidR="002E294E" w:rsidRPr="003C2981" w:rsidRDefault="002E294E" w:rsidP="002E294E">
            <w:pPr>
              <w:spacing w:after="60"/>
              <w:rPr>
                <w:rStyle w:val="PRSLTTRTOP"/>
                <w:rFonts w:ascii="Arial" w:hAnsi="Arial" w:cs="Arial"/>
                <w:spacing w:val="-3"/>
                <w:sz w:val="22"/>
                <w:szCs w:val="22"/>
              </w:rPr>
            </w:pPr>
          </w:p>
          <w:p w:rsidR="002E294E" w:rsidRPr="003C2981" w:rsidRDefault="005F34CD" w:rsidP="00A203FF">
            <w:pPr>
              <w:rPr>
                <w:rStyle w:val="PRSLTTRTOP"/>
                <w:rFonts w:ascii="Arial" w:hAnsi="Arial" w:cs="Arial"/>
                <w:spacing w:val="-3"/>
                <w:sz w:val="22"/>
                <w:szCs w:val="22"/>
              </w:rPr>
            </w:pPr>
            <w:r w:rsidRPr="003C2981">
              <w:rPr>
                <w:rStyle w:val="PRSLTTRTOP"/>
                <w:rFonts w:ascii="Arial" w:hAnsi="Arial" w:cs="Arial"/>
                <w:spacing w:val="-3"/>
                <w:sz w:val="22"/>
                <w:szCs w:val="22"/>
              </w:rPr>
              <w:t>One</w:t>
            </w:r>
            <w:r w:rsidR="002E294E" w:rsidRPr="003C2981">
              <w:rPr>
                <w:rStyle w:val="PRSLTTRTOP"/>
                <w:rFonts w:ascii="Arial" w:hAnsi="Arial" w:cs="Arial"/>
                <w:spacing w:val="-3"/>
                <w:sz w:val="22"/>
                <w:szCs w:val="22"/>
              </w:rPr>
              <w:t xml:space="preserve"> </w:t>
            </w:r>
            <w:r w:rsidR="00F161A4" w:rsidRPr="003C2981">
              <w:rPr>
                <w:rStyle w:val="PRSLTTRTOP"/>
                <w:rFonts w:ascii="Arial" w:hAnsi="Arial" w:cs="Arial"/>
                <w:spacing w:val="-3"/>
                <w:sz w:val="22"/>
                <w:szCs w:val="22"/>
              </w:rPr>
              <w:t>commenter</w:t>
            </w:r>
            <w:r w:rsidR="002E294E" w:rsidRPr="003C2981">
              <w:rPr>
                <w:rStyle w:val="PRSLTTRTOP"/>
                <w:rFonts w:ascii="Arial" w:hAnsi="Arial" w:cs="Arial"/>
                <w:spacing w:val="-3"/>
                <w:sz w:val="22"/>
                <w:szCs w:val="22"/>
              </w:rPr>
              <w:t xml:space="preserve"> did not agree with adding blanket</w:t>
            </w:r>
            <w:r w:rsidR="007E2379" w:rsidRPr="003C2981">
              <w:rPr>
                <w:rStyle w:val="PRSLTTRTOP"/>
                <w:rFonts w:ascii="Arial" w:hAnsi="Arial" w:cs="Arial"/>
                <w:spacing w:val="-3"/>
                <w:sz w:val="22"/>
                <w:szCs w:val="22"/>
              </w:rPr>
              <w:t>s</w:t>
            </w:r>
            <w:r w:rsidR="002E294E" w:rsidRPr="003C2981">
              <w:rPr>
                <w:rStyle w:val="PRSLTTRTOP"/>
                <w:rFonts w:ascii="Arial" w:hAnsi="Arial" w:cs="Arial"/>
                <w:spacing w:val="-3"/>
                <w:sz w:val="22"/>
                <w:szCs w:val="22"/>
              </w:rPr>
              <w:t xml:space="preserve"> </w:t>
            </w:r>
            <w:r w:rsidR="00FA52FB" w:rsidRPr="003C2981">
              <w:rPr>
                <w:rStyle w:val="PRSLTTRTOP"/>
                <w:rFonts w:ascii="Arial" w:hAnsi="Arial" w:cs="Arial"/>
                <w:spacing w:val="-3"/>
                <w:sz w:val="22"/>
                <w:szCs w:val="22"/>
              </w:rPr>
              <w:t xml:space="preserve">as an item that is prohibited to be placed in a crib and </w:t>
            </w:r>
            <w:r w:rsidR="00F161A4" w:rsidRPr="003C2981">
              <w:rPr>
                <w:rStyle w:val="PRSLTTRTOP"/>
                <w:rFonts w:ascii="Arial" w:hAnsi="Arial" w:cs="Arial"/>
                <w:spacing w:val="-3"/>
                <w:sz w:val="22"/>
                <w:szCs w:val="22"/>
              </w:rPr>
              <w:t>d</w:t>
            </w:r>
            <w:r w:rsidR="00FA52FB" w:rsidRPr="003C2981">
              <w:rPr>
                <w:rStyle w:val="PRSLTTRTOP"/>
                <w:rFonts w:ascii="Arial" w:hAnsi="Arial" w:cs="Arial"/>
                <w:spacing w:val="-3"/>
                <w:sz w:val="22"/>
                <w:szCs w:val="22"/>
              </w:rPr>
              <w:t>oes</w:t>
            </w:r>
            <w:r w:rsidR="00F161A4" w:rsidRPr="003C2981">
              <w:rPr>
                <w:rStyle w:val="PRSLTTRTOP"/>
                <w:rFonts w:ascii="Arial" w:hAnsi="Arial" w:cs="Arial"/>
                <w:spacing w:val="-3"/>
                <w:sz w:val="22"/>
                <w:szCs w:val="22"/>
              </w:rPr>
              <w:t xml:space="preserve"> not agree with increasing the age of children that the standard applies to from 6 months to 12 months</w:t>
            </w:r>
            <w:r w:rsidR="002E294E" w:rsidRPr="003C2981">
              <w:rPr>
                <w:rStyle w:val="PRSLTTRTOP"/>
                <w:rFonts w:ascii="Arial" w:hAnsi="Arial" w:cs="Arial"/>
                <w:spacing w:val="-3"/>
                <w:sz w:val="22"/>
                <w:szCs w:val="22"/>
              </w:rPr>
              <w:t xml:space="preserve">. </w:t>
            </w:r>
          </w:p>
          <w:p w:rsidR="002E294E" w:rsidRPr="003C2981" w:rsidRDefault="002E294E" w:rsidP="00A203FF">
            <w:pPr>
              <w:rPr>
                <w:rStyle w:val="PRSLTTRTOP"/>
                <w:rFonts w:ascii="Arial" w:hAnsi="Arial" w:cs="Arial"/>
                <w:spacing w:val="-3"/>
                <w:sz w:val="22"/>
                <w:szCs w:val="22"/>
              </w:rPr>
            </w:pPr>
          </w:p>
          <w:p w:rsidR="00845168" w:rsidRPr="00463F18" w:rsidRDefault="005F34CD" w:rsidP="00B341A8">
            <w:pPr>
              <w:rPr>
                <w:rFonts w:ascii="Arial" w:hAnsi="Arial" w:cs="Arial"/>
                <w:spacing w:val="-3"/>
                <w:sz w:val="22"/>
                <w:szCs w:val="22"/>
              </w:rPr>
            </w:pPr>
            <w:r w:rsidRPr="003C2981">
              <w:rPr>
                <w:rStyle w:val="PRSLTTRTOP"/>
                <w:rFonts w:ascii="Arial" w:hAnsi="Arial" w:cs="Arial"/>
                <w:spacing w:val="-3"/>
                <w:sz w:val="22"/>
                <w:szCs w:val="22"/>
              </w:rPr>
              <w:t>One</w:t>
            </w:r>
            <w:r w:rsidR="00CD188C" w:rsidRPr="003C2981">
              <w:rPr>
                <w:rStyle w:val="PRSLTTRTOP"/>
                <w:rFonts w:ascii="Arial" w:hAnsi="Arial" w:cs="Arial"/>
                <w:spacing w:val="-3"/>
                <w:sz w:val="22"/>
                <w:szCs w:val="22"/>
              </w:rPr>
              <w:t xml:space="preserve"> commenter stated that a </w:t>
            </w:r>
            <w:proofErr w:type="gramStart"/>
            <w:r w:rsidR="00CD188C" w:rsidRPr="003C2981">
              <w:rPr>
                <w:rStyle w:val="PRSLTTRTOP"/>
                <w:rFonts w:ascii="Arial" w:hAnsi="Arial" w:cs="Arial"/>
                <w:spacing w:val="-3"/>
                <w:sz w:val="22"/>
                <w:szCs w:val="22"/>
              </w:rPr>
              <w:t>parent</w:t>
            </w:r>
            <w:proofErr w:type="gramEnd"/>
            <w:r w:rsidR="00CD188C" w:rsidRPr="003C2981">
              <w:rPr>
                <w:rStyle w:val="PRSLTTRTOP"/>
                <w:rFonts w:ascii="Arial" w:hAnsi="Arial" w:cs="Arial"/>
                <w:spacing w:val="-3"/>
                <w:sz w:val="22"/>
                <w:szCs w:val="22"/>
              </w:rPr>
              <w:t xml:space="preserve"> who wants their child to sleep covered in a receiving blanket, especially during cooler months, should be able to do so. Th</w:t>
            </w:r>
            <w:r w:rsidR="004D3A8A" w:rsidRPr="003C2981">
              <w:rPr>
                <w:rStyle w:val="PRSLTTRTOP"/>
                <w:rFonts w:ascii="Arial" w:hAnsi="Arial" w:cs="Arial"/>
                <w:spacing w:val="-3"/>
                <w:sz w:val="22"/>
                <w:szCs w:val="22"/>
              </w:rPr>
              <w:t>e</w:t>
            </w:r>
            <w:r w:rsidR="00CD188C" w:rsidRPr="003C2981">
              <w:rPr>
                <w:rStyle w:val="PRSLTTRTOP"/>
                <w:rFonts w:ascii="Arial" w:hAnsi="Arial" w:cs="Arial"/>
                <w:spacing w:val="-3"/>
                <w:sz w:val="22"/>
                <w:szCs w:val="22"/>
              </w:rPr>
              <w:t xml:space="preserve"> commenter stated that comforter</w:t>
            </w:r>
            <w:r w:rsidR="005A1225" w:rsidRPr="003C2981">
              <w:rPr>
                <w:rStyle w:val="PRSLTTRTOP"/>
                <w:rFonts w:ascii="Arial" w:hAnsi="Arial" w:cs="Arial"/>
                <w:spacing w:val="-3"/>
                <w:sz w:val="22"/>
                <w:szCs w:val="22"/>
              </w:rPr>
              <w:t>s</w:t>
            </w:r>
            <w:r w:rsidR="00CD188C" w:rsidRPr="003C2981">
              <w:rPr>
                <w:rStyle w:val="PRSLTTRTOP"/>
                <w:rFonts w:ascii="Arial" w:hAnsi="Arial" w:cs="Arial"/>
                <w:spacing w:val="-3"/>
                <w:sz w:val="22"/>
                <w:szCs w:val="22"/>
              </w:rPr>
              <w:t xml:space="preserve"> or soft bed</w:t>
            </w:r>
            <w:r w:rsidR="005A1225" w:rsidRPr="003C2981">
              <w:rPr>
                <w:rStyle w:val="PRSLTTRTOP"/>
                <w:rFonts w:ascii="Arial" w:hAnsi="Arial" w:cs="Arial"/>
                <w:spacing w:val="-3"/>
                <w:sz w:val="22"/>
                <w:szCs w:val="22"/>
              </w:rPr>
              <w:t>ding</w:t>
            </w:r>
            <w:r w:rsidR="00CD188C" w:rsidRPr="003C2981">
              <w:rPr>
                <w:rStyle w:val="PRSLTTRTOP"/>
                <w:rFonts w:ascii="Arial" w:hAnsi="Arial" w:cs="Arial"/>
                <w:spacing w:val="-3"/>
                <w:sz w:val="22"/>
                <w:szCs w:val="22"/>
              </w:rPr>
              <w:t xml:space="preserve"> are</w:t>
            </w:r>
            <w:r w:rsidR="00D05721" w:rsidRPr="003C2981">
              <w:rPr>
                <w:rStyle w:val="PRSLTTRTOP"/>
                <w:rFonts w:ascii="Arial" w:hAnsi="Arial" w:cs="Arial"/>
                <w:spacing w:val="-3"/>
                <w:sz w:val="22"/>
                <w:szCs w:val="22"/>
              </w:rPr>
              <w:t xml:space="preserve"> inappropriate but considers a </w:t>
            </w:r>
            <w:r w:rsidR="00B341A8">
              <w:rPr>
                <w:rStyle w:val="PRSLTTRTOP"/>
                <w:rFonts w:ascii="Arial" w:hAnsi="Arial" w:cs="Arial"/>
                <w:spacing w:val="-3"/>
                <w:sz w:val="22"/>
                <w:szCs w:val="22"/>
              </w:rPr>
              <w:t xml:space="preserve">lightweight </w:t>
            </w:r>
            <w:r w:rsidR="00CD188C" w:rsidRPr="003C2981">
              <w:rPr>
                <w:rStyle w:val="PRSLTTRTOP"/>
                <w:rFonts w:ascii="Arial" w:hAnsi="Arial" w:cs="Arial"/>
                <w:spacing w:val="-3"/>
                <w:sz w:val="22"/>
                <w:szCs w:val="22"/>
              </w:rPr>
              <w:t xml:space="preserve">blanket to be </w:t>
            </w:r>
            <w:r w:rsidR="00B341A8">
              <w:rPr>
                <w:rStyle w:val="PRSLTTRTOP"/>
                <w:rFonts w:ascii="Arial" w:hAnsi="Arial" w:cs="Arial"/>
                <w:spacing w:val="-3"/>
                <w:sz w:val="22"/>
                <w:szCs w:val="22"/>
              </w:rPr>
              <w:t>appropriate</w:t>
            </w:r>
            <w:r w:rsidR="0016007B" w:rsidRPr="003C2981">
              <w:rPr>
                <w:rStyle w:val="PRSLTTRTOP"/>
                <w:rFonts w:ascii="Arial" w:hAnsi="Arial" w:cs="Arial"/>
                <w:spacing w:val="-3"/>
                <w:sz w:val="22"/>
                <w:szCs w:val="22"/>
              </w:rPr>
              <w:t xml:space="preserve"> and should be allowed</w:t>
            </w:r>
            <w:r w:rsidR="00CD61ED" w:rsidRPr="003C2981">
              <w:rPr>
                <w:rStyle w:val="PRSLTTRTOP"/>
                <w:rFonts w:ascii="Arial" w:hAnsi="Arial" w:cs="Arial"/>
                <w:spacing w:val="-3"/>
                <w:sz w:val="22"/>
                <w:szCs w:val="22"/>
              </w:rPr>
              <w:t xml:space="preserve">. </w:t>
            </w:r>
          </w:p>
        </w:tc>
        <w:tc>
          <w:tcPr>
            <w:tcW w:w="2513" w:type="pct"/>
          </w:tcPr>
          <w:p w:rsidR="00B341A8" w:rsidRDefault="009B6938" w:rsidP="00463F18">
            <w:pPr>
              <w:spacing w:after="60"/>
              <w:rPr>
                <w:rFonts w:ascii="Arial" w:hAnsi="Arial" w:cs="Arial"/>
                <w:sz w:val="22"/>
                <w:szCs w:val="22"/>
              </w:rPr>
            </w:pPr>
            <w:r w:rsidRPr="003C2981">
              <w:rPr>
                <w:rFonts w:ascii="Arial" w:hAnsi="Arial" w:cs="Arial"/>
                <w:sz w:val="22"/>
                <w:szCs w:val="22"/>
              </w:rPr>
              <w:t>The department recommends adoption of this section with no changes.</w:t>
            </w:r>
            <w:r w:rsidR="007957CD" w:rsidRPr="003C2981">
              <w:rPr>
                <w:rFonts w:ascii="Arial" w:hAnsi="Arial" w:cs="Arial"/>
                <w:sz w:val="22"/>
                <w:szCs w:val="22"/>
              </w:rPr>
              <w:t xml:space="preserve"> </w:t>
            </w:r>
          </w:p>
          <w:p w:rsidR="00B341A8" w:rsidRDefault="00B341A8" w:rsidP="00463F18">
            <w:pPr>
              <w:spacing w:after="60"/>
              <w:rPr>
                <w:rFonts w:ascii="Arial" w:hAnsi="Arial" w:cs="Arial"/>
                <w:sz w:val="22"/>
                <w:szCs w:val="22"/>
              </w:rPr>
            </w:pPr>
          </w:p>
          <w:p w:rsidR="00B50765" w:rsidRPr="003C2981" w:rsidRDefault="00D77F02" w:rsidP="00463F18">
            <w:pPr>
              <w:spacing w:after="60"/>
              <w:rPr>
                <w:rStyle w:val="PRSLTTRTOP"/>
                <w:rFonts w:ascii="Arial" w:hAnsi="Arial" w:cs="Arial"/>
                <w:b/>
                <w:spacing w:val="-3"/>
                <w:sz w:val="22"/>
                <w:szCs w:val="22"/>
              </w:rPr>
            </w:pPr>
            <w:r w:rsidRPr="003C2981">
              <w:rPr>
                <w:rFonts w:ascii="Arial" w:hAnsi="Arial" w:cs="Arial"/>
                <w:sz w:val="22"/>
                <w:szCs w:val="22"/>
              </w:rPr>
              <w:t xml:space="preserve">Quilts, comforters and other types of soft bedding are already prohibited from being placed in cribs. Adding “blankets,” “loose” bedding, and “sleep positioning devices” to the rule will help to further clarify what items increase the risk of SIDS. </w:t>
            </w:r>
            <w:proofErr w:type="gramStart"/>
            <w:r w:rsidRPr="003C2981">
              <w:rPr>
                <w:rFonts w:ascii="Arial" w:hAnsi="Arial" w:cs="Arial"/>
                <w:sz w:val="22"/>
                <w:szCs w:val="22"/>
              </w:rPr>
              <w:t>Raising</w:t>
            </w:r>
            <w:proofErr w:type="gramEnd"/>
            <w:r w:rsidRPr="003C2981">
              <w:rPr>
                <w:rFonts w:ascii="Arial" w:hAnsi="Arial" w:cs="Arial"/>
                <w:sz w:val="22"/>
                <w:szCs w:val="22"/>
              </w:rPr>
              <w:t xml:space="preserve"> the</w:t>
            </w:r>
            <w:r w:rsidR="00506617" w:rsidRPr="003C2981">
              <w:rPr>
                <w:rFonts w:ascii="Arial" w:hAnsi="Arial" w:cs="Arial"/>
                <w:sz w:val="22"/>
                <w:szCs w:val="22"/>
              </w:rPr>
              <w:t xml:space="preserve"> age </w:t>
            </w:r>
            <w:r w:rsidRPr="003C2981">
              <w:rPr>
                <w:rFonts w:ascii="Arial" w:hAnsi="Arial" w:cs="Arial"/>
                <w:sz w:val="22"/>
                <w:szCs w:val="22"/>
              </w:rPr>
              <w:t xml:space="preserve">in the rule will </w:t>
            </w:r>
            <w:r w:rsidR="00BB65F1" w:rsidRPr="003C2981">
              <w:rPr>
                <w:rFonts w:ascii="Arial" w:hAnsi="Arial" w:cs="Arial"/>
                <w:sz w:val="22"/>
                <w:szCs w:val="22"/>
              </w:rPr>
              <w:t>help to provide a safe sleep environment for infants younger than 12 months of age based on</w:t>
            </w:r>
            <w:r w:rsidR="00506617" w:rsidRPr="003C2981">
              <w:rPr>
                <w:rFonts w:ascii="Arial" w:hAnsi="Arial" w:cs="Arial"/>
                <w:sz w:val="22"/>
                <w:szCs w:val="22"/>
              </w:rPr>
              <w:t xml:space="preserve"> </w:t>
            </w:r>
            <w:r w:rsidR="00BB65F1" w:rsidRPr="003C2981">
              <w:rPr>
                <w:rFonts w:ascii="Arial" w:hAnsi="Arial" w:cs="Arial"/>
                <w:sz w:val="22"/>
                <w:szCs w:val="22"/>
              </w:rPr>
              <w:t>recommendations from the American Academy of Pediatrics and Caring for Our Children, 3</w:t>
            </w:r>
            <w:r w:rsidR="00BB65F1" w:rsidRPr="003C2981">
              <w:rPr>
                <w:rFonts w:ascii="Arial" w:hAnsi="Arial" w:cs="Arial"/>
                <w:sz w:val="22"/>
                <w:szCs w:val="22"/>
                <w:vertAlign w:val="superscript"/>
              </w:rPr>
              <w:t>rd</w:t>
            </w:r>
            <w:r w:rsidR="00074E1F">
              <w:rPr>
                <w:rFonts w:ascii="Arial" w:hAnsi="Arial" w:cs="Arial"/>
                <w:sz w:val="22"/>
                <w:szCs w:val="22"/>
              </w:rPr>
              <w:t xml:space="preserve"> Edition.</w:t>
            </w:r>
          </w:p>
        </w:tc>
      </w:tr>
      <w:tr w:rsidR="003C2981" w:rsidRPr="003C2981" w:rsidTr="00E015A1">
        <w:trPr>
          <w:cantSplit/>
          <w:trHeight w:val="615"/>
        </w:trPr>
        <w:tc>
          <w:tcPr>
            <w:tcW w:w="998" w:type="pct"/>
          </w:tcPr>
          <w:p w:rsidR="00845168"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747.105(33)</w:t>
            </w:r>
          </w:p>
        </w:tc>
        <w:tc>
          <w:tcPr>
            <w:tcW w:w="1489" w:type="pct"/>
          </w:tcPr>
          <w:p w:rsidR="00845168"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845168"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660"/>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747.501</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8175"/>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747.801</w:t>
            </w:r>
          </w:p>
        </w:tc>
        <w:tc>
          <w:tcPr>
            <w:tcW w:w="1489" w:type="pct"/>
          </w:tcPr>
          <w:p w:rsidR="003A2A4B" w:rsidRPr="003C2981" w:rsidRDefault="003A2A4B" w:rsidP="003A2A4B">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DFPS received </w:t>
            </w:r>
            <w:r w:rsidR="0062297D" w:rsidRPr="003C2981">
              <w:rPr>
                <w:rFonts w:ascii="Arial" w:hAnsi="Arial" w:cs="Arial"/>
                <w:sz w:val="22"/>
                <w:szCs w:val="22"/>
              </w:rPr>
              <w:t>two</w:t>
            </w:r>
            <w:r w:rsidRPr="003C2981">
              <w:rPr>
                <w:rFonts w:ascii="Arial" w:hAnsi="Arial" w:cs="Arial"/>
                <w:sz w:val="22"/>
                <w:szCs w:val="22"/>
              </w:rPr>
              <w:t xml:space="preserve"> comments related to this rule.</w:t>
            </w:r>
          </w:p>
          <w:p w:rsidR="003A2A4B" w:rsidRPr="003C2981" w:rsidRDefault="003A2A4B" w:rsidP="003A2A4B">
            <w:pPr>
              <w:overflowPunct/>
              <w:autoSpaceDE/>
              <w:autoSpaceDN/>
              <w:adjustRightInd/>
              <w:textAlignment w:val="auto"/>
              <w:rPr>
                <w:rFonts w:ascii="Arial" w:hAnsi="Arial" w:cs="Arial"/>
                <w:sz w:val="22"/>
                <w:szCs w:val="22"/>
              </w:rPr>
            </w:pPr>
          </w:p>
          <w:p w:rsidR="003A2A4B" w:rsidRPr="003C2981" w:rsidRDefault="003A2A4B" w:rsidP="003A2A4B">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One commenter stated that with the change, the Department is protecting manufacturers, making them </w:t>
            </w:r>
            <w:r w:rsidR="002B30FD" w:rsidRPr="003C2981">
              <w:rPr>
                <w:rFonts w:ascii="Arial" w:hAnsi="Arial" w:cs="Arial"/>
                <w:sz w:val="22"/>
                <w:szCs w:val="22"/>
              </w:rPr>
              <w:t>richer</w:t>
            </w:r>
            <w:r w:rsidRPr="003C2981">
              <w:rPr>
                <w:rFonts w:ascii="Arial" w:hAnsi="Arial" w:cs="Arial"/>
                <w:sz w:val="22"/>
                <w:szCs w:val="22"/>
              </w:rPr>
              <w:t xml:space="preserve"> by obligating the home day cares to buy new cribs. The commenter suggested that the Department get experts to inspect the cribs and extend the certificates of compliance. </w:t>
            </w:r>
          </w:p>
          <w:p w:rsidR="003A2A4B" w:rsidRPr="003C2981" w:rsidRDefault="003A2A4B" w:rsidP="003A2A4B">
            <w:pPr>
              <w:overflowPunct/>
              <w:autoSpaceDE/>
              <w:autoSpaceDN/>
              <w:adjustRightInd/>
              <w:textAlignment w:val="auto"/>
              <w:rPr>
                <w:rFonts w:ascii="Arial" w:hAnsi="Arial" w:cs="Arial"/>
                <w:sz w:val="22"/>
                <w:szCs w:val="22"/>
              </w:rPr>
            </w:pPr>
          </w:p>
          <w:p w:rsidR="0079291B" w:rsidRPr="003C2981" w:rsidRDefault="003A2A4B" w:rsidP="003A2A4B">
            <w:pPr>
              <w:overflowPunct/>
              <w:autoSpaceDE/>
              <w:autoSpaceDN/>
              <w:adjustRightInd/>
              <w:textAlignment w:val="auto"/>
              <w:rPr>
                <w:rFonts w:ascii="Arial" w:hAnsi="Arial" w:cs="Arial"/>
                <w:sz w:val="22"/>
                <w:szCs w:val="22"/>
              </w:rPr>
            </w:pPr>
            <w:r w:rsidRPr="003C2981">
              <w:rPr>
                <w:rFonts w:ascii="Arial" w:hAnsi="Arial" w:cs="Arial"/>
                <w:sz w:val="22"/>
                <w:szCs w:val="22"/>
              </w:rPr>
              <w:t xml:space="preserve">One commenter disagrees with the idea of having certificates of compliance for cribs. </w:t>
            </w:r>
            <w:r w:rsidR="00BA5109" w:rsidRPr="003C2981">
              <w:rPr>
                <w:rFonts w:ascii="Arial" w:hAnsi="Arial" w:cs="Arial"/>
                <w:sz w:val="22"/>
                <w:szCs w:val="22"/>
              </w:rPr>
              <w:t xml:space="preserve">The commenter reports to have newer cribs and </w:t>
            </w:r>
            <w:r w:rsidR="002B30FD" w:rsidRPr="003C2981">
              <w:rPr>
                <w:rFonts w:ascii="Arial" w:hAnsi="Arial" w:cs="Arial"/>
                <w:sz w:val="22"/>
                <w:szCs w:val="22"/>
              </w:rPr>
              <w:t>states</w:t>
            </w:r>
            <w:r w:rsidR="00BA5109" w:rsidRPr="003C2981">
              <w:rPr>
                <w:rFonts w:ascii="Arial" w:hAnsi="Arial" w:cs="Arial"/>
                <w:sz w:val="22"/>
                <w:szCs w:val="22"/>
              </w:rPr>
              <w:t xml:space="preserve"> it is unnecessary to be required to have a certificate for each crib. The commenter </w:t>
            </w:r>
            <w:r w:rsidR="0062297D" w:rsidRPr="003C2981">
              <w:rPr>
                <w:rFonts w:ascii="Arial" w:hAnsi="Arial" w:cs="Arial"/>
                <w:sz w:val="22"/>
                <w:szCs w:val="22"/>
              </w:rPr>
              <w:t>suggested having</w:t>
            </w:r>
            <w:r w:rsidR="00BA5109" w:rsidRPr="003C2981">
              <w:rPr>
                <w:rFonts w:ascii="Arial" w:hAnsi="Arial" w:cs="Arial"/>
                <w:sz w:val="22"/>
                <w:szCs w:val="22"/>
              </w:rPr>
              <w:t xml:space="preserve"> the inspector</w:t>
            </w:r>
            <w:r w:rsidR="00D85934" w:rsidRPr="003C2981">
              <w:rPr>
                <w:rFonts w:ascii="Arial" w:hAnsi="Arial" w:cs="Arial"/>
                <w:sz w:val="22"/>
                <w:szCs w:val="22"/>
              </w:rPr>
              <w:t xml:space="preserve"> to take a look at the cribs and </w:t>
            </w:r>
            <w:r w:rsidR="002B30FD" w:rsidRPr="003C2981">
              <w:rPr>
                <w:rFonts w:ascii="Arial" w:hAnsi="Arial" w:cs="Arial"/>
                <w:sz w:val="22"/>
                <w:szCs w:val="22"/>
              </w:rPr>
              <w:t xml:space="preserve">determine </w:t>
            </w:r>
            <w:r w:rsidR="00D85934" w:rsidRPr="003C2981">
              <w:rPr>
                <w:rFonts w:ascii="Arial" w:hAnsi="Arial" w:cs="Arial"/>
                <w:sz w:val="22"/>
                <w:szCs w:val="22"/>
              </w:rPr>
              <w:t xml:space="preserve">whether or not they need to be replaced. </w:t>
            </w:r>
            <w:r w:rsidR="007A66F8" w:rsidRPr="003C2981">
              <w:rPr>
                <w:rFonts w:ascii="Arial" w:hAnsi="Arial" w:cs="Arial"/>
                <w:sz w:val="22"/>
                <w:szCs w:val="22"/>
              </w:rPr>
              <w:t xml:space="preserve">The commenter expressed concern with hidden costs that will become apparent once the rules are set. </w:t>
            </w:r>
          </w:p>
          <w:p w:rsidR="00C166B5" w:rsidRPr="003C2981" w:rsidRDefault="00C166B5" w:rsidP="0079291B">
            <w:pPr>
              <w:overflowPunct/>
              <w:autoSpaceDE/>
              <w:autoSpaceDN/>
              <w:adjustRightInd/>
              <w:textAlignment w:val="auto"/>
              <w:rPr>
                <w:rStyle w:val="PRSLTTRTOP"/>
                <w:rFonts w:ascii="Arial" w:hAnsi="Arial" w:cs="Arial"/>
                <w:spacing w:val="-3"/>
                <w:sz w:val="24"/>
                <w:szCs w:val="24"/>
              </w:rPr>
            </w:pPr>
          </w:p>
        </w:tc>
        <w:tc>
          <w:tcPr>
            <w:tcW w:w="2513" w:type="pct"/>
          </w:tcPr>
          <w:p w:rsidR="003A77EC" w:rsidRDefault="007A65DC" w:rsidP="008576CA">
            <w:pPr>
              <w:spacing w:after="60"/>
              <w:rPr>
                <w:rStyle w:val="PRSLTTRTOP"/>
                <w:rFonts w:ascii="Arial" w:hAnsi="Arial" w:cs="Arial"/>
                <w:spacing w:val="-3"/>
                <w:sz w:val="22"/>
                <w:szCs w:val="22"/>
              </w:rPr>
            </w:pPr>
            <w:r w:rsidRPr="003C2981">
              <w:rPr>
                <w:rStyle w:val="PRSLTTRTOP"/>
                <w:rFonts w:ascii="Arial" w:hAnsi="Arial" w:cs="Arial"/>
                <w:spacing w:val="-3"/>
                <w:sz w:val="22"/>
                <w:szCs w:val="22"/>
              </w:rPr>
              <w:t xml:space="preserve">The department recommends adoption of this section with one change.  </w:t>
            </w:r>
          </w:p>
          <w:p w:rsidR="003A77EC" w:rsidRDefault="003A77EC" w:rsidP="008576CA">
            <w:pPr>
              <w:spacing w:after="60"/>
              <w:rPr>
                <w:rStyle w:val="PRSLTTRTOP"/>
                <w:rFonts w:ascii="Arial" w:hAnsi="Arial" w:cs="Arial"/>
                <w:spacing w:val="-3"/>
                <w:sz w:val="22"/>
                <w:szCs w:val="22"/>
              </w:rPr>
            </w:pPr>
          </w:p>
          <w:p w:rsidR="00C166B5" w:rsidRPr="003C2981" w:rsidRDefault="003A77EC" w:rsidP="00F95749">
            <w:pPr>
              <w:spacing w:after="60"/>
              <w:rPr>
                <w:rStyle w:val="PRSLTTRTOP"/>
                <w:rFonts w:ascii="Arial" w:hAnsi="Arial" w:cs="Arial"/>
                <w:spacing w:val="-3"/>
                <w:sz w:val="24"/>
                <w:szCs w:val="24"/>
              </w:rPr>
            </w:pPr>
            <w:r>
              <w:rPr>
                <w:rFonts w:ascii="Arial" w:hAnsi="Arial" w:cs="Arial"/>
                <w:sz w:val="22"/>
                <w:szCs w:val="22"/>
              </w:rPr>
              <w:t xml:space="preserve">As noted previously, these rules implement federal regulations that have been published since June of 2011 and are mandated by December of 2012. </w:t>
            </w:r>
            <w:r w:rsidR="005F4645">
              <w:rPr>
                <w:rFonts w:ascii="Arial" w:hAnsi="Arial" w:cs="Arial"/>
                <w:sz w:val="22"/>
                <w:szCs w:val="22"/>
              </w:rPr>
              <w:t xml:space="preserve">However, </w:t>
            </w:r>
            <w:r w:rsidR="005F4645">
              <w:rPr>
                <w:rStyle w:val="PRSLTTRTOP"/>
                <w:rFonts w:ascii="Arial" w:hAnsi="Arial" w:cs="Arial"/>
                <w:spacing w:val="-3"/>
                <w:sz w:val="22"/>
                <w:szCs w:val="22"/>
              </w:rPr>
              <w:t>a</w:t>
            </w:r>
            <w:r w:rsidR="007A65DC" w:rsidRPr="003C2981">
              <w:rPr>
                <w:rStyle w:val="PRSLTTRTOP"/>
                <w:rFonts w:ascii="Arial" w:hAnsi="Arial" w:cs="Arial"/>
                <w:spacing w:val="-3"/>
                <w:sz w:val="22"/>
                <w:szCs w:val="22"/>
              </w:rPr>
              <w:t xml:space="preserve">fter the rule was proposed, the Consumer Product Safety Commission (CPSC) broadened the types of documentation that are accepted to verify a crib’s compliance with the new regulations, by accepting the tracking label, registration card, or certificate of compliance as verification.  In order to allow providers additional ways to comply with the new regulations, Licensing recommends </w:t>
            </w:r>
            <w:r w:rsidR="00F95749">
              <w:rPr>
                <w:rStyle w:val="PRSLTTRTOP"/>
                <w:rFonts w:ascii="Arial" w:hAnsi="Arial" w:cs="Arial"/>
                <w:spacing w:val="-3"/>
                <w:sz w:val="22"/>
                <w:szCs w:val="22"/>
              </w:rPr>
              <w:t>revising the language of</w:t>
            </w:r>
            <w:r w:rsidR="007A65DC" w:rsidRPr="003C2981">
              <w:rPr>
                <w:rStyle w:val="PRSLTTRTOP"/>
                <w:rFonts w:ascii="Arial" w:hAnsi="Arial" w:cs="Arial"/>
                <w:spacing w:val="-3"/>
                <w:sz w:val="22"/>
                <w:szCs w:val="22"/>
              </w:rPr>
              <w:t xml:space="preserve"> the rule </w:t>
            </w:r>
            <w:r w:rsidR="005F4645">
              <w:rPr>
                <w:rStyle w:val="PRSLTTRTOP"/>
                <w:rFonts w:ascii="Arial" w:hAnsi="Arial" w:cs="Arial"/>
                <w:spacing w:val="-3"/>
                <w:sz w:val="22"/>
                <w:szCs w:val="22"/>
              </w:rPr>
              <w:t>from</w:t>
            </w:r>
            <w:r w:rsidR="007A65DC" w:rsidRPr="003C2981">
              <w:rPr>
                <w:rStyle w:val="PRSLTTRTOP"/>
                <w:rFonts w:ascii="Arial" w:hAnsi="Arial" w:cs="Arial"/>
                <w:spacing w:val="-3"/>
                <w:sz w:val="22"/>
                <w:szCs w:val="22"/>
              </w:rPr>
              <w:t xml:space="preserve"> “certificate of compliance</w:t>
            </w:r>
            <w:r w:rsidR="005F4645">
              <w:rPr>
                <w:rStyle w:val="PRSLTTRTOP"/>
                <w:rFonts w:ascii="Arial" w:hAnsi="Arial" w:cs="Arial"/>
                <w:spacing w:val="-3"/>
                <w:sz w:val="22"/>
                <w:szCs w:val="22"/>
              </w:rPr>
              <w:t xml:space="preserve"> for cribs</w:t>
            </w:r>
            <w:r w:rsidR="007A65DC" w:rsidRPr="003C2981">
              <w:rPr>
                <w:rStyle w:val="PRSLTTRTOP"/>
                <w:rFonts w:ascii="Arial" w:hAnsi="Arial" w:cs="Arial"/>
                <w:spacing w:val="-3"/>
                <w:sz w:val="22"/>
                <w:szCs w:val="22"/>
              </w:rPr>
              <w:t>”</w:t>
            </w:r>
            <w:r w:rsidR="005F4645">
              <w:rPr>
                <w:rStyle w:val="PRSLTTRTOP"/>
                <w:rFonts w:ascii="Arial" w:hAnsi="Arial" w:cs="Arial"/>
                <w:spacing w:val="-3"/>
                <w:sz w:val="22"/>
                <w:szCs w:val="22"/>
              </w:rPr>
              <w:t xml:space="preserve"> to</w:t>
            </w:r>
            <w:r w:rsidR="007A65DC" w:rsidRPr="003C2981">
              <w:rPr>
                <w:rStyle w:val="PRSLTTRTOP"/>
                <w:rFonts w:ascii="Arial" w:hAnsi="Arial" w:cs="Arial"/>
                <w:spacing w:val="-3"/>
                <w:sz w:val="22"/>
                <w:szCs w:val="22"/>
              </w:rPr>
              <w:t xml:space="preserve"> </w:t>
            </w:r>
            <w:r w:rsidR="005F4645">
              <w:rPr>
                <w:rStyle w:val="PRSLTTRTOP"/>
                <w:rFonts w:ascii="Arial" w:hAnsi="Arial" w:cs="Arial"/>
                <w:spacing w:val="-3"/>
                <w:sz w:val="22"/>
                <w:szCs w:val="22"/>
              </w:rPr>
              <w:t xml:space="preserve">“documentation </w:t>
            </w:r>
            <w:r w:rsidR="007A65DC" w:rsidRPr="003C2981">
              <w:rPr>
                <w:rStyle w:val="PRSLTTRTOP"/>
                <w:rFonts w:ascii="Arial" w:hAnsi="Arial" w:cs="Arial"/>
                <w:spacing w:val="-3"/>
                <w:sz w:val="22"/>
                <w:szCs w:val="22"/>
              </w:rPr>
              <w:t>for cribs</w:t>
            </w:r>
            <w:r w:rsidR="005F4645">
              <w:rPr>
                <w:rStyle w:val="PRSLTTRTOP"/>
                <w:rFonts w:ascii="Arial" w:hAnsi="Arial" w:cs="Arial"/>
                <w:spacing w:val="-3"/>
                <w:sz w:val="22"/>
                <w:szCs w:val="22"/>
              </w:rPr>
              <w:t>”, as specified in §747.2309 of this title (relating to What specific safety requirements must m</w:t>
            </w:r>
            <w:r w:rsidR="00925C93">
              <w:rPr>
                <w:rStyle w:val="PRSLTTRTOP"/>
                <w:rFonts w:ascii="Arial" w:hAnsi="Arial" w:cs="Arial"/>
                <w:spacing w:val="-3"/>
                <w:sz w:val="22"/>
                <w:szCs w:val="22"/>
              </w:rPr>
              <w:t>y</w:t>
            </w:r>
            <w:r w:rsidR="005F4645">
              <w:rPr>
                <w:rStyle w:val="PRSLTTRTOP"/>
                <w:rFonts w:ascii="Arial" w:hAnsi="Arial" w:cs="Arial"/>
                <w:spacing w:val="-3"/>
                <w:sz w:val="22"/>
                <w:szCs w:val="22"/>
              </w:rPr>
              <w:t xml:space="preserve"> cribs meet)</w:t>
            </w:r>
            <w:r w:rsidR="007A65DC" w:rsidRPr="003C2981">
              <w:rPr>
                <w:rStyle w:val="PRSLTTRTOP"/>
                <w:rFonts w:ascii="Arial" w:hAnsi="Arial" w:cs="Arial"/>
                <w:spacing w:val="-3"/>
                <w:sz w:val="22"/>
                <w:szCs w:val="22"/>
              </w:rPr>
              <w:t>.</w:t>
            </w:r>
          </w:p>
        </w:tc>
      </w:tr>
      <w:tr w:rsidR="003C2981" w:rsidRPr="003C2981" w:rsidTr="00E015A1">
        <w:trPr>
          <w:cantSplit/>
          <w:trHeight w:val="840"/>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747.2309</w:t>
            </w:r>
          </w:p>
        </w:tc>
        <w:tc>
          <w:tcPr>
            <w:tcW w:w="1489" w:type="pct"/>
          </w:tcPr>
          <w:p w:rsidR="00C166B5" w:rsidRPr="003C2981" w:rsidRDefault="00B50765" w:rsidP="00C116D0">
            <w:pPr>
              <w:spacing w:after="60"/>
              <w:rPr>
                <w:rStyle w:val="PRSLTTRTOP"/>
                <w:rFonts w:ascii="Arial" w:hAnsi="Arial" w:cs="Arial"/>
                <w:spacing w:val="-3"/>
                <w:sz w:val="22"/>
                <w:szCs w:val="22"/>
              </w:rPr>
            </w:pPr>
            <w:r w:rsidRPr="003C2981">
              <w:rPr>
                <w:rStyle w:val="PRSLTTRTOP"/>
                <w:rFonts w:ascii="Arial" w:hAnsi="Arial" w:cs="Arial"/>
                <w:spacing w:val="-3"/>
                <w:sz w:val="22"/>
                <w:szCs w:val="22"/>
              </w:rPr>
              <w:t>None</w:t>
            </w:r>
          </w:p>
        </w:tc>
        <w:tc>
          <w:tcPr>
            <w:tcW w:w="2513" w:type="pct"/>
          </w:tcPr>
          <w:p w:rsidR="00BA01CE" w:rsidRDefault="000A0B25" w:rsidP="00463F18">
            <w:pPr>
              <w:spacing w:after="60"/>
              <w:rPr>
                <w:sz w:val="22"/>
                <w:szCs w:val="22"/>
              </w:rPr>
            </w:pPr>
            <w:r w:rsidRPr="00BA01CE">
              <w:rPr>
                <w:rStyle w:val="PRSLTTRTOP"/>
                <w:rFonts w:ascii="Arial" w:hAnsi="Arial" w:cs="Arial"/>
                <w:spacing w:val="-3"/>
                <w:sz w:val="22"/>
                <w:szCs w:val="22"/>
              </w:rPr>
              <w:t xml:space="preserve">Although no comments were received specifically for this rule revision, the department recommends adoption of this section with </w:t>
            </w:r>
            <w:r w:rsidRPr="00BA01CE">
              <w:rPr>
                <w:rFonts w:ascii="Arial" w:hAnsi="Arial" w:cs="Arial"/>
                <w:sz w:val="22"/>
                <w:szCs w:val="22"/>
              </w:rPr>
              <w:t>changes that are necessary because of comments related to 746.2409(a).</w:t>
            </w:r>
            <w:r w:rsidRPr="00BA01CE">
              <w:rPr>
                <w:sz w:val="22"/>
                <w:szCs w:val="22"/>
              </w:rPr>
              <w:t xml:space="preserve">  </w:t>
            </w:r>
          </w:p>
          <w:p w:rsidR="00BA01CE" w:rsidRDefault="00BA01CE" w:rsidP="00463F18">
            <w:pPr>
              <w:spacing w:after="60"/>
              <w:rPr>
                <w:sz w:val="22"/>
                <w:szCs w:val="22"/>
              </w:rPr>
            </w:pPr>
          </w:p>
          <w:p w:rsidR="00C166B5" w:rsidRPr="00F95749" w:rsidRDefault="00BA01CE" w:rsidP="00E015A1">
            <w:pPr>
              <w:rPr>
                <w:rStyle w:val="PRSLTTRTOP"/>
              </w:rPr>
            </w:pPr>
            <w:r w:rsidRPr="00BA01CE">
              <w:rPr>
                <w:rFonts w:ascii="Arial" w:hAnsi="Arial" w:cs="Arial"/>
                <w:sz w:val="22"/>
                <w:szCs w:val="22"/>
              </w:rPr>
              <w:t xml:space="preserve">The changes allow an operation to maintain documentation, other than a certificate of compliance, to verify that a crib is compliant with new federal regulations. </w:t>
            </w:r>
            <w:r w:rsidR="00F95749">
              <w:rPr>
                <w:rFonts w:ascii="Arial" w:hAnsi="Arial" w:cs="Arial"/>
                <w:sz w:val="22"/>
                <w:szCs w:val="22"/>
              </w:rPr>
              <w:t>In addition, this rule may</w:t>
            </w:r>
            <w:r w:rsidRPr="00BA01CE">
              <w:rPr>
                <w:rFonts w:ascii="Arial" w:hAnsi="Arial" w:cs="Arial"/>
                <w:sz w:val="22"/>
                <w:szCs w:val="22"/>
              </w:rPr>
              <w:t xml:space="preserve"> </w:t>
            </w:r>
            <w:r w:rsidR="00F95749" w:rsidRPr="008E57F9">
              <w:rPr>
                <w:rFonts w:ascii="Arial" w:hAnsi="Arial" w:cs="Arial"/>
                <w:spacing w:val="-2"/>
                <w:sz w:val="22"/>
                <w:szCs w:val="22"/>
              </w:rPr>
              <w:t xml:space="preserve">be met by documenting that each crib is a medical device that is listed and registered with the FDA. </w:t>
            </w:r>
            <w:r w:rsidR="00F95749" w:rsidRPr="00564E53">
              <w:rPr>
                <w:rFonts w:ascii="Arial" w:hAnsi="Arial" w:cs="Arial"/>
                <w:spacing w:val="-2"/>
                <w:sz w:val="22"/>
                <w:szCs w:val="22"/>
              </w:rPr>
              <w:t xml:space="preserve">However, </w:t>
            </w:r>
            <w:r w:rsidR="00C63066" w:rsidRPr="00564E53">
              <w:rPr>
                <w:rFonts w:ascii="Arial" w:hAnsi="Arial" w:cs="Arial"/>
                <w:spacing w:val="-2"/>
                <w:sz w:val="22"/>
                <w:szCs w:val="22"/>
              </w:rPr>
              <w:t xml:space="preserve">based on information DFPS gathered from the FDA, </w:t>
            </w:r>
            <w:r w:rsidR="009B5EEA" w:rsidRPr="00564E53">
              <w:rPr>
                <w:rFonts w:ascii="Arial" w:hAnsi="Arial" w:cs="Arial"/>
                <w:spacing w:val="-2"/>
                <w:sz w:val="22"/>
                <w:szCs w:val="22"/>
              </w:rPr>
              <w:t>it</w:t>
            </w:r>
            <w:r w:rsidR="009B5EEA">
              <w:rPr>
                <w:rFonts w:ascii="Arial" w:hAnsi="Arial" w:cs="Arial"/>
                <w:spacing w:val="-2"/>
                <w:sz w:val="22"/>
                <w:szCs w:val="22"/>
              </w:rPr>
              <w:t xml:space="preserve"> does not appear that the FDA believes medical devices (cribs) should be used for healthy children, and </w:t>
            </w:r>
            <w:r w:rsidR="00F95749" w:rsidRPr="008E57F9">
              <w:rPr>
                <w:rFonts w:ascii="Arial" w:hAnsi="Arial" w:cs="Arial"/>
                <w:spacing w:val="-2"/>
                <w:sz w:val="22"/>
                <w:szCs w:val="22"/>
              </w:rPr>
              <w:t xml:space="preserve">it is anticipated that the FDA will </w:t>
            </w:r>
            <w:r w:rsidR="00707BBF">
              <w:rPr>
                <w:rFonts w:ascii="Arial" w:hAnsi="Arial" w:cs="Arial"/>
                <w:spacing w:val="-2"/>
                <w:sz w:val="22"/>
                <w:szCs w:val="22"/>
              </w:rPr>
              <w:t>sometime in the future</w:t>
            </w:r>
            <w:r w:rsidR="00F95749" w:rsidRPr="008E57F9">
              <w:rPr>
                <w:rFonts w:ascii="Arial" w:hAnsi="Arial" w:cs="Arial"/>
                <w:spacing w:val="-2"/>
                <w:sz w:val="22"/>
                <w:szCs w:val="22"/>
              </w:rPr>
              <w:t xml:space="preserve"> adopt regulations regarding the use of cribs as medical devices, wh</w:t>
            </w:r>
            <w:r w:rsidR="00F95749">
              <w:rPr>
                <w:rFonts w:ascii="Arial" w:hAnsi="Arial" w:cs="Arial"/>
                <w:spacing w:val="-2"/>
                <w:sz w:val="22"/>
                <w:szCs w:val="22"/>
              </w:rPr>
              <w:t>ich may impact child-care home</w:t>
            </w:r>
            <w:r w:rsidR="00F95749" w:rsidRPr="008E57F9">
              <w:rPr>
                <w:rFonts w:ascii="Arial" w:hAnsi="Arial" w:cs="Arial"/>
                <w:spacing w:val="-2"/>
                <w:sz w:val="22"/>
                <w:szCs w:val="22"/>
              </w:rPr>
              <w:t>s.</w:t>
            </w:r>
            <w:r w:rsidR="00F95749">
              <w:rPr>
                <w:rFonts w:ascii="Arial" w:hAnsi="Arial" w:cs="Arial"/>
                <w:spacing w:val="-2"/>
                <w:sz w:val="24"/>
              </w:rPr>
              <w:t xml:space="preserve"> </w:t>
            </w:r>
            <w:r w:rsidR="00F95749" w:rsidRPr="003C2981">
              <w:rPr>
                <w:rFonts w:ascii="Arial" w:hAnsi="Arial" w:cs="Arial"/>
                <w:sz w:val="22"/>
                <w:szCs w:val="22"/>
              </w:rPr>
              <w:t>An operation that needs additional time to comply with the minimum standard due to the financial burden of purchasing new cribs may submit a waiver request. A decision regarding a waiver request will be made on an individual basis after assessing an operation’s current cribs for safety based on requirements already established in minimum standards.</w:t>
            </w:r>
          </w:p>
        </w:tc>
      </w:tr>
      <w:tr w:rsidR="003C2981" w:rsidRPr="003C2981" w:rsidTr="00E015A1">
        <w:trPr>
          <w:cantSplit/>
          <w:trHeight w:val="615"/>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747.2315(5)</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r w:rsidR="003C2981" w:rsidRPr="003C2981" w:rsidTr="00E015A1">
        <w:trPr>
          <w:cantSplit/>
          <w:trHeight w:val="840"/>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lastRenderedPageBreak/>
              <w:t>748.1751</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551466" w:rsidRDefault="000A0B25" w:rsidP="00463F18">
            <w:pPr>
              <w:spacing w:after="60"/>
              <w:rPr>
                <w:sz w:val="22"/>
                <w:szCs w:val="22"/>
              </w:rPr>
            </w:pPr>
            <w:r w:rsidRPr="00BA01CE">
              <w:rPr>
                <w:rStyle w:val="PRSLTTRTOP"/>
                <w:rFonts w:ascii="Arial" w:hAnsi="Arial" w:cs="Arial"/>
                <w:spacing w:val="-3"/>
                <w:sz w:val="22"/>
                <w:szCs w:val="22"/>
              </w:rPr>
              <w:t xml:space="preserve">Although no comments were received specifically for this rule revision, the department recommends adoption of this section with </w:t>
            </w:r>
            <w:r w:rsidRPr="00BA01CE">
              <w:rPr>
                <w:rFonts w:ascii="Arial" w:hAnsi="Arial" w:cs="Arial"/>
                <w:sz w:val="22"/>
                <w:szCs w:val="22"/>
              </w:rPr>
              <w:t>changes that are necessary because of comments related to 746.2409(a).</w:t>
            </w:r>
            <w:r w:rsidRPr="00BA01CE">
              <w:rPr>
                <w:sz w:val="22"/>
                <w:szCs w:val="22"/>
              </w:rPr>
              <w:t xml:space="preserve">  </w:t>
            </w:r>
          </w:p>
          <w:p w:rsidR="00551466" w:rsidRDefault="00551466" w:rsidP="00463F18">
            <w:pPr>
              <w:spacing w:after="60"/>
              <w:rPr>
                <w:sz w:val="22"/>
                <w:szCs w:val="22"/>
              </w:rPr>
            </w:pPr>
          </w:p>
          <w:p w:rsidR="00C166B5" w:rsidRPr="00BA01CE" w:rsidRDefault="00F95749" w:rsidP="009B5EEA">
            <w:pPr>
              <w:spacing w:after="60"/>
              <w:rPr>
                <w:rStyle w:val="PRSLTTRTOP"/>
                <w:sz w:val="22"/>
                <w:szCs w:val="22"/>
              </w:rPr>
            </w:pPr>
            <w:r w:rsidRPr="00BA01CE">
              <w:rPr>
                <w:rFonts w:ascii="Arial" w:hAnsi="Arial" w:cs="Arial"/>
                <w:sz w:val="22"/>
                <w:szCs w:val="22"/>
              </w:rPr>
              <w:t xml:space="preserve">The changes allow an operation to maintain documentation, other than a certificate of compliance, to verify that a crib is compliant with new federal regulations. </w:t>
            </w:r>
            <w:r>
              <w:rPr>
                <w:rFonts w:ascii="Arial" w:hAnsi="Arial" w:cs="Arial"/>
                <w:sz w:val="22"/>
                <w:szCs w:val="22"/>
              </w:rPr>
              <w:t>In addition, this rule may</w:t>
            </w:r>
            <w:r w:rsidRPr="00BA01CE">
              <w:rPr>
                <w:rFonts w:ascii="Arial" w:hAnsi="Arial" w:cs="Arial"/>
                <w:sz w:val="22"/>
                <w:szCs w:val="22"/>
              </w:rPr>
              <w:t xml:space="preserve"> </w:t>
            </w:r>
            <w:r w:rsidRPr="008E57F9">
              <w:rPr>
                <w:rFonts w:ascii="Arial" w:hAnsi="Arial" w:cs="Arial"/>
                <w:spacing w:val="-2"/>
                <w:sz w:val="22"/>
                <w:szCs w:val="22"/>
              </w:rPr>
              <w:t xml:space="preserve">be met by documenting that each crib is a medical device that is listed and registered with the FDA. </w:t>
            </w:r>
            <w:r w:rsidRPr="00564E53">
              <w:rPr>
                <w:rFonts w:ascii="Arial" w:hAnsi="Arial" w:cs="Arial"/>
                <w:spacing w:val="-2"/>
                <w:sz w:val="22"/>
                <w:szCs w:val="22"/>
              </w:rPr>
              <w:t xml:space="preserve">However, </w:t>
            </w:r>
            <w:r w:rsidR="00C63066" w:rsidRPr="00564E53">
              <w:rPr>
                <w:rFonts w:ascii="Arial" w:hAnsi="Arial" w:cs="Arial"/>
                <w:spacing w:val="-2"/>
                <w:sz w:val="22"/>
                <w:szCs w:val="22"/>
              </w:rPr>
              <w:t xml:space="preserve">based on information DFPS gathered from the FDA, </w:t>
            </w:r>
            <w:r w:rsidR="00707BBF" w:rsidRPr="00564E53">
              <w:rPr>
                <w:rFonts w:ascii="Arial" w:hAnsi="Arial" w:cs="Arial"/>
                <w:spacing w:val="-2"/>
                <w:sz w:val="22"/>
                <w:szCs w:val="22"/>
              </w:rPr>
              <w:t>it</w:t>
            </w:r>
            <w:r w:rsidR="00707BBF">
              <w:rPr>
                <w:rFonts w:ascii="Arial" w:hAnsi="Arial" w:cs="Arial"/>
                <w:spacing w:val="-2"/>
                <w:sz w:val="22"/>
                <w:szCs w:val="22"/>
              </w:rPr>
              <w:t xml:space="preserve"> does not appear that the FDA believes medical devices (cribs) should be used for healthy children, and </w:t>
            </w:r>
            <w:r w:rsidRPr="008E57F9">
              <w:rPr>
                <w:rFonts w:ascii="Arial" w:hAnsi="Arial" w:cs="Arial"/>
                <w:spacing w:val="-2"/>
                <w:sz w:val="22"/>
                <w:szCs w:val="22"/>
              </w:rPr>
              <w:t xml:space="preserve">it is anticipated that the FDA will </w:t>
            </w:r>
            <w:r w:rsidR="00707BBF">
              <w:rPr>
                <w:rFonts w:ascii="Arial" w:hAnsi="Arial" w:cs="Arial"/>
                <w:spacing w:val="-2"/>
                <w:sz w:val="22"/>
                <w:szCs w:val="22"/>
              </w:rPr>
              <w:t xml:space="preserve">sometime in the future </w:t>
            </w:r>
            <w:r w:rsidRPr="008E57F9">
              <w:rPr>
                <w:rFonts w:ascii="Arial" w:hAnsi="Arial" w:cs="Arial"/>
                <w:spacing w:val="-2"/>
                <w:sz w:val="22"/>
                <w:szCs w:val="22"/>
              </w:rPr>
              <w:t>adopt regulations regarding the use of cribs as medical devices, wh</w:t>
            </w:r>
            <w:r>
              <w:rPr>
                <w:rFonts w:ascii="Arial" w:hAnsi="Arial" w:cs="Arial"/>
                <w:spacing w:val="-2"/>
                <w:sz w:val="22"/>
                <w:szCs w:val="22"/>
              </w:rPr>
              <w:t>ich may impact child-care home</w:t>
            </w:r>
            <w:r w:rsidRPr="008E57F9">
              <w:rPr>
                <w:rFonts w:ascii="Arial" w:hAnsi="Arial" w:cs="Arial"/>
                <w:spacing w:val="-2"/>
                <w:sz w:val="22"/>
                <w:szCs w:val="22"/>
              </w:rPr>
              <w:t>s.</w:t>
            </w:r>
            <w:r>
              <w:rPr>
                <w:rFonts w:ascii="Arial" w:hAnsi="Arial" w:cs="Arial"/>
                <w:spacing w:val="-2"/>
                <w:sz w:val="24"/>
              </w:rPr>
              <w:t xml:space="preserve"> </w:t>
            </w:r>
            <w:r w:rsidRPr="003C2981">
              <w:rPr>
                <w:rFonts w:ascii="Arial" w:hAnsi="Arial" w:cs="Arial"/>
                <w:sz w:val="22"/>
                <w:szCs w:val="22"/>
              </w:rPr>
              <w:t>An operation that needs additional time to comply with the minimum standard due to the financial burden of purchasing new cribs may submit a waiver request.  A decision regarding a waiver request will be made on an individual basis after assessing an operation’s current cribs for safety based on requirements already established in minimum standards.</w:t>
            </w:r>
          </w:p>
        </w:tc>
      </w:tr>
      <w:tr w:rsidR="00BC7215" w:rsidRPr="003C2981" w:rsidTr="00E015A1">
        <w:trPr>
          <w:cantSplit/>
          <w:trHeight w:val="579"/>
        </w:trPr>
        <w:tc>
          <w:tcPr>
            <w:tcW w:w="998" w:type="pct"/>
          </w:tcPr>
          <w:p w:rsidR="00C166B5" w:rsidRPr="003C2981" w:rsidRDefault="00C166B5" w:rsidP="00C116D0">
            <w:pPr>
              <w:spacing w:after="60"/>
              <w:rPr>
                <w:rStyle w:val="PRSLTTRTOP"/>
                <w:rFonts w:ascii="Arial" w:hAnsi="Arial" w:cs="Arial"/>
                <w:spacing w:val="-3"/>
                <w:sz w:val="24"/>
                <w:szCs w:val="24"/>
              </w:rPr>
            </w:pPr>
            <w:r w:rsidRPr="003C2981">
              <w:rPr>
                <w:rStyle w:val="PRSLTTRTOP"/>
                <w:rFonts w:ascii="Arial" w:hAnsi="Arial" w:cs="Arial"/>
                <w:spacing w:val="-3"/>
                <w:sz w:val="24"/>
                <w:szCs w:val="24"/>
              </w:rPr>
              <w:t>748.1757(c)</w:t>
            </w:r>
          </w:p>
        </w:tc>
        <w:tc>
          <w:tcPr>
            <w:tcW w:w="1489" w:type="pct"/>
          </w:tcPr>
          <w:p w:rsidR="00C166B5" w:rsidRPr="003C2981" w:rsidRDefault="0062297D" w:rsidP="00C116D0">
            <w:pPr>
              <w:spacing w:after="60"/>
              <w:rPr>
                <w:rStyle w:val="PRSLTTRTOP"/>
                <w:rFonts w:ascii="Arial" w:hAnsi="Arial" w:cs="Arial"/>
                <w:spacing w:val="-3"/>
                <w:sz w:val="24"/>
                <w:szCs w:val="24"/>
              </w:rPr>
            </w:pPr>
            <w:r w:rsidRPr="003C2981">
              <w:rPr>
                <w:rStyle w:val="PRSLTTRTOP"/>
                <w:rFonts w:ascii="Arial" w:hAnsi="Arial" w:cs="Arial"/>
                <w:spacing w:val="-3"/>
                <w:sz w:val="22"/>
                <w:szCs w:val="22"/>
              </w:rPr>
              <w:t>None</w:t>
            </w:r>
          </w:p>
        </w:tc>
        <w:tc>
          <w:tcPr>
            <w:tcW w:w="2513" w:type="pct"/>
          </w:tcPr>
          <w:p w:rsidR="00C166B5" w:rsidRPr="003C2981" w:rsidRDefault="009B6938" w:rsidP="00C116D0">
            <w:pPr>
              <w:spacing w:after="60"/>
              <w:rPr>
                <w:rStyle w:val="PRSLTTRTOP"/>
                <w:rFonts w:ascii="Arial" w:hAnsi="Arial" w:cs="Arial"/>
                <w:spacing w:val="-3"/>
                <w:sz w:val="24"/>
                <w:szCs w:val="24"/>
              </w:rPr>
            </w:pPr>
            <w:r w:rsidRPr="003C2981">
              <w:rPr>
                <w:rFonts w:ascii="Arial" w:hAnsi="Arial" w:cs="Arial"/>
                <w:sz w:val="22"/>
                <w:szCs w:val="22"/>
              </w:rPr>
              <w:t>The department recommends adoption of this section with no changes.</w:t>
            </w:r>
          </w:p>
        </w:tc>
      </w:tr>
    </w:tbl>
    <w:p w:rsidR="00C116D0" w:rsidRPr="003C2981" w:rsidRDefault="00C116D0" w:rsidP="00D01006">
      <w:pPr>
        <w:pStyle w:val="BodyText1"/>
      </w:pPr>
    </w:p>
    <w:p w:rsidR="00C116D0" w:rsidRPr="003C2981" w:rsidRDefault="00C116D0" w:rsidP="00D01006">
      <w:pPr>
        <w:pStyle w:val="Header"/>
        <w:shd w:val="pct12" w:color="auto" w:fill="auto"/>
        <w:tabs>
          <w:tab w:val="clear" w:pos="4320"/>
          <w:tab w:val="clear" w:pos="8640"/>
        </w:tabs>
        <w:overflowPunct/>
        <w:adjustRightInd/>
        <w:ind w:left="-86"/>
        <w:textAlignment w:val="auto"/>
        <w:rPr>
          <w:rFonts w:ascii="Arial" w:hAnsi="Arial" w:cs="Arial"/>
          <w:sz w:val="24"/>
          <w:szCs w:val="24"/>
        </w:rPr>
      </w:pPr>
      <w:r w:rsidRPr="003C2981">
        <w:rPr>
          <w:rFonts w:ascii="Arial" w:hAnsi="Arial" w:cs="Arial"/>
          <w:sz w:val="24"/>
          <w:szCs w:val="24"/>
        </w:rPr>
        <w:t>RECOMMENDATION</w:t>
      </w:r>
    </w:p>
    <w:p w:rsidR="00C116D0" w:rsidRDefault="00C116D0" w:rsidP="00463F18">
      <w:pPr>
        <w:pStyle w:val="BodyTextIndent"/>
        <w:spacing w:before="120" w:after="0"/>
        <w:ind w:left="-86" w:firstLine="0"/>
        <w:rPr>
          <w:rFonts w:ascii="Arial" w:hAnsi="Arial" w:cs="Arial"/>
          <w:sz w:val="24"/>
        </w:rPr>
      </w:pPr>
      <w:r w:rsidRPr="003C2981">
        <w:rPr>
          <w:rFonts w:ascii="Arial" w:hAnsi="Arial" w:cs="Arial"/>
          <w:sz w:val="24"/>
        </w:rPr>
        <w:t>It is recommended that the Council recommend adoption of these rules, with or without changes, as they are attached to this memo.</w:t>
      </w:r>
    </w:p>
    <w:p w:rsidR="00463F18" w:rsidRDefault="00463F18" w:rsidP="00463F18">
      <w:pPr>
        <w:pStyle w:val="BodyTextIndent"/>
        <w:ind w:left="-86" w:firstLine="0"/>
        <w:rPr>
          <w:rFonts w:ascii="Arial" w:hAnsi="Arial" w:cs="Arial"/>
          <w:sz w:val="24"/>
        </w:rPr>
      </w:pPr>
    </w:p>
    <w:p w:rsidR="00C116D0" w:rsidRPr="003C2981" w:rsidRDefault="00C116D0" w:rsidP="00463F18">
      <w:pPr>
        <w:pStyle w:val="BodyTextIndent"/>
        <w:shd w:val="clear" w:color="auto" w:fill="E0E0E0"/>
        <w:spacing w:after="120"/>
        <w:ind w:left="-86" w:firstLine="0"/>
        <w:rPr>
          <w:rFonts w:ascii="Arial" w:hAnsi="Arial" w:cs="Arial"/>
          <w:sz w:val="24"/>
        </w:rPr>
      </w:pPr>
      <w:r w:rsidRPr="003C2981">
        <w:rPr>
          <w:rFonts w:ascii="Arial" w:hAnsi="Arial" w:cs="Arial"/>
          <w:sz w:val="24"/>
        </w:rPr>
        <w:t>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68"/>
      </w:tblGrid>
      <w:tr w:rsidR="00D01006" w:rsidRPr="003C2981" w:rsidTr="00E4600E">
        <w:trPr>
          <w:tblHeader/>
        </w:trPr>
        <w:tc>
          <w:tcPr>
            <w:tcW w:w="5508" w:type="dxa"/>
          </w:tcPr>
          <w:p w:rsidR="00D01006" w:rsidRPr="003C2981" w:rsidRDefault="00D01006" w:rsidP="00E4600E">
            <w:pPr>
              <w:pStyle w:val="BodyTextIndent"/>
              <w:ind w:left="0" w:firstLine="0"/>
              <w:rPr>
                <w:rFonts w:ascii="Arial" w:hAnsi="Arial" w:cs="Arial"/>
                <w:b/>
                <w:bCs/>
                <w:sz w:val="24"/>
              </w:rPr>
            </w:pPr>
            <w:r w:rsidRPr="003C2981">
              <w:rPr>
                <w:rFonts w:ascii="Arial" w:hAnsi="Arial" w:cs="Arial"/>
                <w:b/>
                <w:bCs/>
                <w:sz w:val="24"/>
              </w:rPr>
              <w:t>Milestones (To Be Completed by CPI)</w:t>
            </w:r>
          </w:p>
        </w:tc>
        <w:tc>
          <w:tcPr>
            <w:tcW w:w="4068" w:type="dxa"/>
          </w:tcPr>
          <w:p w:rsidR="00D01006" w:rsidRPr="003C2981" w:rsidRDefault="00D01006" w:rsidP="00E4600E">
            <w:pPr>
              <w:pStyle w:val="BodyTextIndent"/>
              <w:ind w:left="0" w:firstLine="0"/>
              <w:rPr>
                <w:rFonts w:ascii="Arial" w:hAnsi="Arial" w:cs="Arial"/>
                <w:b/>
                <w:bCs/>
                <w:sz w:val="24"/>
              </w:rPr>
            </w:pPr>
            <w:r w:rsidRPr="003C2981">
              <w:rPr>
                <w:rFonts w:ascii="Arial" w:hAnsi="Arial" w:cs="Arial"/>
                <w:b/>
                <w:bCs/>
                <w:sz w:val="24"/>
              </w:rPr>
              <w:t>Dates</w:t>
            </w:r>
          </w:p>
        </w:tc>
      </w:tr>
      <w:tr w:rsidR="00D01006" w:rsidRPr="003C2981" w:rsidTr="00E4600E">
        <w:tc>
          <w:tcPr>
            <w:tcW w:w="5508" w:type="dxa"/>
          </w:tcPr>
          <w:p w:rsidR="00D01006" w:rsidRPr="003C2981" w:rsidRDefault="00D01006" w:rsidP="00E4600E">
            <w:pPr>
              <w:pStyle w:val="BodyTextIndent"/>
              <w:ind w:left="0" w:firstLine="0"/>
              <w:rPr>
                <w:rFonts w:ascii="Arial" w:hAnsi="Arial" w:cs="Arial"/>
                <w:sz w:val="24"/>
              </w:rPr>
            </w:pPr>
            <w:r w:rsidRPr="003C2981">
              <w:rPr>
                <w:rFonts w:ascii="Arial" w:hAnsi="Arial" w:cs="Arial"/>
                <w:sz w:val="24"/>
              </w:rPr>
              <w:t>Proposed rules presented to the Council for recommendation to publish</w:t>
            </w:r>
          </w:p>
        </w:tc>
        <w:tc>
          <w:tcPr>
            <w:tcW w:w="4068" w:type="dxa"/>
          </w:tcPr>
          <w:p w:rsidR="00D01006" w:rsidRPr="003C2981" w:rsidRDefault="00E4600E" w:rsidP="00E4600E">
            <w:pPr>
              <w:pStyle w:val="BodyTextIndent"/>
              <w:ind w:left="0" w:firstLine="0"/>
              <w:rPr>
                <w:rFonts w:ascii="Arial" w:hAnsi="Arial" w:cs="Arial"/>
                <w:sz w:val="24"/>
              </w:rPr>
            </w:pPr>
            <w:r>
              <w:rPr>
                <w:rFonts w:ascii="Arial" w:hAnsi="Arial" w:cs="Arial"/>
                <w:sz w:val="24"/>
              </w:rPr>
              <w:t xml:space="preserve">July </w:t>
            </w:r>
            <w:r w:rsidR="00D01006" w:rsidRPr="003C2981">
              <w:rPr>
                <w:rFonts w:ascii="Arial" w:hAnsi="Arial" w:cs="Arial"/>
                <w:sz w:val="24"/>
              </w:rPr>
              <w:t>20</w:t>
            </w:r>
            <w:r>
              <w:rPr>
                <w:rFonts w:ascii="Arial" w:hAnsi="Arial" w:cs="Arial"/>
                <w:sz w:val="24"/>
              </w:rPr>
              <w:t xml:space="preserve">, </w:t>
            </w:r>
            <w:r w:rsidR="00D01006" w:rsidRPr="003C2981">
              <w:rPr>
                <w:rFonts w:ascii="Arial" w:hAnsi="Arial" w:cs="Arial"/>
                <w:sz w:val="24"/>
              </w:rPr>
              <w:t>2012</w:t>
            </w:r>
          </w:p>
        </w:tc>
      </w:tr>
      <w:tr w:rsidR="00D01006" w:rsidRPr="003C2981" w:rsidTr="00E4600E">
        <w:tc>
          <w:tcPr>
            <w:tcW w:w="5508" w:type="dxa"/>
          </w:tcPr>
          <w:p w:rsidR="00D01006" w:rsidRPr="003C2981" w:rsidRDefault="00D01006" w:rsidP="00E4600E">
            <w:pPr>
              <w:pStyle w:val="BodyTextIndent"/>
              <w:ind w:left="0" w:firstLine="0"/>
              <w:rPr>
                <w:rFonts w:ascii="Arial" w:hAnsi="Arial" w:cs="Arial"/>
                <w:sz w:val="24"/>
              </w:rPr>
            </w:pPr>
            <w:r w:rsidRPr="003C2981">
              <w:rPr>
                <w:rFonts w:ascii="Arial" w:hAnsi="Arial" w:cs="Arial"/>
                <w:sz w:val="24"/>
              </w:rPr>
              <w:t>Approval to publish proposed rules received from HHSC</w:t>
            </w:r>
          </w:p>
        </w:tc>
        <w:tc>
          <w:tcPr>
            <w:tcW w:w="4068" w:type="dxa"/>
          </w:tcPr>
          <w:p w:rsidR="00D01006" w:rsidRPr="003C2981" w:rsidRDefault="00E4600E" w:rsidP="00E4600E">
            <w:pPr>
              <w:pStyle w:val="BodyTextIndent"/>
              <w:ind w:left="0" w:firstLine="0"/>
              <w:rPr>
                <w:rFonts w:ascii="Arial" w:hAnsi="Arial" w:cs="Arial"/>
                <w:sz w:val="24"/>
              </w:rPr>
            </w:pPr>
            <w:r>
              <w:rPr>
                <w:rFonts w:ascii="Arial" w:hAnsi="Arial" w:cs="Arial"/>
                <w:sz w:val="24"/>
              </w:rPr>
              <w:t xml:space="preserve">July </w:t>
            </w:r>
            <w:r w:rsidR="00D01006" w:rsidRPr="003C2981">
              <w:rPr>
                <w:rFonts w:ascii="Arial" w:hAnsi="Arial" w:cs="Arial"/>
                <w:sz w:val="24"/>
              </w:rPr>
              <w:t>30</w:t>
            </w:r>
            <w:r>
              <w:rPr>
                <w:rFonts w:ascii="Arial" w:hAnsi="Arial" w:cs="Arial"/>
                <w:sz w:val="24"/>
              </w:rPr>
              <w:t xml:space="preserve">, </w:t>
            </w:r>
            <w:r w:rsidR="00D01006" w:rsidRPr="003C2981">
              <w:rPr>
                <w:rFonts w:ascii="Arial" w:hAnsi="Arial" w:cs="Arial"/>
                <w:sz w:val="24"/>
              </w:rPr>
              <w:t>2012</w:t>
            </w:r>
          </w:p>
        </w:tc>
      </w:tr>
      <w:tr w:rsidR="00D01006" w:rsidRPr="003C2981" w:rsidTr="00E4600E">
        <w:tc>
          <w:tcPr>
            <w:tcW w:w="5508" w:type="dxa"/>
          </w:tcPr>
          <w:p w:rsidR="00D01006" w:rsidRPr="003C2981" w:rsidRDefault="00D01006" w:rsidP="00E4600E">
            <w:pPr>
              <w:pStyle w:val="BodyTextIndent"/>
              <w:ind w:left="0" w:firstLine="0"/>
              <w:rPr>
                <w:rFonts w:ascii="Arial" w:hAnsi="Arial" w:cs="Arial"/>
                <w:sz w:val="24"/>
              </w:rPr>
            </w:pPr>
            <w:r w:rsidRPr="003C2981">
              <w:rPr>
                <w:rFonts w:ascii="Arial" w:hAnsi="Arial" w:cs="Arial"/>
                <w:sz w:val="24"/>
              </w:rPr>
              <w:t xml:space="preserve">Proposed rules published in the </w:t>
            </w:r>
            <w:r w:rsidRPr="003C2981">
              <w:rPr>
                <w:rFonts w:ascii="Arial" w:hAnsi="Arial" w:cs="Arial"/>
                <w:i/>
                <w:iCs/>
                <w:sz w:val="24"/>
              </w:rPr>
              <w:t>Texas Register</w:t>
            </w:r>
          </w:p>
        </w:tc>
        <w:tc>
          <w:tcPr>
            <w:tcW w:w="4068" w:type="dxa"/>
          </w:tcPr>
          <w:p w:rsidR="00D01006" w:rsidRPr="003C2981" w:rsidRDefault="00E4600E" w:rsidP="00E4600E">
            <w:pPr>
              <w:pStyle w:val="BodyTextIndent"/>
              <w:ind w:left="0" w:firstLine="0"/>
              <w:rPr>
                <w:rFonts w:ascii="Arial" w:hAnsi="Arial" w:cs="Arial"/>
                <w:sz w:val="24"/>
              </w:rPr>
            </w:pPr>
            <w:r>
              <w:rPr>
                <w:rFonts w:ascii="Arial" w:hAnsi="Arial" w:cs="Arial"/>
                <w:sz w:val="24"/>
              </w:rPr>
              <w:t xml:space="preserve">August 17, </w:t>
            </w:r>
            <w:r w:rsidR="00D01006" w:rsidRPr="003C2981">
              <w:rPr>
                <w:rFonts w:ascii="Arial" w:hAnsi="Arial" w:cs="Arial"/>
                <w:sz w:val="24"/>
              </w:rPr>
              <w:t>2012</w:t>
            </w:r>
          </w:p>
        </w:tc>
      </w:tr>
      <w:tr w:rsidR="00D01006" w:rsidRPr="003C2981" w:rsidTr="00E4600E">
        <w:tc>
          <w:tcPr>
            <w:tcW w:w="5508" w:type="dxa"/>
          </w:tcPr>
          <w:p w:rsidR="00D01006" w:rsidRPr="003C2981" w:rsidRDefault="00D01006" w:rsidP="00E4600E">
            <w:pPr>
              <w:pStyle w:val="BodyTextIndent"/>
              <w:ind w:left="0" w:firstLine="0"/>
              <w:rPr>
                <w:rFonts w:ascii="Arial" w:hAnsi="Arial" w:cs="Arial"/>
                <w:sz w:val="24"/>
              </w:rPr>
            </w:pPr>
            <w:r w:rsidRPr="003C2981">
              <w:rPr>
                <w:rFonts w:ascii="Arial" w:hAnsi="Arial" w:cs="Arial"/>
                <w:sz w:val="24"/>
              </w:rPr>
              <w:t>Thirty-day comment period ends</w:t>
            </w:r>
          </w:p>
        </w:tc>
        <w:tc>
          <w:tcPr>
            <w:tcW w:w="4068" w:type="dxa"/>
          </w:tcPr>
          <w:p w:rsidR="00D01006" w:rsidRPr="003C2981" w:rsidRDefault="00E4600E" w:rsidP="00E4600E">
            <w:pPr>
              <w:pStyle w:val="BodyTextIndent"/>
              <w:ind w:left="0" w:firstLine="0"/>
              <w:rPr>
                <w:rFonts w:ascii="Arial" w:hAnsi="Arial" w:cs="Arial"/>
                <w:sz w:val="24"/>
              </w:rPr>
            </w:pPr>
            <w:r>
              <w:rPr>
                <w:rFonts w:ascii="Arial" w:hAnsi="Arial" w:cs="Arial"/>
                <w:sz w:val="24"/>
              </w:rPr>
              <w:t>September 17, 2012</w:t>
            </w:r>
          </w:p>
        </w:tc>
      </w:tr>
      <w:tr w:rsidR="00D01006" w:rsidRPr="003C2981" w:rsidTr="00E4600E">
        <w:tc>
          <w:tcPr>
            <w:tcW w:w="5508" w:type="dxa"/>
          </w:tcPr>
          <w:p w:rsidR="00D01006" w:rsidRPr="003C2981" w:rsidRDefault="00D01006" w:rsidP="00E4600E">
            <w:pPr>
              <w:pStyle w:val="BodyTextIndent"/>
              <w:ind w:left="0" w:firstLine="0"/>
              <w:rPr>
                <w:rFonts w:ascii="Arial" w:hAnsi="Arial" w:cs="Arial"/>
                <w:sz w:val="24"/>
              </w:rPr>
            </w:pPr>
            <w:r w:rsidRPr="003C2981">
              <w:rPr>
                <w:rFonts w:ascii="Arial" w:hAnsi="Arial" w:cs="Arial"/>
                <w:sz w:val="24"/>
              </w:rPr>
              <w:t xml:space="preserve">Rules presented to the Council for </w:t>
            </w:r>
            <w:r w:rsidRPr="003C2981">
              <w:rPr>
                <w:rFonts w:ascii="Arial" w:hAnsi="Arial" w:cs="Arial"/>
                <w:sz w:val="24"/>
              </w:rPr>
              <w:lastRenderedPageBreak/>
              <w:t>recommendation to adopt</w:t>
            </w:r>
          </w:p>
        </w:tc>
        <w:tc>
          <w:tcPr>
            <w:tcW w:w="4068" w:type="dxa"/>
          </w:tcPr>
          <w:p w:rsidR="00D01006" w:rsidRPr="003C2981" w:rsidRDefault="00E4600E" w:rsidP="00E4600E">
            <w:pPr>
              <w:pStyle w:val="BodyTextIndent"/>
              <w:ind w:left="0" w:firstLine="0"/>
              <w:rPr>
                <w:rFonts w:ascii="Arial" w:hAnsi="Arial" w:cs="Arial"/>
                <w:sz w:val="24"/>
              </w:rPr>
            </w:pPr>
            <w:r>
              <w:rPr>
                <w:rFonts w:ascii="Arial" w:hAnsi="Arial" w:cs="Arial"/>
                <w:sz w:val="24"/>
              </w:rPr>
              <w:lastRenderedPageBreak/>
              <w:t>October 19, 2012</w:t>
            </w:r>
          </w:p>
        </w:tc>
      </w:tr>
      <w:tr w:rsidR="00D01006" w:rsidRPr="003C2981" w:rsidTr="00E4600E">
        <w:tc>
          <w:tcPr>
            <w:tcW w:w="5508" w:type="dxa"/>
          </w:tcPr>
          <w:p w:rsidR="00D01006" w:rsidRPr="003C2981" w:rsidRDefault="00463F18" w:rsidP="00463F18">
            <w:pPr>
              <w:pStyle w:val="BodyTextIndent"/>
              <w:ind w:left="0" w:firstLine="0"/>
              <w:rPr>
                <w:rFonts w:ascii="Arial" w:hAnsi="Arial" w:cs="Arial"/>
                <w:sz w:val="24"/>
              </w:rPr>
            </w:pPr>
            <w:r>
              <w:rPr>
                <w:rFonts w:ascii="Arial" w:hAnsi="Arial" w:cs="Arial"/>
                <w:sz w:val="24"/>
              </w:rPr>
              <w:lastRenderedPageBreak/>
              <w:t>Projected date a</w:t>
            </w:r>
            <w:r w:rsidR="00D01006" w:rsidRPr="003C2981">
              <w:rPr>
                <w:rFonts w:ascii="Arial" w:hAnsi="Arial" w:cs="Arial"/>
                <w:sz w:val="24"/>
              </w:rPr>
              <w:t>pproval to adopt rules received from HHSC</w:t>
            </w:r>
          </w:p>
        </w:tc>
        <w:tc>
          <w:tcPr>
            <w:tcW w:w="4068" w:type="dxa"/>
          </w:tcPr>
          <w:p w:rsidR="00D01006" w:rsidRPr="003C2981" w:rsidRDefault="00463F18" w:rsidP="00E4600E">
            <w:pPr>
              <w:pStyle w:val="BodyTextIndent"/>
              <w:ind w:left="0" w:firstLine="0"/>
              <w:rPr>
                <w:rFonts w:ascii="Arial" w:hAnsi="Arial" w:cs="Arial"/>
                <w:sz w:val="24"/>
                <w:highlight w:val="yellow"/>
              </w:rPr>
            </w:pPr>
            <w:r w:rsidRPr="00463F18">
              <w:rPr>
                <w:rFonts w:ascii="Arial" w:hAnsi="Arial" w:cs="Arial"/>
                <w:sz w:val="24"/>
              </w:rPr>
              <w:t>October 30, 2012</w:t>
            </w:r>
          </w:p>
        </w:tc>
      </w:tr>
      <w:tr w:rsidR="00D01006" w:rsidRPr="003C2981" w:rsidTr="00E4600E">
        <w:tc>
          <w:tcPr>
            <w:tcW w:w="5508" w:type="dxa"/>
          </w:tcPr>
          <w:p w:rsidR="00D01006" w:rsidRPr="003C2981" w:rsidRDefault="00463F18" w:rsidP="00463F18">
            <w:pPr>
              <w:pStyle w:val="BodyTextIndent"/>
              <w:ind w:left="0" w:firstLine="0"/>
              <w:rPr>
                <w:rFonts w:ascii="Arial" w:hAnsi="Arial" w:cs="Arial"/>
                <w:sz w:val="24"/>
              </w:rPr>
            </w:pPr>
            <w:r>
              <w:rPr>
                <w:rFonts w:ascii="Arial" w:hAnsi="Arial" w:cs="Arial"/>
                <w:sz w:val="24"/>
              </w:rPr>
              <w:t>Projected date a</w:t>
            </w:r>
            <w:r w:rsidR="00D01006" w:rsidRPr="003C2981">
              <w:rPr>
                <w:rFonts w:ascii="Arial" w:hAnsi="Arial" w:cs="Arial"/>
                <w:sz w:val="24"/>
              </w:rPr>
              <w:t xml:space="preserve">dopted rules published in the </w:t>
            </w:r>
            <w:r w:rsidR="00D01006" w:rsidRPr="003C2981">
              <w:rPr>
                <w:rFonts w:ascii="Arial" w:hAnsi="Arial" w:cs="Arial"/>
                <w:i/>
                <w:iCs/>
                <w:sz w:val="24"/>
              </w:rPr>
              <w:t>Texas Register</w:t>
            </w:r>
          </w:p>
        </w:tc>
        <w:tc>
          <w:tcPr>
            <w:tcW w:w="4068" w:type="dxa"/>
          </w:tcPr>
          <w:p w:rsidR="00D01006" w:rsidRPr="003C2981" w:rsidRDefault="00463F18" w:rsidP="00E4600E">
            <w:pPr>
              <w:pStyle w:val="BodyTextIndent"/>
              <w:ind w:left="0" w:firstLine="0"/>
              <w:rPr>
                <w:rFonts w:ascii="Arial" w:hAnsi="Arial" w:cs="Arial"/>
                <w:sz w:val="24"/>
                <w:highlight w:val="yellow"/>
              </w:rPr>
            </w:pPr>
            <w:r w:rsidRPr="00463F18">
              <w:rPr>
                <w:rFonts w:ascii="Arial" w:hAnsi="Arial" w:cs="Arial"/>
                <w:sz w:val="24"/>
              </w:rPr>
              <w:t>November 9, 2012</w:t>
            </w:r>
          </w:p>
        </w:tc>
      </w:tr>
      <w:tr w:rsidR="00D01006" w:rsidRPr="003C2981" w:rsidTr="00E4600E">
        <w:tc>
          <w:tcPr>
            <w:tcW w:w="5508" w:type="dxa"/>
          </w:tcPr>
          <w:p w:rsidR="00D01006" w:rsidRPr="003C2981" w:rsidRDefault="00463F18" w:rsidP="00463F18">
            <w:pPr>
              <w:pStyle w:val="BodyTextIndent"/>
              <w:ind w:left="0" w:firstLine="0"/>
              <w:rPr>
                <w:rFonts w:ascii="Arial" w:hAnsi="Arial" w:cs="Arial"/>
                <w:sz w:val="24"/>
              </w:rPr>
            </w:pPr>
            <w:r>
              <w:rPr>
                <w:rFonts w:ascii="Arial" w:hAnsi="Arial" w:cs="Arial"/>
                <w:sz w:val="24"/>
              </w:rPr>
              <w:t>Projected e</w:t>
            </w:r>
            <w:r w:rsidR="00D01006" w:rsidRPr="003C2981">
              <w:rPr>
                <w:rFonts w:ascii="Arial" w:hAnsi="Arial" w:cs="Arial"/>
                <w:sz w:val="24"/>
              </w:rPr>
              <w:t>ffective date</w:t>
            </w:r>
          </w:p>
        </w:tc>
        <w:tc>
          <w:tcPr>
            <w:tcW w:w="4068" w:type="dxa"/>
          </w:tcPr>
          <w:p w:rsidR="00D01006" w:rsidRPr="003C2981" w:rsidRDefault="00A203FF" w:rsidP="00E4600E">
            <w:pPr>
              <w:pStyle w:val="BodyTextIndent"/>
              <w:ind w:left="0" w:firstLine="0"/>
              <w:rPr>
                <w:rFonts w:ascii="Arial" w:hAnsi="Arial" w:cs="Arial"/>
                <w:sz w:val="24"/>
              </w:rPr>
            </w:pPr>
            <w:r>
              <w:rPr>
                <w:rFonts w:ascii="Arial" w:hAnsi="Arial" w:cs="Arial"/>
                <w:sz w:val="24"/>
              </w:rPr>
              <w:t>December 1, 2012</w:t>
            </w:r>
          </w:p>
        </w:tc>
      </w:tr>
    </w:tbl>
    <w:p w:rsidR="00463F18" w:rsidRPr="003C2981" w:rsidRDefault="00463F18" w:rsidP="00C116D0">
      <w:pPr>
        <w:pStyle w:val="BodyTextIndent"/>
        <w:rPr>
          <w:rFonts w:ascii="Arial" w:hAnsi="Arial" w:cs="Arial"/>
          <w:sz w:val="24"/>
          <w:szCs w:val="24"/>
        </w:rPr>
      </w:pPr>
    </w:p>
    <w:p w:rsidR="00C116D0" w:rsidRPr="003C2981"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sidRPr="003C2981">
        <w:rPr>
          <w:rFonts w:ascii="Arial" w:hAnsi="Arial" w:cs="Arial"/>
          <w:sz w:val="24"/>
          <w:szCs w:val="24"/>
        </w:rPr>
        <w:t xml:space="preserve">ATTACHMENTS </w:t>
      </w:r>
    </w:p>
    <w:p w:rsidR="00C116D0" w:rsidRPr="003C2981" w:rsidRDefault="00C116D0" w:rsidP="00D01006">
      <w:pPr>
        <w:pStyle w:val="BodyText1"/>
      </w:pPr>
      <w:r w:rsidRPr="003C2981">
        <w:t xml:space="preserve">Attached is a copy of the proposed adopted rules, as recommended for submittal to the </w:t>
      </w:r>
      <w:r w:rsidRPr="003C2981">
        <w:rPr>
          <w:i/>
          <w:iCs/>
        </w:rPr>
        <w:t>Texas Register</w:t>
      </w:r>
      <w:r w:rsidRPr="003C2981">
        <w:t>.</w:t>
      </w:r>
    </w:p>
    <w:p w:rsidR="00C116D0" w:rsidRPr="003C2981" w:rsidRDefault="00C116D0" w:rsidP="00C116D0">
      <w:pPr>
        <w:rPr>
          <w:rFonts w:ascii="Arial" w:hAnsi="Arial" w:cs="Arial"/>
          <w:sz w:val="24"/>
        </w:rPr>
      </w:pPr>
    </w:p>
    <w:p w:rsidR="0080343E" w:rsidRPr="003C2981" w:rsidRDefault="0080343E"/>
    <w:sectPr w:rsidR="0080343E" w:rsidRPr="003C2981" w:rsidSect="009631B7">
      <w:headerReference w:type="default" r:id="rId10"/>
      <w:footerReference w:type="default" r:id="rId11"/>
      <w:pgSz w:w="12240" w:h="15840" w:code="1"/>
      <w:pgMar w:top="1440" w:right="1440" w:bottom="72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9A" w:rsidRDefault="006B0E9A">
      <w:r>
        <w:separator/>
      </w:r>
    </w:p>
  </w:endnote>
  <w:endnote w:type="continuationSeparator" w:id="0">
    <w:p w:rsidR="006B0E9A" w:rsidRDefault="006B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18" w:rsidRDefault="00463F18">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9A" w:rsidRDefault="006B0E9A">
      <w:r>
        <w:separator/>
      </w:r>
    </w:p>
  </w:footnote>
  <w:footnote w:type="continuationSeparator" w:id="0">
    <w:p w:rsidR="006B0E9A" w:rsidRDefault="006B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18" w:rsidRPr="00C22012" w:rsidRDefault="00463F18">
    <w:pPr>
      <w:pStyle w:val="Header"/>
      <w:rPr>
        <w:rFonts w:ascii="Arial" w:hAnsi="Arial" w:cs="Arial"/>
      </w:rPr>
    </w:pPr>
    <w:r w:rsidRPr="00C22012">
      <w:rPr>
        <w:rFonts w:ascii="Arial" w:hAnsi="Arial" w:cs="Arial"/>
      </w:rPr>
      <w:t>Agenda Item</w:t>
    </w:r>
    <w:r w:rsidR="00C22012" w:rsidRPr="00C22012">
      <w:rPr>
        <w:rFonts w:ascii="Arial" w:hAnsi="Arial" w:cs="Arial"/>
      </w:rPr>
      <w:t xml:space="preserve"> 6b</w:t>
    </w:r>
  </w:p>
  <w:p w:rsidR="00463F18" w:rsidRPr="00C22012" w:rsidRDefault="00463F18">
    <w:pPr>
      <w:pStyle w:val="Header"/>
      <w:rPr>
        <w:rFonts w:ascii="Arial" w:hAnsi="Arial" w:cs="Arial"/>
      </w:rPr>
    </w:pPr>
    <w:r w:rsidRPr="00C22012">
      <w:rPr>
        <w:rFonts w:ascii="Arial" w:hAnsi="Arial" w:cs="Arial"/>
      </w:rPr>
      <w:t xml:space="preserve">Page </w:t>
    </w:r>
    <w:r w:rsidRPr="00C22012">
      <w:rPr>
        <w:rStyle w:val="PageNumber"/>
        <w:rFonts w:ascii="Arial" w:hAnsi="Arial" w:cs="Arial"/>
      </w:rPr>
      <w:fldChar w:fldCharType="begin"/>
    </w:r>
    <w:r w:rsidRPr="00C22012">
      <w:rPr>
        <w:rStyle w:val="PageNumber"/>
        <w:rFonts w:ascii="Arial" w:hAnsi="Arial" w:cs="Arial"/>
      </w:rPr>
      <w:instrText xml:space="preserve"> PAGE </w:instrText>
    </w:r>
    <w:r w:rsidRPr="00C22012">
      <w:rPr>
        <w:rStyle w:val="PageNumber"/>
        <w:rFonts w:ascii="Arial" w:hAnsi="Arial" w:cs="Arial"/>
      </w:rPr>
      <w:fldChar w:fldCharType="separate"/>
    </w:r>
    <w:r w:rsidR="00C22012">
      <w:rPr>
        <w:rStyle w:val="PageNumber"/>
        <w:rFonts w:ascii="Arial" w:hAnsi="Arial" w:cs="Arial"/>
        <w:noProof/>
      </w:rPr>
      <w:t>10</w:t>
    </w:r>
    <w:r w:rsidRPr="00C22012">
      <w:rPr>
        <w:rStyle w:val="PageNumber"/>
        <w:rFonts w:ascii="Arial" w:hAnsi="Arial" w:cs="Arial"/>
      </w:rPr>
      <w:fldChar w:fldCharType="end"/>
    </w:r>
    <w:r w:rsidRPr="00C22012">
      <w:rPr>
        <w:rStyle w:val="PageNumber"/>
        <w:rFonts w:ascii="Arial" w:hAnsi="Arial" w:cs="Arial"/>
      </w:rPr>
      <w:t xml:space="preserve"> of </w:t>
    </w:r>
    <w:r w:rsidRPr="00C22012">
      <w:rPr>
        <w:rStyle w:val="PageNumber"/>
        <w:rFonts w:ascii="Arial" w:hAnsi="Arial" w:cs="Arial"/>
      </w:rPr>
      <w:fldChar w:fldCharType="begin"/>
    </w:r>
    <w:r w:rsidRPr="00C22012">
      <w:rPr>
        <w:rStyle w:val="PageNumber"/>
        <w:rFonts w:ascii="Arial" w:hAnsi="Arial" w:cs="Arial"/>
      </w:rPr>
      <w:instrText xml:space="preserve"> NUMPAGES </w:instrText>
    </w:r>
    <w:r w:rsidRPr="00C22012">
      <w:rPr>
        <w:rStyle w:val="PageNumber"/>
        <w:rFonts w:ascii="Arial" w:hAnsi="Arial" w:cs="Arial"/>
      </w:rPr>
      <w:fldChar w:fldCharType="separate"/>
    </w:r>
    <w:r w:rsidR="00C22012">
      <w:rPr>
        <w:rStyle w:val="PageNumber"/>
        <w:rFonts w:ascii="Arial" w:hAnsi="Arial" w:cs="Arial"/>
        <w:noProof/>
      </w:rPr>
      <w:t>10</w:t>
    </w:r>
    <w:r w:rsidRPr="00C22012">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7E68"/>
    <w:multiLevelType w:val="hybridMultilevel"/>
    <w:tmpl w:val="C248D8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1102BA0"/>
    <w:multiLevelType w:val="hybridMultilevel"/>
    <w:tmpl w:val="9AC0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E20492"/>
    <w:multiLevelType w:val="hybridMultilevel"/>
    <w:tmpl w:val="1ABCE4B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22B67"/>
    <w:rsid w:val="00040DA1"/>
    <w:rsid w:val="00074E1F"/>
    <w:rsid w:val="00075D1D"/>
    <w:rsid w:val="000A0B25"/>
    <w:rsid w:val="0011095F"/>
    <w:rsid w:val="0016007B"/>
    <w:rsid w:val="00173ED3"/>
    <w:rsid w:val="001B3124"/>
    <w:rsid w:val="001F1FCF"/>
    <w:rsid w:val="002119D8"/>
    <w:rsid w:val="00227D52"/>
    <w:rsid w:val="00232181"/>
    <w:rsid w:val="002641D9"/>
    <w:rsid w:val="0027295B"/>
    <w:rsid w:val="002779FB"/>
    <w:rsid w:val="002A6683"/>
    <w:rsid w:val="002B30FD"/>
    <w:rsid w:val="002E294E"/>
    <w:rsid w:val="00327097"/>
    <w:rsid w:val="0036284D"/>
    <w:rsid w:val="00375D47"/>
    <w:rsid w:val="003A2A4B"/>
    <w:rsid w:val="003A77EC"/>
    <w:rsid w:val="003B1906"/>
    <w:rsid w:val="003C2981"/>
    <w:rsid w:val="004316CD"/>
    <w:rsid w:val="00436A5A"/>
    <w:rsid w:val="00460ECA"/>
    <w:rsid w:val="00463F18"/>
    <w:rsid w:val="004D3A8A"/>
    <w:rsid w:val="004D406A"/>
    <w:rsid w:val="004F1FB8"/>
    <w:rsid w:val="00504F7E"/>
    <w:rsid w:val="00506617"/>
    <w:rsid w:val="00550378"/>
    <w:rsid w:val="00551466"/>
    <w:rsid w:val="00564E53"/>
    <w:rsid w:val="00574D05"/>
    <w:rsid w:val="00597A4B"/>
    <w:rsid w:val="005A1225"/>
    <w:rsid w:val="005B6F7D"/>
    <w:rsid w:val="005C63A6"/>
    <w:rsid w:val="005D616D"/>
    <w:rsid w:val="005E6DB2"/>
    <w:rsid w:val="005F34CD"/>
    <w:rsid w:val="005F4645"/>
    <w:rsid w:val="0062244F"/>
    <w:rsid w:val="0062297D"/>
    <w:rsid w:val="00663174"/>
    <w:rsid w:val="00680255"/>
    <w:rsid w:val="00693CFD"/>
    <w:rsid w:val="00693F2D"/>
    <w:rsid w:val="006A0B7D"/>
    <w:rsid w:val="006A3C3F"/>
    <w:rsid w:val="006A502C"/>
    <w:rsid w:val="006B0E9A"/>
    <w:rsid w:val="00702D0B"/>
    <w:rsid w:val="00707BBF"/>
    <w:rsid w:val="007439E1"/>
    <w:rsid w:val="0079291B"/>
    <w:rsid w:val="007957CD"/>
    <w:rsid w:val="007A65DC"/>
    <w:rsid w:val="007A66F8"/>
    <w:rsid w:val="007B5107"/>
    <w:rsid w:val="007E2379"/>
    <w:rsid w:val="0080343E"/>
    <w:rsid w:val="00811532"/>
    <w:rsid w:val="008215FB"/>
    <w:rsid w:val="00845168"/>
    <w:rsid w:val="008576CA"/>
    <w:rsid w:val="008748C2"/>
    <w:rsid w:val="00880A9E"/>
    <w:rsid w:val="00885666"/>
    <w:rsid w:val="00896E35"/>
    <w:rsid w:val="008C260C"/>
    <w:rsid w:val="008E15B8"/>
    <w:rsid w:val="008E57F9"/>
    <w:rsid w:val="009003C2"/>
    <w:rsid w:val="0090425E"/>
    <w:rsid w:val="0091022A"/>
    <w:rsid w:val="00925C93"/>
    <w:rsid w:val="0093152E"/>
    <w:rsid w:val="00933F77"/>
    <w:rsid w:val="009631B7"/>
    <w:rsid w:val="00966B57"/>
    <w:rsid w:val="009B4B08"/>
    <w:rsid w:val="009B5435"/>
    <w:rsid w:val="009B5EEA"/>
    <w:rsid w:val="009B6938"/>
    <w:rsid w:val="009C4CEB"/>
    <w:rsid w:val="009C6D89"/>
    <w:rsid w:val="009D27A1"/>
    <w:rsid w:val="009E182B"/>
    <w:rsid w:val="00A203FF"/>
    <w:rsid w:val="00A33ADB"/>
    <w:rsid w:val="00A45DA1"/>
    <w:rsid w:val="00A6039D"/>
    <w:rsid w:val="00A7619A"/>
    <w:rsid w:val="00AE0780"/>
    <w:rsid w:val="00B21CEC"/>
    <w:rsid w:val="00B27675"/>
    <w:rsid w:val="00B341A8"/>
    <w:rsid w:val="00B50765"/>
    <w:rsid w:val="00B51D48"/>
    <w:rsid w:val="00B553C2"/>
    <w:rsid w:val="00B63BF6"/>
    <w:rsid w:val="00B84690"/>
    <w:rsid w:val="00B85B40"/>
    <w:rsid w:val="00B931C9"/>
    <w:rsid w:val="00BA01CE"/>
    <w:rsid w:val="00BA5109"/>
    <w:rsid w:val="00BB65F1"/>
    <w:rsid w:val="00BC7215"/>
    <w:rsid w:val="00BD2355"/>
    <w:rsid w:val="00BE5932"/>
    <w:rsid w:val="00BF3D4C"/>
    <w:rsid w:val="00C112A0"/>
    <w:rsid w:val="00C116D0"/>
    <w:rsid w:val="00C166B5"/>
    <w:rsid w:val="00C206E4"/>
    <w:rsid w:val="00C22012"/>
    <w:rsid w:val="00C374AC"/>
    <w:rsid w:val="00C4261E"/>
    <w:rsid w:val="00C525B9"/>
    <w:rsid w:val="00C63066"/>
    <w:rsid w:val="00CC2980"/>
    <w:rsid w:val="00CC4E93"/>
    <w:rsid w:val="00CD188C"/>
    <w:rsid w:val="00CD61ED"/>
    <w:rsid w:val="00CE35EC"/>
    <w:rsid w:val="00D01006"/>
    <w:rsid w:val="00D05721"/>
    <w:rsid w:val="00D14819"/>
    <w:rsid w:val="00D238A0"/>
    <w:rsid w:val="00D445B6"/>
    <w:rsid w:val="00D77F02"/>
    <w:rsid w:val="00D80BF4"/>
    <w:rsid w:val="00D84982"/>
    <w:rsid w:val="00D85934"/>
    <w:rsid w:val="00D85F41"/>
    <w:rsid w:val="00DA3535"/>
    <w:rsid w:val="00DD14D0"/>
    <w:rsid w:val="00DD2899"/>
    <w:rsid w:val="00E015A1"/>
    <w:rsid w:val="00E223C5"/>
    <w:rsid w:val="00E416A2"/>
    <w:rsid w:val="00E4600E"/>
    <w:rsid w:val="00E810AA"/>
    <w:rsid w:val="00EC1DDA"/>
    <w:rsid w:val="00EC7C16"/>
    <w:rsid w:val="00ED1AA3"/>
    <w:rsid w:val="00ED2110"/>
    <w:rsid w:val="00ED7FE8"/>
    <w:rsid w:val="00EF1647"/>
    <w:rsid w:val="00F13E80"/>
    <w:rsid w:val="00F161A4"/>
    <w:rsid w:val="00F169DE"/>
    <w:rsid w:val="00F6213D"/>
    <w:rsid w:val="00F95749"/>
    <w:rsid w:val="00FA52FB"/>
    <w:rsid w:val="00FF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D01006"/>
    <w:pPr>
      <w:overflowPunct/>
      <w:adjustRightInd/>
      <w:spacing w:before="120"/>
      <w:ind w:left="-86"/>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93152E"/>
    <w:rPr>
      <w:rFonts w:ascii="Tahoma" w:hAnsi="Tahoma" w:cs="Tahoma"/>
      <w:sz w:val="16"/>
      <w:szCs w:val="16"/>
    </w:rPr>
  </w:style>
  <w:style w:type="character" w:customStyle="1" w:styleId="BalloonTextChar">
    <w:name w:val="Balloon Text Char"/>
    <w:basedOn w:val="DefaultParagraphFont"/>
    <w:link w:val="BalloonText"/>
    <w:rsid w:val="0093152E"/>
    <w:rPr>
      <w:rFonts w:ascii="Tahoma" w:hAnsi="Tahoma" w:cs="Tahoma"/>
      <w:sz w:val="16"/>
      <w:szCs w:val="16"/>
    </w:rPr>
  </w:style>
  <w:style w:type="character" w:styleId="CommentReference">
    <w:name w:val="annotation reference"/>
    <w:basedOn w:val="DefaultParagraphFont"/>
    <w:rsid w:val="007E2379"/>
    <w:rPr>
      <w:sz w:val="16"/>
      <w:szCs w:val="16"/>
    </w:rPr>
  </w:style>
  <w:style w:type="paragraph" w:styleId="CommentText">
    <w:name w:val="annotation text"/>
    <w:basedOn w:val="Normal"/>
    <w:link w:val="CommentTextChar"/>
    <w:rsid w:val="007E2379"/>
  </w:style>
  <w:style w:type="character" w:customStyle="1" w:styleId="CommentTextChar">
    <w:name w:val="Comment Text Char"/>
    <w:basedOn w:val="DefaultParagraphFont"/>
    <w:link w:val="CommentText"/>
    <w:rsid w:val="007E2379"/>
  </w:style>
  <w:style w:type="paragraph" w:styleId="CommentSubject">
    <w:name w:val="annotation subject"/>
    <w:basedOn w:val="CommentText"/>
    <w:next w:val="CommentText"/>
    <w:link w:val="CommentSubjectChar"/>
    <w:rsid w:val="007E2379"/>
    <w:rPr>
      <w:b/>
      <w:bCs/>
    </w:rPr>
  </w:style>
  <w:style w:type="character" w:customStyle="1" w:styleId="CommentSubjectChar">
    <w:name w:val="Comment Subject Char"/>
    <w:basedOn w:val="CommentTextChar"/>
    <w:link w:val="CommentSubject"/>
    <w:rsid w:val="007E2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D01006"/>
    <w:pPr>
      <w:overflowPunct/>
      <w:adjustRightInd/>
      <w:spacing w:before="120"/>
      <w:ind w:left="-86"/>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93152E"/>
    <w:rPr>
      <w:rFonts w:ascii="Tahoma" w:hAnsi="Tahoma" w:cs="Tahoma"/>
      <w:sz w:val="16"/>
      <w:szCs w:val="16"/>
    </w:rPr>
  </w:style>
  <w:style w:type="character" w:customStyle="1" w:styleId="BalloonTextChar">
    <w:name w:val="Balloon Text Char"/>
    <w:basedOn w:val="DefaultParagraphFont"/>
    <w:link w:val="BalloonText"/>
    <w:rsid w:val="0093152E"/>
    <w:rPr>
      <w:rFonts w:ascii="Tahoma" w:hAnsi="Tahoma" w:cs="Tahoma"/>
      <w:sz w:val="16"/>
      <w:szCs w:val="16"/>
    </w:rPr>
  </w:style>
  <w:style w:type="character" w:styleId="CommentReference">
    <w:name w:val="annotation reference"/>
    <w:basedOn w:val="DefaultParagraphFont"/>
    <w:rsid w:val="007E2379"/>
    <w:rPr>
      <w:sz w:val="16"/>
      <w:szCs w:val="16"/>
    </w:rPr>
  </w:style>
  <w:style w:type="paragraph" w:styleId="CommentText">
    <w:name w:val="annotation text"/>
    <w:basedOn w:val="Normal"/>
    <w:link w:val="CommentTextChar"/>
    <w:rsid w:val="007E2379"/>
  </w:style>
  <w:style w:type="character" w:customStyle="1" w:styleId="CommentTextChar">
    <w:name w:val="Comment Text Char"/>
    <w:basedOn w:val="DefaultParagraphFont"/>
    <w:link w:val="CommentText"/>
    <w:rsid w:val="007E2379"/>
  </w:style>
  <w:style w:type="paragraph" w:styleId="CommentSubject">
    <w:name w:val="annotation subject"/>
    <w:basedOn w:val="CommentText"/>
    <w:next w:val="CommentText"/>
    <w:link w:val="CommentSubjectChar"/>
    <w:rsid w:val="007E2379"/>
    <w:rPr>
      <w:b/>
      <w:bCs/>
    </w:rPr>
  </w:style>
  <w:style w:type="character" w:customStyle="1" w:styleId="CommentSubjectChar">
    <w:name w:val="Comment Subject Char"/>
    <w:basedOn w:val="CommentTextChar"/>
    <w:link w:val="CommentSubject"/>
    <w:rsid w:val="007E23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2446">
      <w:bodyDiv w:val="1"/>
      <w:marLeft w:val="0"/>
      <w:marRight w:val="0"/>
      <w:marTop w:val="0"/>
      <w:marBottom w:val="0"/>
      <w:divBdr>
        <w:top w:val="none" w:sz="0" w:space="0" w:color="auto"/>
        <w:left w:val="none" w:sz="0" w:space="0" w:color="auto"/>
        <w:bottom w:val="none" w:sz="0" w:space="0" w:color="auto"/>
        <w:right w:val="none" w:sz="0" w:space="0" w:color="auto"/>
      </w:divBdr>
    </w:div>
    <w:div w:id="1052195491">
      <w:bodyDiv w:val="1"/>
      <w:marLeft w:val="0"/>
      <w:marRight w:val="0"/>
      <w:marTop w:val="0"/>
      <w:marBottom w:val="0"/>
      <w:divBdr>
        <w:top w:val="none" w:sz="0" w:space="0" w:color="auto"/>
        <w:left w:val="none" w:sz="0" w:space="0" w:color="auto"/>
        <w:bottom w:val="none" w:sz="0" w:space="0" w:color="auto"/>
        <w:right w:val="none" w:sz="0" w:space="0" w:color="auto"/>
      </w:divBdr>
    </w:div>
    <w:div w:id="1731926608">
      <w:bodyDiv w:val="1"/>
      <w:marLeft w:val="0"/>
      <w:marRight w:val="0"/>
      <w:marTop w:val="0"/>
      <w:marBottom w:val="0"/>
      <w:divBdr>
        <w:top w:val="none" w:sz="0" w:space="0" w:color="auto"/>
        <w:left w:val="none" w:sz="0" w:space="0" w:color="auto"/>
        <w:bottom w:val="none" w:sz="0" w:space="0" w:color="auto"/>
        <w:right w:val="none" w:sz="0" w:space="0" w:color="auto"/>
      </w:divBdr>
    </w:div>
    <w:div w:id="20620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03C6-86A5-4ECE-BA7E-395E688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2741</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Irma Davila</dc:creator>
  <cp:keywords/>
  <dc:description/>
  <cp:lastModifiedBy>Davila,Irma (DFPS)</cp:lastModifiedBy>
  <cp:revision>2</cp:revision>
  <cp:lastPrinted>2012-10-03T22:39:00Z</cp:lastPrinted>
  <dcterms:created xsi:type="dcterms:W3CDTF">2012-10-08T17:56:00Z</dcterms:created>
  <dcterms:modified xsi:type="dcterms:W3CDTF">2012-10-08T17:56:00Z</dcterms:modified>
</cp:coreProperties>
</file>