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Default="00A045C3">
            <w:pPr>
              <w:pStyle w:val="Heading4"/>
              <w:rPr>
                <w:sz w:val="16"/>
              </w:rPr>
            </w:pPr>
            <w: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045C3" w:rsidRDefault="00A045C3">
            <w:pPr>
              <w:tabs>
                <w:tab w:val="left" w:pos="1170"/>
              </w:tabs>
              <w:spacing w:before="40" w:after="120"/>
              <w:rPr>
                <w:rFonts w:ascii="Arial" w:hAnsi="Arial"/>
                <w:b/>
                <w:sz w:val="22"/>
              </w:rPr>
            </w:pPr>
            <w:r>
              <w:rPr>
                <w:rFonts w:ascii="Arial" w:hAnsi="Arial"/>
                <w:b/>
                <w:sz w:val="24"/>
              </w:rPr>
              <w:t>Chair and Members</w:t>
            </w:r>
            <w:r w:rsidR="004E57D9">
              <w:rPr>
                <w:rFonts w:ascii="Arial" w:hAnsi="Arial"/>
                <w:b/>
                <w:sz w:val="24"/>
              </w:rPr>
              <w:t xml:space="preserve"> </w:t>
            </w:r>
            <w:r>
              <w:rPr>
                <w:rFonts w:ascii="Arial" w:hAnsi="Arial"/>
                <w:b/>
                <w:sz w:val="24"/>
              </w:rPr>
              <w:br/>
            </w:r>
            <w:r w:rsidRPr="00F8524E">
              <w:rPr>
                <w:rFonts w:ascii="Arial" w:hAnsi="Arial"/>
                <w:b/>
                <w:sz w:val="24"/>
              </w:rPr>
              <w:t>Department of Family and Protective Services Council</w:t>
            </w:r>
          </w:p>
        </w:tc>
        <w:tc>
          <w:tcPr>
            <w:tcW w:w="2070" w:type="dxa"/>
            <w:vMerge w:val="restart"/>
          </w:tcPr>
          <w:p w:rsidR="00A045C3" w:rsidRDefault="00350EC5">
            <w:pPr>
              <w:tabs>
                <w:tab w:val="left" w:pos="72"/>
              </w:tabs>
              <w:jc w:val="right"/>
              <w:rPr>
                <w:sz w:val="24"/>
              </w:rPr>
            </w:pPr>
            <w:r>
              <w:rPr>
                <w:noProof/>
                <w:sz w:val="24"/>
              </w:rPr>
              <w:drawing>
                <wp:inline distT="0" distB="0" distL="0" distR="0" wp14:anchorId="47AC422A" wp14:editId="36731163">
                  <wp:extent cx="119062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045C3" w:rsidRDefault="00A459FF">
            <w:pPr>
              <w:tabs>
                <w:tab w:val="left" w:pos="1170"/>
              </w:tabs>
              <w:spacing w:before="40" w:after="120"/>
              <w:rPr>
                <w:rFonts w:ascii="Arial" w:hAnsi="Arial"/>
                <w:b/>
                <w:sz w:val="24"/>
              </w:rPr>
            </w:pPr>
            <w:r>
              <w:rPr>
                <w:rFonts w:ascii="Arial" w:hAnsi="Arial"/>
                <w:b/>
                <w:sz w:val="24"/>
              </w:rPr>
              <w:t>John</w:t>
            </w:r>
            <w:r w:rsidR="008077E0">
              <w:rPr>
                <w:rFonts w:ascii="Arial" w:hAnsi="Arial"/>
                <w:b/>
                <w:sz w:val="24"/>
              </w:rPr>
              <w:t xml:space="preserve"> J.</w:t>
            </w:r>
            <w:r>
              <w:rPr>
                <w:rFonts w:ascii="Arial" w:hAnsi="Arial"/>
                <w:b/>
                <w:sz w:val="24"/>
              </w:rPr>
              <w:t xml:space="preserve"> Specia</w:t>
            </w:r>
            <w:r w:rsidR="00862575">
              <w:rPr>
                <w:rFonts w:ascii="Arial" w:hAnsi="Arial"/>
                <w:b/>
                <w:sz w:val="24"/>
              </w:rPr>
              <w:t>, Jr.</w:t>
            </w:r>
            <w:r w:rsidR="00A045C3">
              <w:rPr>
                <w:rFonts w:ascii="Arial" w:hAnsi="Arial"/>
                <w:b/>
                <w:sz w:val="24"/>
              </w:rPr>
              <w:br/>
              <w:t>Commissioner</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045C3" w:rsidRDefault="00A045C3" w:rsidP="00E50643">
            <w:pPr>
              <w:tabs>
                <w:tab w:val="left" w:pos="1170"/>
              </w:tabs>
              <w:spacing w:before="40" w:after="120"/>
              <w:rPr>
                <w:rFonts w:ascii="Arial" w:hAnsi="Arial"/>
                <w:b/>
                <w:sz w:val="24"/>
              </w:rPr>
            </w:pPr>
            <w:r>
              <w:rPr>
                <w:rFonts w:ascii="Arial" w:hAnsi="Arial"/>
                <w:b/>
                <w:sz w:val="24"/>
              </w:rPr>
              <w:t xml:space="preserve">Agenda Item </w:t>
            </w:r>
            <w:r w:rsidR="00E50643">
              <w:rPr>
                <w:rFonts w:ascii="Arial" w:hAnsi="Arial"/>
                <w:b/>
                <w:sz w:val="24"/>
              </w:rPr>
              <w:t>6d</w:t>
            </w:r>
            <w:bookmarkStart w:id="0" w:name="_GoBack"/>
            <w:bookmarkEnd w:id="0"/>
            <w:r w:rsidRPr="0028253D">
              <w:rPr>
                <w:rFonts w:ascii="Arial" w:hAnsi="Arial"/>
                <w:b/>
                <w:sz w:val="24"/>
              </w:rPr>
              <w:t>:</w:t>
            </w:r>
            <w:r>
              <w:rPr>
                <w:rFonts w:ascii="Arial" w:hAnsi="Arial"/>
                <w:b/>
                <w:sz w:val="24"/>
              </w:rPr>
              <w:t xml:space="preserve"> Recommendation to propose rule changes in 40 TAC</w:t>
            </w:r>
            <w:r w:rsidR="00954DD0">
              <w:rPr>
                <w:rFonts w:ascii="Arial" w:hAnsi="Arial"/>
                <w:b/>
                <w:sz w:val="24"/>
              </w:rPr>
              <w:t xml:space="preserve">, </w:t>
            </w:r>
            <w:r w:rsidR="00A459FF">
              <w:rPr>
                <w:rFonts w:ascii="Arial" w:hAnsi="Arial"/>
                <w:b/>
                <w:sz w:val="24"/>
              </w:rPr>
              <w:t xml:space="preserve">Chapter </w:t>
            </w:r>
            <w:r w:rsidR="00F8524E">
              <w:rPr>
                <w:rFonts w:ascii="Arial" w:hAnsi="Arial"/>
                <w:b/>
                <w:sz w:val="24"/>
              </w:rPr>
              <w:t>744</w:t>
            </w:r>
            <w:r w:rsidR="005A0E84">
              <w:rPr>
                <w:rFonts w:ascii="Arial" w:hAnsi="Arial"/>
                <w:b/>
                <w:sz w:val="24"/>
              </w:rPr>
              <w:t>, Minimum Standards for</w:t>
            </w:r>
            <w:r w:rsidR="00F8524E">
              <w:rPr>
                <w:rFonts w:ascii="Arial" w:hAnsi="Arial"/>
                <w:b/>
                <w:sz w:val="24"/>
              </w:rPr>
              <w:t xml:space="preserve"> School-age</w:t>
            </w:r>
            <w:r w:rsidR="00F8524E" w:rsidRPr="00F8524E">
              <w:rPr>
                <w:rFonts w:ascii="Arial" w:hAnsi="Arial"/>
                <w:b/>
                <w:sz w:val="24"/>
              </w:rPr>
              <w:t xml:space="preserve"> </w:t>
            </w:r>
            <w:r w:rsidR="00F8524E">
              <w:rPr>
                <w:rFonts w:ascii="Arial" w:hAnsi="Arial"/>
                <w:b/>
                <w:sz w:val="24"/>
              </w:rPr>
              <w:t>and</w:t>
            </w:r>
            <w:r w:rsidR="00F8524E" w:rsidRPr="00F8524E">
              <w:rPr>
                <w:rFonts w:ascii="Arial" w:hAnsi="Arial"/>
                <w:b/>
                <w:sz w:val="24"/>
              </w:rPr>
              <w:t xml:space="preserve"> B</w:t>
            </w:r>
            <w:r w:rsidR="00F8524E">
              <w:rPr>
                <w:rFonts w:ascii="Arial" w:hAnsi="Arial"/>
                <w:b/>
                <w:sz w:val="24"/>
              </w:rPr>
              <w:t>efore</w:t>
            </w:r>
            <w:r w:rsidR="00F8524E" w:rsidRPr="00F8524E">
              <w:rPr>
                <w:rFonts w:ascii="Arial" w:hAnsi="Arial"/>
                <w:b/>
                <w:sz w:val="24"/>
              </w:rPr>
              <w:t xml:space="preserve"> </w:t>
            </w:r>
            <w:r w:rsidR="00F8524E">
              <w:rPr>
                <w:rFonts w:ascii="Arial" w:hAnsi="Arial"/>
                <w:b/>
                <w:sz w:val="24"/>
              </w:rPr>
              <w:t>or</w:t>
            </w:r>
            <w:r w:rsidR="00F8524E" w:rsidRPr="00F8524E">
              <w:rPr>
                <w:rFonts w:ascii="Arial" w:hAnsi="Arial"/>
                <w:b/>
                <w:sz w:val="24"/>
              </w:rPr>
              <w:t xml:space="preserve"> A</w:t>
            </w:r>
            <w:r w:rsidR="00F8524E">
              <w:rPr>
                <w:rFonts w:ascii="Arial" w:hAnsi="Arial"/>
                <w:b/>
                <w:sz w:val="24"/>
              </w:rPr>
              <w:t>fter</w:t>
            </w:r>
            <w:r w:rsidR="00F8524E" w:rsidRPr="00F8524E">
              <w:rPr>
                <w:rFonts w:ascii="Arial" w:hAnsi="Arial"/>
                <w:b/>
                <w:sz w:val="24"/>
              </w:rPr>
              <w:t>-S</w:t>
            </w:r>
            <w:r w:rsidR="00F8524E">
              <w:rPr>
                <w:rFonts w:ascii="Arial" w:hAnsi="Arial"/>
                <w:b/>
                <w:sz w:val="24"/>
              </w:rPr>
              <w:t>chool</w:t>
            </w:r>
            <w:r w:rsidR="00F8524E" w:rsidRPr="00F8524E">
              <w:rPr>
                <w:rFonts w:ascii="Arial" w:hAnsi="Arial"/>
                <w:b/>
                <w:sz w:val="24"/>
              </w:rPr>
              <w:t xml:space="preserve"> P</w:t>
            </w:r>
            <w:r w:rsidR="00F8524E">
              <w:rPr>
                <w:rFonts w:ascii="Arial" w:hAnsi="Arial"/>
                <w:b/>
                <w:sz w:val="24"/>
              </w:rPr>
              <w:t>rograms</w:t>
            </w:r>
            <w:r w:rsidR="00A17F85">
              <w:rPr>
                <w:rFonts w:ascii="Arial" w:hAnsi="Arial"/>
                <w:b/>
                <w:sz w:val="24"/>
              </w:rPr>
              <w:t>;</w:t>
            </w:r>
            <w:r w:rsidR="00F8524E">
              <w:rPr>
                <w:rFonts w:ascii="Arial" w:hAnsi="Arial"/>
                <w:b/>
                <w:sz w:val="24"/>
              </w:rPr>
              <w:t xml:space="preserve"> </w:t>
            </w:r>
            <w:r w:rsidR="005A0E84">
              <w:rPr>
                <w:rFonts w:ascii="Arial" w:hAnsi="Arial"/>
                <w:b/>
                <w:sz w:val="24"/>
              </w:rPr>
              <w:t xml:space="preserve">Chapter </w:t>
            </w:r>
            <w:r w:rsidR="00F8524E">
              <w:rPr>
                <w:rFonts w:ascii="Arial" w:hAnsi="Arial"/>
                <w:b/>
                <w:sz w:val="24"/>
              </w:rPr>
              <w:t>746</w:t>
            </w:r>
            <w:r w:rsidR="005A0E84">
              <w:rPr>
                <w:rFonts w:ascii="Arial" w:hAnsi="Arial"/>
                <w:b/>
                <w:sz w:val="24"/>
              </w:rPr>
              <w:t xml:space="preserve">, </w:t>
            </w:r>
            <w:r w:rsidR="00F8524E" w:rsidRPr="00F8524E">
              <w:rPr>
                <w:rFonts w:ascii="Arial" w:hAnsi="Arial"/>
                <w:b/>
                <w:sz w:val="24"/>
              </w:rPr>
              <w:t>M</w:t>
            </w:r>
            <w:r w:rsidR="00F8524E">
              <w:rPr>
                <w:rFonts w:ascii="Arial" w:hAnsi="Arial"/>
                <w:b/>
                <w:sz w:val="24"/>
              </w:rPr>
              <w:t>inimum</w:t>
            </w:r>
            <w:r w:rsidR="00F8524E" w:rsidRPr="00F8524E">
              <w:rPr>
                <w:rFonts w:ascii="Arial" w:hAnsi="Arial"/>
                <w:b/>
                <w:sz w:val="24"/>
              </w:rPr>
              <w:t xml:space="preserve"> S</w:t>
            </w:r>
            <w:r w:rsidR="00F8524E">
              <w:rPr>
                <w:rFonts w:ascii="Arial" w:hAnsi="Arial"/>
                <w:b/>
                <w:sz w:val="24"/>
              </w:rPr>
              <w:t>tandards For Child</w:t>
            </w:r>
            <w:r w:rsidR="00F8524E" w:rsidRPr="00F8524E">
              <w:rPr>
                <w:rFonts w:ascii="Arial" w:hAnsi="Arial"/>
                <w:b/>
                <w:sz w:val="24"/>
              </w:rPr>
              <w:t>-C</w:t>
            </w:r>
            <w:r w:rsidR="00F8524E">
              <w:rPr>
                <w:rFonts w:ascii="Arial" w:hAnsi="Arial"/>
                <w:b/>
                <w:sz w:val="24"/>
              </w:rPr>
              <w:t>are</w:t>
            </w:r>
            <w:r w:rsidR="00F8524E" w:rsidRPr="00F8524E">
              <w:rPr>
                <w:rFonts w:ascii="Arial" w:hAnsi="Arial"/>
                <w:b/>
                <w:sz w:val="24"/>
              </w:rPr>
              <w:t xml:space="preserve"> C</w:t>
            </w:r>
            <w:r w:rsidR="00F8524E">
              <w:rPr>
                <w:rFonts w:ascii="Arial" w:hAnsi="Arial"/>
                <w:b/>
                <w:sz w:val="24"/>
              </w:rPr>
              <w:t>enters</w:t>
            </w:r>
            <w:r w:rsidR="00A17F85">
              <w:rPr>
                <w:rFonts w:ascii="Arial" w:hAnsi="Arial"/>
                <w:b/>
                <w:sz w:val="24"/>
              </w:rPr>
              <w:t>;</w:t>
            </w:r>
            <w:r w:rsidR="00F8524E">
              <w:rPr>
                <w:rFonts w:ascii="Arial" w:hAnsi="Arial"/>
                <w:b/>
                <w:sz w:val="24"/>
              </w:rPr>
              <w:t xml:space="preserve"> and Chapter 747, Minimum Standards For Child-Care</w:t>
            </w:r>
            <w:r w:rsidR="00F8524E" w:rsidRPr="00F8524E">
              <w:rPr>
                <w:rFonts w:ascii="Arial" w:hAnsi="Arial"/>
                <w:b/>
                <w:sz w:val="24"/>
              </w:rPr>
              <w:t xml:space="preserve"> H</w:t>
            </w:r>
            <w:r w:rsidR="00F8524E">
              <w:rPr>
                <w:rFonts w:ascii="Arial" w:hAnsi="Arial"/>
                <w:b/>
                <w:sz w:val="24"/>
              </w:rPr>
              <w:t>omes</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045C3" w:rsidRPr="000B37DE" w:rsidRDefault="005A0E84">
            <w:pPr>
              <w:tabs>
                <w:tab w:val="left" w:pos="1170"/>
              </w:tabs>
              <w:spacing w:before="40" w:after="120"/>
              <w:rPr>
                <w:rFonts w:ascii="Arial" w:hAnsi="Arial"/>
                <w:b/>
                <w:iCs/>
                <w:sz w:val="24"/>
              </w:rPr>
            </w:pPr>
            <w:r>
              <w:rPr>
                <w:rFonts w:ascii="Arial" w:hAnsi="Arial"/>
                <w:b/>
                <w:iCs/>
                <w:sz w:val="24"/>
              </w:rPr>
              <w:t>October 18, 2013</w:t>
            </w:r>
          </w:p>
        </w:tc>
        <w:tc>
          <w:tcPr>
            <w:tcW w:w="2070" w:type="dxa"/>
            <w:vMerge/>
          </w:tcPr>
          <w:p w:rsidR="00A045C3" w:rsidRDefault="00A045C3">
            <w:pPr>
              <w:tabs>
                <w:tab w:val="left" w:pos="72"/>
              </w:tabs>
              <w:jc w:val="right"/>
              <w:rPr>
                <w:sz w:val="24"/>
              </w:rPr>
            </w:pPr>
          </w:p>
        </w:tc>
      </w:tr>
    </w:tbl>
    <w:p w:rsidR="00A045C3" w:rsidRDefault="00A045C3">
      <w:pPr>
        <w:rPr>
          <w:rFonts w:ascii="Arial" w:hAnsi="Arial" w:cs="Arial"/>
          <w:sz w:val="24"/>
        </w:rPr>
      </w:pPr>
    </w:p>
    <w:p w:rsidR="00EE277C" w:rsidRPr="00BF70A3" w:rsidRDefault="00A045C3" w:rsidP="00BF70A3">
      <w:pPr>
        <w:pStyle w:val="Header"/>
        <w:shd w:val="pct12" w:color="auto" w:fill="auto"/>
        <w:spacing w:after="60"/>
        <w:ind w:left="-86"/>
        <w:rPr>
          <w:rFonts w:ascii="Arial" w:hAnsi="Arial"/>
          <w:sz w:val="24"/>
        </w:rPr>
      </w:pPr>
      <w:r w:rsidRPr="00E11F2B">
        <w:rPr>
          <w:rFonts w:ascii="Arial" w:hAnsi="Arial"/>
          <w:sz w:val="24"/>
        </w:rPr>
        <w:t>BACKGROUND AND PURPOSE</w:t>
      </w:r>
    </w:p>
    <w:p w:rsidR="002831A7" w:rsidRDefault="00256F7F" w:rsidP="0028253D">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sz w:val="24"/>
        </w:rPr>
      </w:pPr>
      <w:r>
        <w:rPr>
          <w:rFonts w:ascii="Arial" w:hAnsi="Arial" w:cs="Arial"/>
          <w:sz w:val="24"/>
        </w:rPr>
        <w:t xml:space="preserve">The </w:t>
      </w:r>
      <w:r w:rsidR="00481B03">
        <w:rPr>
          <w:rFonts w:ascii="Arial" w:hAnsi="Arial" w:cs="Arial"/>
          <w:sz w:val="24"/>
        </w:rPr>
        <w:t>Child</w:t>
      </w:r>
      <w:r w:rsidR="00A17F85">
        <w:rPr>
          <w:rFonts w:ascii="Arial" w:hAnsi="Arial" w:cs="Arial"/>
          <w:sz w:val="24"/>
        </w:rPr>
        <w:t xml:space="preserve"> </w:t>
      </w:r>
      <w:r w:rsidR="00481B03">
        <w:rPr>
          <w:rFonts w:ascii="Arial" w:hAnsi="Arial" w:cs="Arial"/>
          <w:sz w:val="24"/>
        </w:rPr>
        <w:t xml:space="preserve">Care Licensing Division proposes </w:t>
      </w:r>
      <w:r w:rsidR="002831A7">
        <w:rPr>
          <w:rFonts w:ascii="Arial" w:hAnsi="Arial" w:cs="Arial"/>
          <w:sz w:val="24"/>
        </w:rPr>
        <w:t xml:space="preserve">amendments to </w:t>
      </w:r>
      <w:r w:rsidR="00481B03" w:rsidRPr="00EE5B48">
        <w:rPr>
          <w:rFonts w:ascii="Arial" w:hAnsi="Arial"/>
          <w:sz w:val="24"/>
        </w:rPr>
        <w:t>Chapter 744</w:t>
      </w:r>
      <w:r w:rsidR="00481B03">
        <w:rPr>
          <w:rFonts w:ascii="Arial" w:hAnsi="Arial"/>
          <w:sz w:val="24"/>
        </w:rPr>
        <w:t>,</w:t>
      </w:r>
      <w:r w:rsidR="00481B03" w:rsidRPr="00EE5B48">
        <w:rPr>
          <w:rFonts w:ascii="Arial" w:hAnsi="Arial"/>
          <w:sz w:val="24"/>
        </w:rPr>
        <w:t xml:space="preserve"> Minimum Standards for School-age and Before or After-School Programs</w:t>
      </w:r>
      <w:r w:rsidR="00481B03">
        <w:rPr>
          <w:rFonts w:ascii="Arial" w:hAnsi="Arial"/>
          <w:sz w:val="24"/>
        </w:rPr>
        <w:t>;</w:t>
      </w:r>
      <w:r w:rsidR="00481B03" w:rsidRPr="00EE5B48">
        <w:rPr>
          <w:rFonts w:ascii="Arial" w:hAnsi="Arial"/>
          <w:sz w:val="24"/>
        </w:rPr>
        <w:t xml:space="preserve"> Chapter 746</w:t>
      </w:r>
      <w:r w:rsidR="00481B03">
        <w:rPr>
          <w:rFonts w:ascii="Arial" w:hAnsi="Arial"/>
          <w:sz w:val="24"/>
        </w:rPr>
        <w:t>,</w:t>
      </w:r>
      <w:r w:rsidR="00481B03" w:rsidRPr="00EE5B48">
        <w:rPr>
          <w:rFonts w:ascii="Arial" w:hAnsi="Arial"/>
          <w:sz w:val="24"/>
        </w:rPr>
        <w:t xml:space="preserve"> Minimum Standards for Child-Care Centers</w:t>
      </w:r>
      <w:r w:rsidR="00481B03">
        <w:rPr>
          <w:rFonts w:ascii="Arial" w:hAnsi="Arial"/>
          <w:sz w:val="24"/>
        </w:rPr>
        <w:t>;</w:t>
      </w:r>
      <w:r w:rsidR="00481B03" w:rsidRPr="00EE5B48">
        <w:rPr>
          <w:rFonts w:ascii="Arial" w:hAnsi="Arial"/>
          <w:sz w:val="24"/>
        </w:rPr>
        <w:t xml:space="preserve"> and Chapter 747</w:t>
      </w:r>
      <w:r w:rsidR="00481B03">
        <w:rPr>
          <w:rFonts w:ascii="Arial" w:hAnsi="Arial"/>
          <w:sz w:val="24"/>
        </w:rPr>
        <w:t>,</w:t>
      </w:r>
      <w:r w:rsidR="00A17F85">
        <w:rPr>
          <w:rFonts w:ascii="Arial" w:hAnsi="Arial"/>
          <w:sz w:val="24"/>
        </w:rPr>
        <w:t xml:space="preserve"> Minimum Standards f</w:t>
      </w:r>
      <w:r w:rsidR="00481B03" w:rsidRPr="00EE5B48">
        <w:rPr>
          <w:rFonts w:ascii="Arial" w:hAnsi="Arial"/>
          <w:sz w:val="24"/>
        </w:rPr>
        <w:t>or Child-Care Homes</w:t>
      </w:r>
      <w:r w:rsidR="001B0385">
        <w:rPr>
          <w:rFonts w:ascii="Arial" w:hAnsi="Arial"/>
          <w:sz w:val="24"/>
        </w:rPr>
        <w:t>;</w:t>
      </w:r>
      <w:r w:rsidR="00481B03">
        <w:rPr>
          <w:rFonts w:ascii="Arial" w:hAnsi="Arial" w:cs="Arial"/>
          <w:sz w:val="24"/>
        </w:rPr>
        <w:t xml:space="preserve"> to </w:t>
      </w:r>
      <w:r w:rsidR="002831A7">
        <w:rPr>
          <w:rFonts w:ascii="Arial" w:hAnsi="Arial" w:cs="Arial"/>
          <w:sz w:val="24"/>
        </w:rPr>
        <w:t>implement Senate Bill (S</w:t>
      </w:r>
      <w:r w:rsidR="0028253D">
        <w:rPr>
          <w:rFonts w:ascii="Arial" w:hAnsi="Arial" w:cs="Arial"/>
          <w:sz w:val="24"/>
        </w:rPr>
        <w:t>.</w:t>
      </w:r>
      <w:r w:rsidR="002831A7">
        <w:rPr>
          <w:rFonts w:ascii="Arial" w:hAnsi="Arial" w:cs="Arial"/>
          <w:sz w:val="24"/>
        </w:rPr>
        <w:t>B</w:t>
      </w:r>
      <w:r w:rsidR="0028253D">
        <w:rPr>
          <w:rFonts w:ascii="Arial" w:hAnsi="Arial" w:cs="Arial"/>
          <w:sz w:val="24"/>
        </w:rPr>
        <w:t>.</w:t>
      </w:r>
      <w:r w:rsidR="002831A7">
        <w:rPr>
          <w:rFonts w:ascii="Arial" w:hAnsi="Arial" w:cs="Arial"/>
          <w:sz w:val="24"/>
        </w:rPr>
        <w:t xml:space="preserve">) </w:t>
      </w:r>
      <w:r w:rsidR="00F8524E">
        <w:rPr>
          <w:rFonts w:ascii="Arial" w:hAnsi="Arial" w:cs="Arial"/>
          <w:sz w:val="24"/>
        </w:rPr>
        <w:t xml:space="preserve">939 </w:t>
      </w:r>
      <w:r w:rsidR="002831A7">
        <w:rPr>
          <w:rFonts w:ascii="Arial" w:hAnsi="Arial" w:cs="Arial"/>
          <w:sz w:val="24"/>
        </w:rPr>
        <w:t xml:space="preserve">and </w:t>
      </w:r>
      <w:r w:rsidR="001B5FDA">
        <w:rPr>
          <w:rFonts w:ascii="Arial" w:hAnsi="Arial" w:cs="Arial"/>
          <w:sz w:val="24"/>
        </w:rPr>
        <w:t>House Bill (</w:t>
      </w:r>
      <w:r w:rsidR="001E62C2">
        <w:rPr>
          <w:rFonts w:ascii="Arial" w:hAnsi="Arial" w:cs="Arial"/>
          <w:sz w:val="24"/>
        </w:rPr>
        <w:t>H</w:t>
      </w:r>
      <w:r w:rsidR="0028253D">
        <w:rPr>
          <w:rFonts w:ascii="Arial" w:hAnsi="Arial" w:cs="Arial"/>
          <w:sz w:val="24"/>
        </w:rPr>
        <w:t>.</w:t>
      </w:r>
      <w:r w:rsidR="001E62C2">
        <w:rPr>
          <w:rFonts w:ascii="Arial" w:hAnsi="Arial" w:cs="Arial"/>
          <w:sz w:val="24"/>
        </w:rPr>
        <w:t>B</w:t>
      </w:r>
      <w:r w:rsidR="0028253D">
        <w:rPr>
          <w:rFonts w:ascii="Arial" w:hAnsi="Arial" w:cs="Arial"/>
          <w:sz w:val="24"/>
        </w:rPr>
        <w:t>.</w:t>
      </w:r>
      <w:r w:rsidR="001B5FDA">
        <w:rPr>
          <w:rFonts w:ascii="Arial" w:hAnsi="Arial" w:cs="Arial"/>
          <w:sz w:val="24"/>
        </w:rPr>
        <w:t>)</w:t>
      </w:r>
      <w:r w:rsidR="001E62C2">
        <w:rPr>
          <w:rFonts w:ascii="Arial" w:hAnsi="Arial" w:cs="Arial"/>
          <w:sz w:val="24"/>
        </w:rPr>
        <w:t xml:space="preserve"> </w:t>
      </w:r>
      <w:r w:rsidR="00F8524E">
        <w:rPr>
          <w:rFonts w:ascii="Arial" w:hAnsi="Arial" w:cs="Arial"/>
          <w:sz w:val="24"/>
        </w:rPr>
        <w:t>1741</w:t>
      </w:r>
      <w:r w:rsidR="002E1D74">
        <w:rPr>
          <w:rFonts w:ascii="Arial" w:hAnsi="Arial" w:cs="Arial"/>
          <w:sz w:val="24"/>
        </w:rPr>
        <w:t>, which were</w:t>
      </w:r>
      <w:r w:rsidR="002831A7">
        <w:rPr>
          <w:rFonts w:ascii="Arial" w:hAnsi="Arial" w:cs="Arial"/>
          <w:sz w:val="24"/>
        </w:rPr>
        <w:t xml:space="preserve"> enacted by the 83</w:t>
      </w:r>
      <w:r w:rsidR="002831A7" w:rsidRPr="002831A7">
        <w:rPr>
          <w:rFonts w:ascii="Arial" w:hAnsi="Arial" w:cs="Arial"/>
          <w:sz w:val="24"/>
          <w:vertAlign w:val="superscript"/>
        </w:rPr>
        <w:t>rd</w:t>
      </w:r>
      <w:r w:rsidR="002831A7">
        <w:rPr>
          <w:rFonts w:ascii="Arial" w:hAnsi="Arial" w:cs="Arial"/>
          <w:sz w:val="24"/>
        </w:rPr>
        <w:t xml:space="preserve"> Legislature</w:t>
      </w:r>
      <w:r w:rsidR="00481B03">
        <w:rPr>
          <w:rFonts w:ascii="Arial" w:hAnsi="Arial" w:cs="Arial"/>
          <w:sz w:val="24"/>
        </w:rPr>
        <w:t>, Regular Session, 2013.</w:t>
      </w:r>
    </w:p>
    <w:p w:rsidR="00A95A7E" w:rsidRPr="00261558" w:rsidRDefault="00A95A7E" w:rsidP="0028253D">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4E6679" w:rsidRDefault="00A95A7E" w:rsidP="00D93CBF">
      <w:pPr>
        <w:ind w:left="-90"/>
        <w:rPr>
          <w:rFonts w:ascii="Arial" w:hAnsi="Arial" w:cs="Arial"/>
          <w:sz w:val="24"/>
        </w:rPr>
      </w:pPr>
      <w:r w:rsidRPr="00261558">
        <w:rPr>
          <w:rFonts w:ascii="Arial" w:hAnsi="Arial" w:cs="Arial"/>
          <w:sz w:val="24"/>
        </w:rPr>
        <w:t>S</w:t>
      </w:r>
      <w:r w:rsidR="0028253D">
        <w:rPr>
          <w:rFonts w:ascii="Arial" w:hAnsi="Arial" w:cs="Arial"/>
          <w:sz w:val="24"/>
        </w:rPr>
        <w:t>.</w:t>
      </w:r>
      <w:r w:rsidRPr="00261558">
        <w:rPr>
          <w:rFonts w:ascii="Arial" w:hAnsi="Arial" w:cs="Arial"/>
          <w:sz w:val="24"/>
        </w:rPr>
        <w:t>B</w:t>
      </w:r>
      <w:r w:rsidR="0028253D">
        <w:rPr>
          <w:rFonts w:ascii="Arial" w:hAnsi="Arial" w:cs="Arial"/>
          <w:sz w:val="24"/>
        </w:rPr>
        <w:t>.</w:t>
      </w:r>
      <w:r w:rsidRPr="00261558">
        <w:rPr>
          <w:rFonts w:ascii="Arial" w:hAnsi="Arial" w:cs="Arial"/>
          <w:sz w:val="24"/>
        </w:rPr>
        <w:t xml:space="preserve"> 939</w:t>
      </w:r>
      <w:r w:rsidR="009B5481" w:rsidRPr="00261558">
        <w:rPr>
          <w:rFonts w:ascii="Arial" w:hAnsi="Arial" w:cs="Arial"/>
          <w:sz w:val="24"/>
        </w:rPr>
        <w:t xml:space="preserve"> </w:t>
      </w:r>
      <w:r w:rsidR="00421FAE">
        <w:rPr>
          <w:rFonts w:ascii="Arial" w:hAnsi="Arial" w:cs="Arial"/>
          <w:sz w:val="24"/>
        </w:rPr>
        <w:t>added</w:t>
      </w:r>
      <w:r w:rsidR="009B5481" w:rsidRPr="00261558">
        <w:rPr>
          <w:rFonts w:ascii="Arial" w:hAnsi="Arial" w:cs="Arial"/>
          <w:sz w:val="24"/>
        </w:rPr>
        <w:t xml:space="preserve"> Human Resources Code</w:t>
      </w:r>
      <w:r w:rsidR="002831A7" w:rsidRPr="00261558">
        <w:rPr>
          <w:rFonts w:ascii="Arial" w:hAnsi="Arial" w:cs="Arial"/>
          <w:sz w:val="24"/>
        </w:rPr>
        <w:t xml:space="preserve"> (HRC)</w:t>
      </w:r>
      <w:r w:rsidR="009B5481" w:rsidRPr="00261558">
        <w:rPr>
          <w:rFonts w:ascii="Arial" w:hAnsi="Arial" w:cs="Arial"/>
          <w:sz w:val="24"/>
        </w:rPr>
        <w:t xml:space="preserve"> §42.0426</w:t>
      </w:r>
      <w:r w:rsidR="009B5481" w:rsidRPr="006E7F55">
        <w:rPr>
          <w:rFonts w:ascii="Arial" w:hAnsi="Arial" w:cs="Arial"/>
          <w:sz w:val="24"/>
        </w:rPr>
        <w:t>(a-1)</w:t>
      </w:r>
      <w:r w:rsidR="00421FAE">
        <w:rPr>
          <w:rFonts w:ascii="Arial" w:hAnsi="Arial" w:cs="Arial"/>
          <w:sz w:val="24"/>
        </w:rPr>
        <w:t>,</w:t>
      </w:r>
      <w:r w:rsidR="009B5481" w:rsidRPr="00261558">
        <w:rPr>
          <w:rFonts w:ascii="Arial" w:hAnsi="Arial" w:cs="Arial"/>
          <w:sz w:val="24"/>
        </w:rPr>
        <w:t xml:space="preserve"> </w:t>
      </w:r>
      <w:r w:rsidR="00421FAE">
        <w:rPr>
          <w:rFonts w:ascii="Arial" w:hAnsi="Arial" w:cs="Arial"/>
          <w:sz w:val="24"/>
        </w:rPr>
        <w:t>which</w:t>
      </w:r>
      <w:r w:rsidR="00421FAE" w:rsidRPr="00261558">
        <w:rPr>
          <w:rFonts w:ascii="Arial" w:hAnsi="Arial" w:cs="Arial"/>
          <w:sz w:val="24"/>
        </w:rPr>
        <w:t xml:space="preserve"> </w:t>
      </w:r>
      <w:r w:rsidR="009B5481" w:rsidRPr="00261558">
        <w:rPr>
          <w:rFonts w:ascii="Arial" w:hAnsi="Arial" w:cs="Arial"/>
          <w:sz w:val="24"/>
        </w:rPr>
        <w:t>require</w:t>
      </w:r>
      <w:r w:rsidR="00421FAE">
        <w:rPr>
          <w:rFonts w:ascii="Arial" w:hAnsi="Arial" w:cs="Arial"/>
          <w:sz w:val="24"/>
        </w:rPr>
        <w:t>s</w:t>
      </w:r>
      <w:r w:rsidR="009B5481" w:rsidRPr="00261558">
        <w:rPr>
          <w:rFonts w:ascii="Arial" w:hAnsi="Arial" w:cs="Arial"/>
          <w:sz w:val="24"/>
        </w:rPr>
        <w:t xml:space="preserve"> </w:t>
      </w:r>
      <w:r w:rsidR="00EE5B48">
        <w:rPr>
          <w:rFonts w:ascii="Arial" w:hAnsi="Arial" w:cs="Arial"/>
          <w:sz w:val="24"/>
          <w:szCs w:val="24"/>
        </w:rPr>
        <w:t>e</w:t>
      </w:r>
      <w:r w:rsidR="00EE5B48" w:rsidRPr="00EE5B48">
        <w:rPr>
          <w:rFonts w:ascii="Arial" w:hAnsi="Arial" w:cs="Arial"/>
          <w:sz w:val="24"/>
          <w:szCs w:val="24"/>
        </w:rPr>
        <w:t>mplo</w:t>
      </w:r>
      <w:r w:rsidR="00EE5B48">
        <w:rPr>
          <w:rFonts w:ascii="Arial" w:hAnsi="Arial" w:cs="Arial"/>
          <w:sz w:val="24"/>
          <w:szCs w:val="24"/>
        </w:rPr>
        <w:t>yee</w:t>
      </w:r>
      <w:r w:rsidR="006F7625">
        <w:rPr>
          <w:rFonts w:ascii="Arial" w:hAnsi="Arial" w:cs="Arial"/>
          <w:sz w:val="24"/>
          <w:szCs w:val="24"/>
        </w:rPr>
        <w:t>s</w:t>
      </w:r>
      <w:r w:rsidR="00EE5B48">
        <w:rPr>
          <w:rFonts w:ascii="Arial" w:hAnsi="Arial" w:cs="Arial"/>
          <w:sz w:val="24"/>
          <w:szCs w:val="24"/>
        </w:rPr>
        <w:t xml:space="preserve"> </w:t>
      </w:r>
      <w:r w:rsidR="00EE5B48" w:rsidRPr="00EE5B48">
        <w:rPr>
          <w:rFonts w:ascii="Arial" w:hAnsi="Arial" w:cs="Arial"/>
          <w:sz w:val="24"/>
          <w:szCs w:val="24"/>
        </w:rPr>
        <w:t xml:space="preserve">of </w:t>
      </w:r>
      <w:r w:rsidR="00F71851">
        <w:rPr>
          <w:rFonts w:ascii="Arial" w:hAnsi="Arial" w:cs="Arial"/>
          <w:sz w:val="24"/>
          <w:szCs w:val="24"/>
        </w:rPr>
        <w:t>s</w:t>
      </w:r>
      <w:r w:rsidR="00FB6232">
        <w:rPr>
          <w:rFonts w:ascii="Arial" w:hAnsi="Arial" w:cs="Arial"/>
          <w:sz w:val="24"/>
          <w:szCs w:val="24"/>
        </w:rPr>
        <w:t>chool</w:t>
      </w:r>
      <w:r w:rsidR="002343AF">
        <w:rPr>
          <w:rFonts w:ascii="Arial" w:hAnsi="Arial" w:cs="Arial"/>
          <w:sz w:val="24"/>
          <w:szCs w:val="24"/>
        </w:rPr>
        <w:t>-</w:t>
      </w:r>
      <w:r w:rsidR="00F71851">
        <w:rPr>
          <w:rFonts w:ascii="Arial" w:hAnsi="Arial" w:cs="Arial"/>
          <w:sz w:val="24"/>
          <w:szCs w:val="24"/>
        </w:rPr>
        <w:t>a</w:t>
      </w:r>
      <w:r w:rsidR="00FB6232">
        <w:rPr>
          <w:rFonts w:ascii="Arial" w:hAnsi="Arial" w:cs="Arial"/>
          <w:sz w:val="24"/>
          <w:szCs w:val="24"/>
        </w:rPr>
        <w:t xml:space="preserve">ge and </w:t>
      </w:r>
      <w:r w:rsidR="00F71851">
        <w:rPr>
          <w:rFonts w:ascii="Arial" w:hAnsi="Arial" w:cs="Arial"/>
          <w:sz w:val="24"/>
          <w:szCs w:val="24"/>
        </w:rPr>
        <w:t>b</w:t>
      </w:r>
      <w:r w:rsidR="00FB6232">
        <w:rPr>
          <w:rFonts w:ascii="Arial" w:hAnsi="Arial" w:cs="Arial"/>
          <w:sz w:val="24"/>
          <w:szCs w:val="24"/>
        </w:rPr>
        <w:t xml:space="preserve">efore </w:t>
      </w:r>
      <w:r w:rsidR="002343AF">
        <w:rPr>
          <w:rFonts w:ascii="Arial" w:hAnsi="Arial" w:cs="Arial"/>
          <w:sz w:val="24"/>
          <w:szCs w:val="24"/>
        </w:rPr>
        <w:t xml:space="preserve">or </w:t>
      </w:r>
      <w:r w:rsidR="00F71851">
        <w:rPr>
          <w:rFonts w:ascii="Arial" w:hAnsi="Arial" w:cs="Arial"/>
          <w:sz w:val="24"/>
          <w:szCs w:val="24"/>
        </w:rPr>
        <w:t>a</w:t>
      </w:r>
      <w:r w:rsidR="00FB6232">
        <w:rPr>
          <w:rFonts w:ascii="Arial" w:hAnsi="Arial" w:cs="Arial"/>
          <w:sz w:val="24"/>
          <w:szCs w:val="24"/>
        </w:rPr>
        <w:t>fter</w:t>
      </w:r>
      <w:r w:rsidR="002343AF">
        <w:rPr>
          <w:rFonts w:ascii="Arial" w:hAnsi="Arial" w:cs="Arial"/>
          <w:sz w:val="24"/>
          <w:szCs w:val="24"/>
        </w:rPr>
        <w:t>-</w:t>
      </w:r>
      <w:r w:rsidR="00F71851">
        <w:rPr>
          <w:rFonts w:ascii="Arial" w:hAnsi="Arial" w:cs="Arial"/>
          <w:sz w:val="24"/>
          <w:szCs w:val="24"/>
        </w:rPr>
        <w:t>s</w:t>
      </w:r>
      <w:r w:rsidR="00FB6232">
        <w:rPr>
          <w:rFonts w:ascii="Arial" w:hAnsi="Arial" w:cs="Arial"/>
          <w:sz w:val="24"/>
          <w:szCs w:val="24"/>
        </w:rPr>
        <w:t xml:space="preserve">chool </w:t>
      </w:r>
      <w:r w:rsidR="00F71851">
        <w:rPr>
          <w:rFonts w:ascii="Arial" w:hAnsi="Arial" w:cs="Arial"/>
          <w:sz w:val="24"/>
          <w:szCs w:val="24"/>
        </w:rPr>
        <w:t>p</w:t>
      </w:r>
      <w:r w:rsidR="00FB6232">
        <w:rPr>
          <w:rFonts w:ascii="Arial" w:hAnsi="Arial" w:cs="Arial"/>
          <w:sz w:val="24"/>
          <w:szCs w:val="24"/>
        </w:rPr>
        <w:t>rograms, child</w:t>
      </w:r>
      <w:r w:rsidR="00312F9B">
        <w:rPr>
          <w:rFonts w:ascii="Arial" w:hAnsi="Arial" w:cs="Arial"/>
          <w:sz w:val="24"/>
          <w:szCs w:val="24"/>
        </w:rPr>
        <w:t>-</w:t>
      </w:r>
      <w:r w:rsidR="00FB6232">
        <w:rPr>
          <w:rFonts w:ascii="Arial" w:hAnsi="Arial" w:cs="Arial"/>
          <w:sz w:val="24"/>
          <w:szCs w:val="24"/>
        </w:rPr>
        <w:t xml:space="preserve">care centers, </w:t>
      </w:r>
      <w:r w:rsidR="006F7625">
        <w:rPr>
          <w:rFonts w:ascii="Arial" w:hAnsi="Arial" w:cs="Arial"/>
          <w:sz w:val="24"/>
          <w:szCs w:val="24"/>
        </w:rPr>
        <w:t xml:space="preserve">and </w:t>
      </w:r>
      <w:r w:rsidR="00FB6232">
        <w:rPr>
          <w:rFonts w:ascii="Arial" w:hAnsi="Arial" w:cs="Arial"/>
          <w:sz w:val="24"/>
          <w:szCs w:val="24"/>
        </w:rPr>
        <w:t xml:space="preserve">licensed </w:t>
      </w:r>
      <w:r w:rsidR="002343AF">
        <w:rPr>
          <w:rFonts w:ascii="Arial" w:hAnsi="Arial" w:cs="Arial"/>
          <w:sz w:val="24"/>
          <w:szCs w:val="24"/>
        </w:rPr>
        <w:t>child</w:t>
      </w:r>
      <w:r w:rsidR="00312F9B">
        <w:rPr>
          <w:rFonts w:ascii="Arial" w:hAnsi="Arial" w:cs="Arial"/>
          <w:sz w:val="24"/>
          <w:szCs w:val="24"/>
        </w:rPr>
        <w:t>-</w:t>
      </w:r>
      <w:r w:rsidR="002343AF">
        <w:rPr>
          <w:rFonts w:ascii="Arial" w:hAnsi="Arial" w:cs="Arial"/>
          <w:sz w:val="24"/>
          <w:szCs w:val="24"/>
        </w:rPr>
        <w:t>care homes</w:t>
      </w:r>
      <w:r w:rsidR="00EE5B48">
        <w:rPr>
          <w:rFonts w:ascii="Arial" w:hAnsi="Arial" w:cs="Arial"/>
          <w:sz w:val="24"/>
          <w:szCs w:val="24"/>
        </w:rPr>
        <w:t xml:space="preserve"> </w:t>
      </w:r>
      <w:r w:rsidR="00EE5B48" w:rsidRPr="00EE5B48">
        <w:rPr>
          <w:rFonts w:ascii="Arial" w:hAnsi="Arial" w:cs="Arial"/>
          <w:sz w:val="24"/>
          <w:szCs w:val="24"/>
        </w:rPr>
        <w:t>to sign</w:t>
      </w:r>
      <w:r w:rsidR="001E62C2">
        <w:rPr>
          <w:rFonts w:ascii="Arial" w:hAnsi="Arial" w:cs="Arial"/>
          <w:sz w:val="24"/>
          <w:szCs w:val="24"/>
        </w:rPr>
        <w:t xml:space="preserve"> </w:t>
      </w:r>
      <w:r w:rsidR="00EE5B48" w:rsidRPr="00EE5B48">
        <w:rPr>
          <w:rFonts w:ascii="Arial" w:hAnsi="Arial" w:cs="Arial"/>
          <w:sz w:val="24"/>
          <w:szCs w:val="24"/>
        </w:rPr>
        <w:t>a statement verifying their attendance at the training in the recognition of and procedure for reporting suspected child abuse, neglect, and sexual molesta</w:t>
      </w:r>
      <w:r w:rsidR="00EE5B48">
        <w:rPr>
          <w:rFonts w:ascii="Arial" w:hAnsi="Arial" w:cs="Arial"/>
          <w:sz w:val="24"/>
          <w:szCs w:val="24"/>
        </w:rPr>
        <w:t xml:space="preserve">tion </w:t>
      </w:r>
      <w:r w:rsidR="002831A7" w:rsidRPr="00261558">
        <w:rPr>
          <w:rFonts w:ascii="Arial" w:hAnsi="Arial" w:cs="Arial"/>
          <w:sz w:val="24"/>
          <w:szCs w:val="24"/>
        </w:rPr>
        <w:t>that</w:t>
      </w:r>
      <w:r w:rsidR="002831A7" w:rsidRPr="002831A7">
        <w:rPr>
          <w:rFonts w:ascii="Arial" w:hAnsi="Arial" w:cs="Arial"/>
          <w:sz w:val="24"/>
          <w:szCs w:val="24"/>
        </w:rPr>
        <w:t xml:space="preserve"> is currently required in HRC §42.0426</w:t>
      </w:r>
      <w:r w:rsidR="002831A7" w:rsidRPr="006E7F55">
        <w:rPr>
          <w:rFonts w:ascii="Arial" w:hAnsi="Arial" w:cs="Arial"/>
          <w:sz w:val="24"/>
          <w:szCs w:val="24"/>
        </w:rPr>
        <w:t>(a).</w:t>
      </w:r>
      <w:r w:rsidR="009E6BCA">
        <w:rPr>
          <w:rFonts w:ascii="Arial" w:hAnsi="Arial" w:cs="Arial"/>
          <w:sz w:val="24"/>
          <w:szCs w:val="24"/>
        </w:rPr>
        <w:t xml:space="preserve"> </w:t>
      </w:r>
      <w:r w:rsidR="00261558">
        <w:rPr>
          <w:rFonts w:ascii="Arial" w:hAnsi="Arial" w:cs="Arial"/>
          <w:sz w:val="24"/>
          <w:szCs w:val="24"/>
        </w:rPr>
        <w:t>The law also requires that the operation</w:t>
      </w:r>
      <w:r w:rsidR="002343AF">
        <w:rPr>
          <w:rFonts w:ascii="Arial" w:hAnsi="Arial" w:cs="Arial"/>
          <w:sz w:val="24"/>
          <w:szCs w:val="24"/>
        </w:rPr>
        <w:t xml:space="preserve"> </w:t>
      </w:r>
      <w:r w:rsidR="00261558">
        <w:rPr>
          <w:rFonts w:ascii="Arial" w:hAnsi="Arial" w:cs="Arial"/>
          <w:sz w:val="24"/>
          <w:szCs w:val="24"/>
        </w:rPr>
        <w:t xml:space="preserve">maintain </w:t>
      </w:r>
      <w:r w:rsidR="00EE5B48">
        <w:rPr>
          <w:rFonts w:ascii="Arial" w:hAnsi="Arial" w:cs="Arial"/>
          <w:sz w:val="24"/>
          <w:szCs w:val="24"/>
        </w:rPr>
        <w:t>the statement in the employee</w:t>
      </w:r>
      <w:r w:rsidR="009E6BCA">
        <w:rPr>
          <w:rFonts w:ascii="Arial" w:hAnsi="Arial" w:cs="Arial"/>
          <w:sz w:val="24"/>
          <w:szCs w:val="24"/>
        </w:rPr>
        <w:t xml:space="preserve">’s </w:t>
      </w:r>
      <w:r w:rsidR="00261558">
        <w:rPr>
          <w:rFonts w:ascii="Arial" w:hAnsi="Arial" w:cs="Arial"/>
          <w:sz w:val="24"/>
          <w:szCs w:val="24"/>
        </w:rPr>
        <w:t xml:space="preserve">personnel record. </w:t>
      </w:r>
      <w:r w:rsidR="002831A7">
        <w:rPr>
          <w:rFonts w:ascii="Arial" w:hAnsi="Arial" w:cs="Arial"/>
          <w:sz w:val="24"/>
          <w:szCs w:val="24"/>
        </w:rPr>
        <w:t xml:space="preserve">The proposed rule amendments to </w:t>
      </w:r>
      <w:r w:rsidR="00EE5B48" w:rsidRPr="00EE5B48">
        <w:rPr>
          <w:rFonts w:ascii="Arial" w:hAnsi="Arial"/>
          <w:sz w:val="24"/>
        </w:rPr>
        <w:t>Chapter</w:t>
      </w:r>
      <w:r w:rsidR="00481B03">
        <w:rPr>
          <w:rFonts w:ascii="Arial" w:hAnsi="Arial"/>
          <w:sz w:val="24"/>
        </w:rPr>
        <w:t>s</w:t>
      </w:r>
      <w:r w:rsidR="00EE5B48" w:rsidRPr="00EE5B48">
        <w:rPr>
          <w:rFonts w:ascii="Arial" w:hAnsi="Arial"/>
          <w:sz w:val="24"/>
        </w:rPr>
        <w:t xml:space="preserve"> 744</w:t>
      </w:r>
      <w:r w:rsidR="00481B03">
        <w:rPr>
          <w:rFonts w:ascii="Arial" w:hAnsi="Arial"/>
          <w:sz w:val="24"/>
        </w:rPr>
        <w:t>,</w:t>
      </w:r>
      <w:r w:rsidR="00EE5B48" w:rsidRPr="00EE5B48">
        <w:rPr>
          <w:rFonts w:ascii="Arial" w:hAnsi="Arial"/>
          <w:sz w:val="24"/>
        </w:rPr>
        <w:t xml:space="preserve"> 746</w:t>
      </w:r>
      <w:r w:rsidR="00481B03">
        <w:rPr>
          <w:rFonts w:ascii="Arial" w:hAnsi="Arial"/>
          <w:sz w:val="24"/>
        </w:rPr>
        <w:t>,</w:t>
      </w:r>
      <w:r w:rsidR="00EE5B48" w:rsidRPr="00EE5B48">
        <w:rPr>
          <w:rFonts w:ascii="Arial" w:hAnsi="Arial"/>
          <w:sz w:val="24"/>
        </w:rPr>
        <w:t xml:space="preserve"> and 747</w:t>
      </w:r>
      <w:r w:rsidR="00481B03">
        <w:rPr>
          <w:rFonts w:ascii="Arial" w:hAnsi="Arial"/>
          <w:sz w:val="24"/>
        </w:rPr>
        <w:t>,</w:t>
      </w:r>
      <w:r w:rsidR="00EE5B48">
        <w:rPr>
          <w:rFonts w:ascii="Arial" w:hAnsi="Arial" w:cs="Arial"/>
          <w:sz w:val="24"/>
        </w:rPr>
        <w:t xml:space="preserve"> </w:t>
      </w:r>
      <w:r w:rsidR="00982207">
        <w:rPr>
          <w:rFonts w:ascii="Arial" w:hAnsi="Arial" w:cs="Arial"/>
          <w:sz w:val="24"/>
        </w:rPr>
        <w:t xml:space="preserve">would </w:t>
      </w:r>
      <w:r w:rsidR="00675673">
        <w:rPr>
          <w:rFonts w:ascii="Arial" w:hAnsi="Arial" w:cs="Arial"/>
          <w:sz w:val="24"/>
        </w:rPr>
        <w:t xml:space="preserve">apply </w:t>
      </w:r>
      <w:r w:rsidR="002831A7">
        <w:rPr>
          <w:rFonts w:ascii="Arial" w:hAnsi="Arial" w:cs="Arial"/>
          <w:sz w:val="24"/>
        </w:rPr>
        <w:t>th</w:t>
      </w:r>
      <w:r w:rsidR="00261558">
        <w:rPr>
          <w:rFonts w:ascii="Arial" w:hAnsi="Arial" w:cs="Arial"/>
          <w:sz w:val="24"/>
        </w:rPr>
        <w:t>ese</w:t>
      </w:r>
      <w:r w:rsidR="002831A7">
        <w:rPr>
          <w:rFonts w:ascii="Arial" w:hAnsi="Arial" w:cs="Arial"/>
          <w:sz w:val="24"/>
        </w:rPr>
        <w:t xml:space="preserve"> requirement</w:t>
      </w:r>
      <w:r w:rsidR="00261558">
        <w:rPr>
          <w:rFonts w:ascii="Arial" w:hAnsi="Arial" w:cs="Arial"/>
          <w:sz w:val="24"/>
        </w:rPr>
        <w:t>s</w:t>
      </w:r>
      <w:r w:rsidR="002831A7">
        <w:rPr>
          <w:rFonts w:ascii="Arial" w:hAnsi="Arial" w:cs="Arial"/>
          <w:sz w:val="24"/>
        </w:rPr>
        <w:t xml:space="preserve"> to </w:t>
      </w:r>
      <w:r w:rsidR="00982207">
        <w:rPr>
          <w:rFonts w:ascii="Arial" w:hAnsi="Arial" w:cs="Arial"/>
          <w:sz w:val="24"/>
        </w:rPr>
        <w:t>s</w:t>
      </w:r>
      <w:r w:rsidR="00982207" w:rsidRPr="00686F83">
        <w:rPr>
          <w:rFonts w:ascii="Arial" w:hAnsi="Arial" w:cs="Arial"/>
          <w:sz w:val="24"/>
        </w:rPr>
        <w:t>chool</w:t>
      </w:r>
      <w:r w:rsidR="002343AF">
        <w:rPr>
          <w:rFonts w:ascii="Arial" w:hAnsi="Arial" w:cs="Arial"/>
          <w:sz w:val="24"/>
        </w:rPr>
        <w:t>-</w:t>
      </w:r>
      <w:r w:rsidR="00982207">
        <w:rPr>
          <w:rFonts w:ascii="Arial" w:hAnsi="Arial" w:cs="Arial"/>
          <w:sz w:val="24"/>
        </w:rPr>
        <w:t>a</w:t>
      </w:r>
      <w:r w:rsidR="00982207" w:rsidRPr="00686F83">
        <w:rPr>
          <w:rFonts w:ascii="Arial" w:hAnsi="Arial" w:cs="Arial"/>
          <w:sz w:val="24"/>
        </w:rPr>
        <w:t xml:space="preserve">ge </w:t>
      </w:r>
      <w:r w:rsidR="00982207">
        <w:rPr>
          <w:rFonts w:ascii="Arial" w:hAnsi="Arial" w:cs="Arial"/>
          <w:sz w:val="24"/>
        </w:rPr>
        <w:t>p</w:t>
      </w:r>
      <w:r w:rsidR="00982207" w:rsidRPr="00686F83">
        <w:rPr>
          <w:rFonts w:ascii="Arial" w:hAnsi="Arial" w:cs="Arial"/>
          <w:sz w:val="24"/>
        </w:rPr>
        <w:t>rograms</w:t>
      </w:r>
      <w:r w:rsidR="00686F83">
        <w:rPr>
          <w:rFonts w:ascii="Arial" w:hAnsi="Arial" w:cs="Arial"/>
          <w:sz w:val="24"/>
        </w:rPr>
        <w:t>,</w:t>
      </w:r>
      <w:r w:rsidR="00686F83" w:rsidRPr="00686F83">
        <w:rPr>
          <w:rFonts w:ascii="Arial" w:hAnsi="Arial" w:cs="Arial"/>
          <w:sz w:val="24"/>
        </w:rPr>
        <w:t xml:space="preserve"> </w:t>
      </w:r>
      <w:r w:rsidR="00982207">
        <w:rPr>
          <w:rFonts w:ascii="Arial" w:hAnsi="Arial" w:cs="Arial"/>
          <w:sz w:val="24"/>
        </w:rPr>
        <w:t>b</w:t>
      </w:r>
      <w:r w:rsidR="00982207" w:rsidRPr="00686F83">
        <w:rPr>
          <w:rFonts w:ascii="Arial" w:hAnsi="Arial" w:cs="Arial"/>
          <w:sz w:val="24"/>
        </w:rPr>
        <w:t xml:space="preserve">efore </w:t>
      </w:r>
      <w:r w:rsidR="002343AF">
        <w:rPr>
          <w:rFonts w:ascii="Arial" w:hAnsi="Arial" w:cs="Arial"/>
          <w:sz w:val="24"/>
        </w:rPr>
        <w:t>or</w:t>
      </w:r>
      <w:r w:rsidR="002343AF" w:rsidRPr="00686F83">
        <w:rPr>
          <w:rFonts w:ascii="Arial" w:hAnsi="Arial" w:cs="Arial"/>
          <w:sz w:val="24"/>
        </w:rPr>
        <w:t xml:space="preserve"> </w:t>
      </w:r>
      <w:r w:rsidR="00982207">
        <w:rPr>
          <w:rFonts w:ascii="Arial" w:hAnsi="Arial" w:cs="Arial"/>
          <w:sz w:val="24"/>
        </w:rPr>
        <w:t>a</w:t>
      </w:r>
      <w:r w:rsidR="00982207" w:rsidRPr="00686F83">
        <w:rPr>
          <w:rFonts w:ascii="Arial" w:hAnsi="Arial" w:cs="Arial"/>
          <w:sz w:val="24"/>
        </w:rPr>
        <w:t>fter</w:t>
      </w:r>
      <w:r w:rsidR="002343AF">
        <w:rPr>
          <w:rFonts w:ascii="Arial" w:hAnsi="Arial" w:cs="Arial"/>
          <w:sz w:val="24"/>
        </w:rPr>
        <w:t>-</w:t>
      </w:r>
      <w:r w:rsidR="006E7F55" w:rsidRPr="00686F83">
        <w:rPr>
          <w:rFonts w:ascii="Arial" w:hAnsi="Arial" w:cs="Arial"/>
          <w:sz w:val="24"/>
        </w:rPr>
        <w:t xml:space="preserve"> </w:t>
      </w:r>
      <w:r w:rsidR="00982207">
        <w:rPr>
          <w:rFonts w:ascii="Arial" w:hAnsi="Arial" w:cs="Arial"/>
          <w:sz w:val="24"/>
        </w:rPr>
        <w:t>s</w:t>
      </w:r>
      <w:r w:rsidR="00982207" w:rsidRPr="00686F83">
        <w:rPr>
          <w:rFonts w:ascii="Arial" w:hAnsi="Arial" w:cs="Arial"/>
          <w:sz w:val="24"/>
        </w:rPr>
        <w:t xml:space="preserve">chool </w:t>
      </w:r>
      <w:r w:rsidR="00982207">
        <w:rPr>
          <w:rFonts w:ascii="Arial" w:hAnsi="Arial" w:cs="Arial"/>
          <w:sz w:val="24"/>
        </w:rPr>
        <w:t>p</w:t>
      </w:r>
      <w:r w:rsidR="00982207" w:rsidRPr="00686F83">
        <w:rPr>
          <w:rFonts w:ascii="Arial" w:hAnsi="Arial" w:cs="Arial"/>
          <w:sz w:val="24"/>
        </w:rPr>
        <w:t>rograms</w:t>
      </w:r>
      <w:r w:rsidR="006E7F55" w:rsidRPr="00686F83">
        <w:rPr>
          <w:rFonts w:ascii="Arial" w:hAnsi="Arial" w:cs="Arial"/>
          <w:sz w:val="24"/>
        </w:rPr>
        <w:t xml:space="preserve">, </w:t>
      </w:r>
      <w:r w:rsidR="00982207">
        <w:rPr>
          <w:rFonts w:ascii="Arial" w:hAnsi="Arial" w:cs="Arial"/>
          <w:sz w:val="24"/>
        </w:rPr>
        <w:t>c</w:t>
      </w:r>
      <w:r w:rsidR="00982207" w:rsidRPr="00686F83">
        <w:rPr>
          <w:rFonts w:ascii="Arial" w:hAnsi="Arial" w:cs="Arial"/>
          <w:sz w:val="24"/>
        </w:rPr>
        <w:t>hild</w:t>
      </w:r>
      <w:r w:rsidR="00F07C07">
        <w:rPr>
          <w:rFonts w:ascii="Arial" w:hAnsi="Arial" w:cs="Arial"/>
          <w:sz w:val="24"/>
        </w:rPr>
        <w:t>-</w:t>
      </w:r>
      <w:r w:rsidR="00982207">
        <w:rPr>
          <w:rFonts w:ascii="Arial" w:hAnsi="Arial" w:cs="Arial"/>
          <w:sz w:val="24"/>
        </w:rPr>
        <w:t>c</w:t>
      </w:r>
      <w:r w:rsidR="00982207" w:rsidRPr="00686F83">
        <w:rPr>
          <w:rFonts w:ascii="Arial" w:hAnsi="Arial" w:cs="Arial"/>
          <w:sz w:val="24"/>
        </w:rPr>
        <w:t xml:space="preserve">are </w:t>
      </w:r>
      <w:r w:rsidR="00982207">
        <w:rPr>
          <w:rFonts w:ascii="Arial" w:hAnsi="Arial" w:cs="Arial"/>
          <w:sz w:val="24"/>
        </w:rPr>
        <w:t>c</w:t>
      </w:r>
      <w:r w:rsidR="00982207" w:rsidRPr="00686F83">
        <w:rPr>
          <w:rFonts w:ascii="Arial" w:hAnsi="Arial" w:cs="Arial"/>
          <w:sz w:val="24"/>
        </w:rPr>
        <w:t>enters</w:t>
      </w:r>
      <w:r w:rsidR="00CF37E3" w:rsidRPr="00686F83">
        <w:rPr>
          <w:rFonts w:ascii="Arial" w:hAnsi="Arial" w:cs="Arial"/>
          <w:sz w:val="24"/>
        </w:rPr>
        <w:t xml:space="preserve">, </w:t>
      </w:r>
      <w:r w:rsidR="006F7625">
        <w:rPr>
          <w:rFonts w:ascii="Arial" w:hAnsi="Arial" w:cs="Arial"/>
          <w:sz w:val="24"/>
        </w:rPr>
        <w:t xml:space="preserve">and </w:t>
      </w:r>
      <w:r w:rsidR="00982207">
        <w:rPr>
          <w:rFonts w:ascii="Arial" w:hAnsi="Arial" w:cs="Arial"/>
          <w:sz w:val="24"/>
        </w:rPr>
        <w:t>l</w:t>
      </w:r>
      <w:r w:rsidR="00982207" w:rsidRPr="00686F83">
        <w:rPr>
          <w:rFonts w:ascii="Arial" w:hAnsi="Arial" w:cs="Arial"/>
          <w:sz w:val="24"/>
        </w:rPr>
        <w:t xml:space="preserve">icensed </w:t>
      </w:r>
      <w:r w:rsidR="00982207">
        <w:rPr>
          <w:rFonts w:ascii="Arial" w:hAnsi="Arial" w:cs="Arial"/>
          <w:sz w:val="24"/>
        </w:rPr>
        <w:t>c</w:t>
      </w:r>
      <w:r w:rsidR="00982207" w:rsidRPr="002343AF">
        <w:rPr>
          <w:rFonts w:ascii="Arial" w:hAnsi="Arial" w:cs="Arial"/>
          <w:sz w:val="24"/>
        </w:rPr>
        <w:t>hild</w:t>
      </w:r>
      <w:r w:rsidR="00F07C07">
        <w:rPr>
          <w:rFonts w:ascii="Arial" w:hAnsi="Arial" w:cs="Arial"/>
          <w:sz w:val="24"/>
        </w:rPr>
        <w:t>-</w:t>
      </w:r>
      <w:r w:rsidR="00982207">
        <w:rPr>
          <w:rFonts w:ascii="Arial" w:hAnsi="Arial" w:cs="Arial"/>
          <w:sz w:val="24"/>
        </w:rPr>
        <w:t>c</w:t>
      </w:r>
      <w:r w:rsidR="00982207" w:rsidRPr="002343AF">
        <w:rPr>
          <w:rFonts w:ascii="Arial" w:hAnsi="Arial" w:cs="Arial"/>
          <w:sz w:val="24"/>
        </w:rPr>
        <w:t xml:space="preserve">are </w:t>
      </w:r>
      <w:r w:rsidR="00982207">
        <w:rPr>
          <w:rFonts w:ascii="Arial" w:hAnsi="Arial" w:cs="Arial"/>
          <w:sz w:val="24"/>
        </w:rPr>
        <w:t>h</w:t>
      </w:r>
      <w:r w:rsidR="00982207" w:rsidRPr="002343AF">
        <w:rPr>
          <w:rFonts w:ascii="Arial" w:hAnsi="Arial" w:cs="Arial"/>
          <w:sz w:val="24"/>
        </w:rPr>
        <w:t>omes</w:t>
      </w:r>
      <w:r w:rsidR="00CF37E3" w:rsidRPr="00686F83">
        <w:rPr>
          <w:rFonts w:ascii="Arial" w:hAnsi="Arial" w:cs="Arial"/>
          <w:sz w:val="24"/>
        </w:rPr>
        <w:t>.</w:t>
      </w:r>
      <w:r w:rsidR="00CF37E3">
        <w:rPr>
          <w:rFonts w:ascii="Arial" w:hAnsi="Arial" w:cs="Arial"/>
          <w:sz w:val="24"/>
        </w:rPr>
        <w:t xml:space="preserve"> </w:t>
      </w:r>
    </w:p>
    <w:p w:rsidR="00CF37E3" w:rsidRDefault="00CF37E3" w:rsidP="00EE5B48">
      <w:pPr>
        <w:rPr>
          <w:rFonts w:ascii="Arial" w:hAnsi="Arial" w:cs="Arial"/>
          <w:sz w:val="24"/>
        </w:rPr>
      </w:pPr>
    </w:p>
    <w:p w:rsidR="0028253D" w:rsidRDefault="00CF37E3" w:rsidP="0028253D">
      <w:pPr>
        <w:overflowPunct/>
        <w:autoSpaceDE/>
        <w:autoSpaceDN/>
        <w:adjustRightInd/>
        <w:spacing w:after="60"/>
        <w:ind w:left="-86"/>
        <w:textAlignment w:val="auto"/>
        <w:rPr>
          <w:rFonts w:ascii="Arial" w:hAnsi="Arial" w:cs="Arial"/>
          <w:sz w:val="24"/>
        </w:rPr>
      </w:pPr>
      <w:r>
        <w:rPr>
          <w:rFonts w:ascii="Arial" w:hAnsi="Arial" w:cs="Arial"/>
          <w:sz w:val="24"/>
        </w:rPr>
        <w:t>H</w:t>
      </w:r>
      <w:r w:rsidR="001B0385">
        <w:rPr>
          <w:rFonts w:ascii="Arial" w:hAnsi="Arial" w:cs="Arial"/>
          <w:sz w:val="24"/>
        </w:rPr>
        <w:t>.</w:t>
      </w:r>
      <w:r>
        <w:rPr>
          <w:rFonts w:ascii="Arial" w:hAnsi="Arial" w:cs="Arial"/>
          <w:sz w:val="24"/>
        </w:rPr>
        <w:t>B</w:t>
      </w:r>
      <w:r w:rsidR="001B0385">
        <w:rPr>
          <w:rFonts w:ascii="Arial" w:hAnsi="Arial" w:cs="Arial"/>
          <w:sz w:val="24"/>
        </w:rPr>
        <w:t>.</w:t>
      </w:r>
      <w:r>
        <w:rPr>
          <w:rFonts w:ascii="Arial" w:hAnsi="Arial" w:cs="Arial"/>
          <w:sz w:val="24"/>
        </w:rPr>
        <w:t xml:space="preserve"> 1741 </w:t>
      </w:r>
      <w:r w:rsidR="00421FAE">
        <w:rPr>
          <w:rFonts w:ascii="Arial" w:hAnsi="Arial" w:cs="Arial"/>
          <w:sz w:val="24"/>
        </w:rPr>
        <w:t>added</w:t>
      </w:r>
      <w:r w:rsidR="004D4DFE">
        <w:rPr>
          <w:rFonts w:ascii="Arial" w:hAnsi="Arial" w:cs="Arial"/>
          <w:sz w:val="24"/>
        </w:rPr>
        <w:t xml:space="preserve"> HRC </w:t>
      </w:r>
      <w:r w:rsidR="00F17E34" w:rsidRPr="00FB3977">
        <w:rPr>
          <w:rStyle w:val="PRSLTTRTOP"/>
          <w:rFonts w:ascii="Arial" w:hAnsi="Arial" w:cs="Arial"/>
          <w:spacing w:val="-3"/>
          <w:sz w:val="22"/>
          <w:szCs w:val="22"/>
        </w:rPr>
        <w:t>§</w:t>
      </w:r>
      <w:r w:rsidRPr="000B6342">
        <w:rPr>
          <w:rFonts w:ascii="Arial" w:hAnsi="Arial" w:cs="Arial"/>
          <w:sz w:val="24"/>
        </w:rPr>
        <w:t>42.0424</w:t>
      </w:r>
      <w:r w:rsidR="00C05F22" w:rsidRPr="000B6342">
        <w:rPr>
          <w:rFonts w:ascii="Arial" w:hAnsi="Arial" w:cs="Arial"/>
          <w:sz w:val="24"/>
        </w:rPr>
        <w:t>, which</w:t>
      </w:r>
      <w:r w:rsidR="00124700" w:rsidRPr="000B6342">
        <w:rPr>
          <w:rFonts w:ascii="Arial" w:hAnsi="Arial" w:cs="Arial"/>
          <w:sz w:val="24"/>
        </w:rPr>
        <w:t>:</w:t>
      </w:r>
      <w:r w:rsidR="00124700">
        <w:rPr>
          <w:rFonts w:ascii="Arial" w:hAnsi="Arial" w:cs="Arial"/>
          <w:sz w:val="24"/>
        </w:rPr>
        <w:t xml:space="preserve"> </w:t>
      </w:r>
    </w:p>
    <w:p w:rsidR="0028253D" w:rsidRPr="000B6342" w:rsidRDefault="00124700" w:rsidP="00B722CB">
      <w:pPr>
        <w:overflowPunct/>
        <w:autoSpaceDE/>
        <w:autoSpaceDN/>
        <w:adjustRightInd/>
        <w:ind w:left="270" w:hanging="90"/>
        <w:textAlignment w:val="auto"/>
        <w:rPr>
          <w:rFonts w:ascii="Arial" w:hAnsi="Arial" w:cs="Arial"/>
          <w:sz w:val="24"/>
        </w:rPr>
      </w:pPr>
      <w:r>
        <w:rPr>
          <w:rFonts w:ascii="Arial" w:hAnsi="Arial" w:cs="Arial"/>
          <w:sz w:val="24"/>
        </w:rPr>
        <w:t xml:space="preserve">(1) </w:t>
      </w:r>
      <w:r w:rsidR="00C05F22" w:rsidRPr="000B6342">
        <w:rPr>
          <w:rFonts w:ascii="Arial" w:hAnsi="Arial" w:cs="Arial"/>
          <w:sz w:val="24"/>
        </w:rPr>
        <w:t xml:space="preserve">defines </w:t>
      </w:r>
      <w:r w:rsidRPr="000B6342">
        <w:rPr>
          <w:rFonts w:ascii="Arial" w:hAnsi="Arial" w:cs="Arial"/>
          <w:sz w:val="24"/>
        </w:rPr>
        <w:t xml:space="preserve">“electronic child safety alarm;” </w:t>
      </w:r>
    </w:p>
    <w:p w:rsidR="0028253D" w:rsidRDefault="00124700" w:rsidP="00B722CB">
      <w:pPr>
        <w:overflowPunct/>
        <w:autoSpaceDE/>
        <w:autoSpaceDN/>
        <w:adjustRightInd/>
        <w:ind w:left="540" w:hanging="360"/>
        <w:textAlignment w:val="auto"/>
        <w:rPr>
          <w:rFonts w:ascii="Arial" w:hAnsi="Arial" w:cs="Arial"/>
          <w:sz w:val="24"/>
        </w:rPr>
      </w:pPr>
      <w:r w:rsidRPr="000B6342">
        <w:rPr>
          <w:rFonts w:ascii="Arial" w:hAnsi="Arial" w:cs="Arial"/>
          <w:sz w:val="24"/>
        </w:rPr>
        <w:t xml:space="preserve">(2) </w:t>
      </w:r>
      <w:r w:rsidR="00C05F22" w:rsidRPr="000B6342">
        <w:rPr>
          <w:rFonts w:ascii="Arial" w:hAnsi="Arial" w:cs="Arial"/>
          <w:sz w:val="24"/>
        </w:rPr>
        <w:t xml:space="preserve">requires </w:t>
      </w:r>
      <w:r w:rsidR="00CF37E3" w:rsidRPr="000B6342">
        <w:rPr>
          <w:rFonts w:ascii="Arial" w:hAnsi="Arial" w:cs="Arial"/>
          <w:sz w:val="24"/>
        </w:rPr>
        <w:t>licensed child</w:t>
      </w:r>
      <w:r w:rsidR="00F07C07">
        <w:rPr>
          <w:rFonts w:ascii="Arial" w:hAnsi="Arial" w:cs="Arial"/>
          <w:sz w:val="24"/>
        </w:rPr>
        <w:t>-</w:t>
      </w:r>
      <w:r w:rsidR="00CF37E3">
        <w:rPr>
          <w:rFonts w:ascii="Arial" w:hAnsi="Arial" w:cs="Arial"/>
          <w:sz w:val="24"/>
        </w:rPr>
        <w:t xml:space="preserve">care centers to </w:t>
      </w:r>
      <w:r>
        <w:rPr>
          <w:rFonts w:ascii="Arial" w:hAnsi="Arial" w:cs="Arial"/>
          <w:sz w:val="24"/>
        </w:rPr>
        <w:t>equip</w:t>
      </w:r>
      <w:r w:rsidR="009265B2">
        <w:rPr>
          <w:rFonts w:ascii="Arial" w:hAnsi="Arial" w:cs="Arial"/>
          <w:sz w:val="24"/>
        </w:rPr>
        <w:t xml:space="preserve"> each vehicle used to transport children with</w:t>
      </w:r>
      <w:r w:rsidR="00CF37E3">
        <w:rPr>
          <w:rFonts w:ascii="Arial" w:hAnsi="Arial" w:cs="Arial"/>
          <w:sz w:val="24"/>
        </w:rPr>
        <w:t xml:space="preserve"> an electronic child safety alarm syst</w:t>
      </w:r>
      <w:r w:rsidR="00BA5C45">
        <w:rPr>
          <w:rFonts w:ascii="Arial" w:hAnsi="Arial" w:cs="Arial"/>
          <w:sz w:val="24"/>
        </w:rPr>
        <w:t>em</w:t>
      </w:r>
      <w:r w:rsidR="00BA5C45" w:rsidRPr="00BA5C45">
        <w:rPr>
          <w:rFonts w:ascii="Arial" w:hAnsi="Arial" w:cs="Arial"/>
          <w:sz w:val="24"/>
        </w:rPr>
        <w:t xml:space="preserve"> if the vehicle is</w:t>
      </w:r>
      <w:r w:rsidR="009265B2">
        <w:rPr>
          <w:rFonts w:ascii="Arial" w:hAnsi="Arial" w:cs="Arial"/>
          <w:sz w:val="24"/>
        </w:rPr>
        <w:t xml:space="preserve"> </w:t>
      </w:r>
      <w:r w:rsidR="00BA5C45" w:rsidRPr="00BA5C45">
        <w:rPr>
          <w:rFonts w:ascii="Arial" w:hAnsi="Arial" w:cs="Arial"/>
          <w:sz w:val="24"/>
        </w:rPr>
        <w:t xml:space="preserve">designed to seat eight or more persons and </w:t>
      </w:r>
      <w:r w:rsidR="009265B2">
        <w:rPr>
          <w:rFonts w:ascii="Arial" w:hAnsi="Arial" w:cs="Arial"/>
          <w:sz w:val="24"/>
        </w:rPr>
        <w:t xml:space="preserve">is </w:t>
      </w:r>
      <w:r w:rsidR="00BA5C45" w:rsidRPr="001453AD">
        <w:rPr>
          <w:rFonts w:ascii="Arial" w:hAnsi="Arial" w:cs="Arial"/>
          <w:sz w:val="24"/>
        </w:rPr>
        <w:t xml:space="preserve">purchased or leased </w:t>
      </w:r>
      <w:r w:rsidR="009265B2" w:rsidRPr="001453AD">
        <w:rPr>
          <w:rFonts w:ascii="Arial" w:hAnsi="Arial" w:cs="Arial"/>
          <w:sz w:val="24"/>
        </w:rPr>
        <w:t xml:space="preserve">on or </w:t>
      </w:r>
      <w:r w:rsidR="00BA5C45" w:rsidRPr="001453AD">
        <w:rPr>
          <w:rFonts w:ascii="Arial" w:hAnsi="Arial" w:cs="Arial"/>
          <w:sz w:val="24"/>
        </w:rPr>
        <w:t>after</w:t>
      </w:r>
      <w:r w:rsidR="00B722CB">
        <w:rPr>
          <w:rFonts w:ascii="Arial" w:hAnsi="Arial" w:cs="Arial"/>
          <w:sz w:val="24"/>
        </w:rPr>
        <w:t xml:space="preserve"> </w:t>
      </w:r>
      <w:r w:rsidR="00481B03">
        <w:rPr>
          <w:rFonts w:ascii="Arial" w:hAnsi="Arial" w:cs="Arial"/>
          <w:sz w:val="24"/>
        </w:rPr>
        <w:t>Dece</w:t>
      </w:r>
      <w:r w:rsidR="00312F9B">
        <w:rPr>
          <w:rFonts w:ascii="Arial" w:hAnsi="Arial" w:cs="Arial"/>
          <w:sz w:val="24"/>
        </w:rPr>
        <w:t>m</w:t>
      </w:r>
      <w:r w:rsidR="00481B03">
        <w:rPr>
          <w:rFonts w:ascii="Arial" w:hAnsi="Arial" w:cs="Arial"/>
          <w:sz w:val="24"/>
        </w:rPr>
        <w:t>ber 31, 2013</w:t>
      </w:r>
      <w:r w:rsidR="009265B2">
        <w:rPr>
          <w:rFonts w:ascii="Arial" w:hAnsi="Arial" w:cs="Arial"/>
          <w:sz w:val="24"/>
        </w:rPr>
        <w:t xml:space="preserve">; and </w:t>
      </w:r>
    </w:p>
    <w:p w:rsidR="0028253D" w:rsidRDefault="009265B2" w:rsidP="00B722CB">
      <w:pPr>
        <w:tabs>
          <w:tab w:val="left" w:pos="540"/>
        </w:tabs>
        <w:overflowPunct/>
        <w:autoSpaceDE/>
        <w:autoSpaceDN/>
        <w:adjustRightInd/>
        <w:ind w:left="540" w:hanging="360"/>
        <w:textAlignment w:val="auto"/>
        <w:rPr>
          <w:rFonts w:ascii="Arial" w:hAnsi="Arial" w:cs="Arial"/>
          <w:sz w:val="24"/>
        </w:rPr>
      </w:pPr>
      <w:r>
        <w:rPr>
          <w:rFonts w:ascii="Arial" w:hAnsi="Arial" w:cs="Arial"/>
          <w:sz w:val="24"/>
        </w:rPr>
        <w:t xml:space="preserve">(3) </w:t>
      </w:r>
      <w:proofErr w:type="gramStart"/>
      <w:r w:rsidR="00C05F22" w:rsidRPr="000B6342">
        <w:rPr>
          <w:rFonts w:ascii="Arial" w:hAnsi="Arial" w:cs="Arial"/>
          <w:sz w:val="24"/>
        </w:rPr>
        <w:t>requires</w:t>
      </w:r>
      <w:proofErr w:type="gramEnd"/>
      <w:r w:rsidR="00C05F22" w:rsidRPr="000B6342">
        <w:rPr>
          <w:rFonts w:ascii="Arial" w:hAnsi="Arial" w:cs="Arial"/>
          <w:sz w:val="24"/>
        </w:rPr>
        <w:t xml:space="preserve"> </w:t>
      </w:r>
      <w:r w:rsidRPr="000B6342">
        <w:rPr>
          <w:rFonts w:ascii="Arial" w:hAnsi="Arial" w:cs="Arial"/>
          <w:sz w:val="24"/>
        </w:rPr>
        <w:t>licensed child</w:t>
      </w:r>
      <w:r w:rsidR="00312F9B">
        <w:rPr>
          <w:rFonts w:ascii="Arial" w:hAnsi="Arial" w:cs="Arial"/>
          <w:sz w:val="24"/>
        </w:rPr>
        <w:t>-</w:t>
      </w:r>
      <w:r>
        <w:rPr>
          <w:rFonts w:ascii="Arial" w:hAnsi="Arial" w:cs="Arial"/>
          <w:sz w:val="24"/>
        </w:rPr>
        <w:t>care centers to ensure that the alarm is properly</w:t>
      </w:r>
      <w:r w:rsidR="00F17E34">
        <w:rPr>
          <w:rFonts w:ascii="Arial" w:hAnsi="Arial" w:cs="Arial"/>
          <w:sz w:val="24"/>
        </w:rPr>
        <w:t xml:space="preserve"> maintained </w:t>
      </w:r>
      <w:r w:rsidR="00BA5C45">
        <w:rPr>
          <w:rFonts w:ascii="Arial" w:hAnsi="Arial" w:cs="Arial"/>
          <w:sz w:val="24"/>
        </w:rPr>
        <w:t xml:space="preserve">and used while transporting children in care. </w:t>
      </w:r>
    </w:p>
    <w:p w:rsidR="00B722CB" w:rsidRDefault="00B722CB" w:rsidP="0028253D">
      <w:pPr>
        <w:tabs>
          <w:tab w:val="left" w:pos="630"/>
        </w:tabs>
        <w:overflowPunct/>
        <w:autoSpaceDE/>
        <w:autoSpaceDN/>
        <w:adjustRightInd/>
        <w:textAlignment w:val="auto"/>
        <w:rPr>
          <w:rFonts w:ascii="Arial" w:hAnsi="Arial" w:cs="Arial"/>
          <w:sz w:val="24"/>
        </w:rPr>
      </w:pPr>
    </w:p>
    <w:p w:rsidR="00BA5C45" w:rsidRPr="00B722CB" w:rsidRDefault="00C05F22" w:rsidP="00B722CB">
      <w:pPr>
        <w:tabs>
          <w:tab w:val="left" w:pos="630"/>
        </w:tabs>
        <w:overflowPunct/>
        <w:autoSpaceDE/>
        <w:autoSpaceDN/>
        <w:adjustRightInd/>
        <w:textAlignment w:val="auto"/>
        <w:rPr>
          <w:rFonts w:ascii="Arial" w:hAnsi="Arial" w:cs="Arial"/>
          <w:sz w:val="24"/>
        </w:rPr>
      </w:pPr>
      <w:r w:rsidRPr="000B6342">
        <w:rPr>
          <w:rFonts w:ascii="Arial" w:hAnsi="Arial" w:cs="Arial"/>
          <w:sz w:val="24"/>
        </w:rPr>
        <w:t>Proposed</w:t>
      </w:r>
      <w:r w:rsidR="00BA5C45" w:rsidRPr="000B6342">
        <w:rPr>
          <w:rFonts w:ascii="Arial" w:hAnsi="Arial" w:cs="Arial"/>
          <w:sz w:val="24"/>
        </w:rPr>
        <w:t xml:space="preserve"> rule amendments</w:t>
      </w:r>
      <w:r w:rsidR="00BA5C45">
        <w:rPr>
          <w:rFonts w:ascii="Arial" w:hAnsi="Arial" w:cs="Arial"/>
          <w:sz w:val="24"/>
        </w:rPr>
        <w:t xml:space="preserve"> to Chapter 746 apply these requirements to </w:t>
      </w:r>
      <w:r w:rsidR="00982207">
        <w:rPr>
          <w:rFonts w:ascii="Arial" w:hAnsi="Arial" w:cs="Arial"/>
          <w:sz w:val="24"/>
        </w:rPr>
        <w:t>child</w:t>
      </w:r>
      <w:r w:rsidR="00312F9B">
        <w:rPr>
          <w:rFonts w:ascii="Arial" w:hAnsi="Arial" w:cs="Arial"/>
          <w:sz w:val="24"/>
        </w:rPr>
        <w:t>-</w:t>
      </w:r>
      <w:r w:rsidR="00982207">
        <w:rPr>
          <w:rFonts w:ascii="Arial" w:hAnsi="Arial" w:cs="Arial"/>
          <w:sz w:val="24"/>
        </w:rPr>
        <w:t>care centers</w:t>
      </w:r>
      <w:r w:rsidR="00BA5C45">
        <w:rPr>
          <w:rFonts w:ascii="Arial" w:hAnsi="Arial" w:cs="Arial"/>
          <w:sz w:val="24"/>
        </w:rPr>
        <w:t xml:space="preserve">. </w:t>
      </w:r>
    </w:p>
    <w:p w:rsidR="00E33289" w:rsidRPr="00BF70A3" w:rsidRDefault="004E6679" w:rsidP="00BF70A3">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lastRenderedPageBreak/>
        <w:t>DETAILED SECTION ANALYSIS AND DISPOSITION TABLE</w:t>
      </w:r>
    </w:p>
    <w:tbl>
      <w:tblPr>
        <w:tblW w:w="530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80" w:firstRow="0" w:lastRow="0" w:firstColumn="1" w:lastColumn="0" w:noHBand="0" w:noVBand="0"/>
      </w:tblPr>
      <w:tblGrid>
        <w:gridCol w:w="1706"/>
        <w:gridCol w:w="1443"/>
        <w:gridCol w:w="7030"/>
      </w:tblGrid>
      <w:tr w:rsidR="00BF70A3" w:rsidRPr="00F25906" w:rsidTr="00307D1D">
        <w:trPr>
          <w:trHeight w:val="991"/>
          <w:tblHeader/>
        </w:trPr>
        <w:tc>
          <w:tcPr>
            <w:tcW w:w="838" w:type="pct"/>
            <w:shd w:val="clear" w:color="auto" w:fill="auto"/>
            <w:vAlign w:val="center"/>
          </w:tcPr>
          <w:p w:rsidR="00CD1612" w:rsidRPr="00B722CB" w:rsidRDefault="00301BDE" w:rsidP="00B722CB">
            <w:pPr>
              <w:pStyle w:val="BodyText1"/>
            </w:pPr>
            <w:r w:rsidRPr="00DA4A47">
              <w:rPr>
                <w:rStyle w:val="PRSLTTRTOP"/>
                <w:b/>
                <w:bCs/>
                <w:sz w:val="22"/>
                <w:szCs w:val="22"/>
              </w:rPr>
              <w:t>Current Rule Sections</w:t>
            </w:r>
          </w:p>
        </w:tc>
        <w:tc>
          <w:tcPr>
            <w:tcW w:w="709" w:type="pct"/>
            <w:shd w:val="clear" w:color="auto" w:fill="auto"/>
            <w:vAlign w:val="center"/>
          </w:tcPr>
          <w:p w:rsidR="00CD1612" w:rsidRPr="00DA4A47" w:rsidRDefault="00301BDE" w:rsidP="00B722CB">
            <w:pPr>
              <w:pStyle w:val="BodyText1"/>
            </w:pPr>
            <w:r w:rsidRPr="00DA4A47">
              <w:rPr>
                <w:rStyle w:val="PRSLTTRTOP"/>
                <w:b/>
                <w:bCs/>
                <w:sz w:val="22"/>
                <w:szCs w:val="22"/>
              </w:rPr>
              <w:t>Proposed Action; New Rule Section</w:t>
            </w:r>
          </w:p>
        </w:tc>
        <w:tc>
          <w:tcPr>
            <w:tcW w:w="3453" w:type="pct"/>
            <w:shd w:val="clear" w:color="auto" w:fill="auto"/>
            <w:vAlign w:val="center"/>
          </w:tcPr>
          <w:p w:rsidR="00CD1612" w:rsidRPr="00B722CB" w:rsidRDefault="00301BDE" w:rsidP="00B722CB">
            <w:pPr>
              <w:pStyle w:val="BodyText1"/>
            </w:pPr>
            <w:r w:rsidRPr="00DA4A47">
              <w:rPr>
                <w:rStyle w:val="PRSLTTRTOP"/>
                <w:b/>
                <w:bCs/>
                <w:sz w:val="22"/>
                <w:szCs w:val="22"/>
              </w:rPr>
              <w:t>Summary Explanation of Proposed Action</w:t>
            </w:r>
          </w:p>
        </w:tc>
      </w:tr>
      <w:tr w:rsidR="00BF70A3" w:rsidRPr="00F25906" w:rsidTr="00307D1D">
        <w:trPr>
          <w:trHeight w:val="2071"/>
        </w:trPr>
        <w:tc>
          <w:tcPr>
            <w:tcW w:w="838" w:type="pct"/>
            <w:shd w:val="clear" w:color="auto" w:fill="auto"/>
          </w:tcPr>
          <w:p w:rsidR="00601E10" w:rsidRPr="00FB3977" w:rsidRDefault="0053356E" w:rsidP="00B722CB">
            <w:pPr>
              <w:rPr>
                <w:rStyle w:val="PRSLTTRTOP"/>
                <w:rFonts w:ascii="Arial" w:hAnsi="Arial" w:cs="Arial"/>
                <w:spacing w:val="-3"/>
                <w:sz w:val="22"/>
                <w:szCs w:val="22"/>
              </w:rPr>
            </w:pPr>
            <w:r w:rsidRPr="00FB3977">
              <w:rPr>
                <w:rStyle w:val="PRSLTTRTOP"/>
                <w:rFonts w:ascii="Arial" w:hAnsi="Arial" w:cs="Arial"/>
                <w:spacing w:val="-3"/>
                <w:sz w:val="22"/>
                <w:szCs w:val="22"/>
              </w:rPr>
              <w:t>§</w:t>
            </w:r>
            <w:r w:rsidR="0041521F" w:rsidRPr="00FB3977">
              <w:rPr>
                <w:rStyle w:val="PRSLTTRTOP"/>
                <w:rFonts w:ascii="Arial" w:hAnsi="Arial" w:cs="Arial"/>
                <w:spacing w:val="-3"/>
                <w:sz w:val="22"/>
                <w:szCs w:val="22"/>
              </w:rPr>
              <w:t>7</w:t>
            </w:r>
            <w:r w:rsidR="00261952">
              <w:rPr>
                <w:rStyle w:val="PRSLTTRTOP"/>
                <w:rFonts w:ascii="Arial" w:hAnsi="Arial" w:cs="Arial"/>
                <w:spacing w:val="-3"/>
                <w:sz w:val="22"/>
                <w:szCs w:val="22"/>
              </w:rPr>
              <w:t>44</w:t>
            </w:r>
            <w:r w:rsidR="0041521F" w:rsidRPr="00FB3977">
              <w:rPr>
                <w:rStyle w:val="PRSLTTRTOP"/>
                <w:rFonts w:ascii="Arial" w:hAnsi="Arial" w:cs="Arial"/>
                <w:spacing w:val="-3"/>
                <w:sz w:val="22"/>
                <w:szCs w:val="22"/>
              </w:rPr>
              <w:t>.</w:t>
            </w:r>
            <w:r w:rsidR="00261952">
              <w:rPr>
                <w:rStyle w:val="PRSLTTRTOP"/>
                <w:rFonts w:ascii="Arial" w:hAnsi="Arial" w:cs="Arial"/>
                <w:spacing w:val="-3"/>
                <w:sz w:val="22"/>
                <w:szCs w:val="22"/>
              </w:rPr>
              <w:t>901</w:t>
            </w:r>
          </w:p>
        </w:tc>
        <w:tc>
          <w:tcPr>
            <w:tcW w:w="709" w:type="pct"/>
            <w:shd w:val="clear" w:color="auto" w:fill="auto"/>
          </w:tcPr>
          <w:p w:rsidR="00601E10" w:rsidRPr="00FB3977" w:rsidRDefault="00601E10" w:rsidP="00B722CB">
            <w:pP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53" w:type="pct"/>
            <w:shd w:val="clear" w:color="auto" w:fill="auto"/>
          </w:tcPr>
          <w:p w:rsidR="001271BB" w:rsidRPr="001271BB" w:rsidDel="003F2F33" w:rsidRDefault="00FB3977" w:rsidP="00C05F22">
            <w:pPr>
              <w:rPr>
                <w:rStyle w:val="PRSLTTRTOP"/>
                <w:rFonts w:ascii="Arial" w:hAnsi="Arial" w:cs="Arial"/>
                <w:bCs/>
                <w:iCs/>
                <w:spacing w:val="-3"/>
                <w:sz w:val="22"/>
                <w:szCs w:val="22"/>
              </w:rPr>
            </w:pPr>
            <w:r>
              <w:rPr>
                <w:rStyle w:val="PRSLTTRTOP"/>
                <w:rFonts w:ascii="Arial" w:hAnsi="Arial" w:cs="Arial"/>
                <w:spacing w:val="-3"/>
                <w:sz w:val="22"/>
                <w:szCs w:val="22"/>
              </w:rPr>
              <w:t xml:space="preserve">The amendments to this rule implement </w:t>
            </w:r>
            <w:r w:rsidR="0062462F">
              <w:rPr>
                <w:rStyle w:val="PRSLTTRTOP"/>
                <w:rFonts w:ascii="Arial" w:hAnsi="Arial" w:cs="Arial"/>
                <w:spacing w:val="-3"/>
                <w:sz w:val="22"/>
                <w:szCs w:val="22"/>
              </w:rPr>
              <w:t>HRC</w:t>
            </w:r>
            <w:r>
              <w:rPr>
                <w:rStyle w:val="PRSLTTRTOP"/>
                <w:rFonts w:ascii="Arial" w:hAnsi="Arial" w:cs="Arial"/>
                <w:spacing w:val="-3"/>
                <w:sz w:val="22"/>
                <w:szCs w:val="22"/>
              </w:rPr>
              <w:t xml:space="preserve"> §42.0426(a-1) by adding </w:t>
            </w:r>
            <w:r w:rsidR="00C05F22" w:rsidRPr="000B6342">
              <w:rPr>
                <w:rStyle w:val="PRSLTTRTOP"/>
                <w:rFonts w:ascii="Arial" w:hAnsi="Arial" w:cs="Arial"/>
                <w:spacing w:val="-3"/>
                <w:sz w:val="22"/>
                <w:szCs w:val="22"/>
              </w:rPr>
              <w:t xml:space="preserve">Paragraph </w:t>
            </w:r>
            <w:r w:rsidR="00404751" w:rsidRPr="000B6342">
              <w:rPr>
                <w:rStyle w:val="PRSLTTRTOP"/>
                <w:rFonts w:ascii="Arial" w:hAnsi="Arial" w:cs="Arial"/>
                <w:spacing w:val="-3"/>
                <w:sz w:val="22"/>
                <w:szCs w:val="22"/>
              </w:rPr>
              <w:t>(</w:t>
            </w:r>
            <w:r w:rsidR="00404751">
              <w:rPr>
                <w:rStyle w:val="PRSLTTRTOP"/>
                <w:rFonts w:ascii="Arial" w:hAnsi="Arial" w:cs="Arial"/>
                <w:spacing w:val="-3"/>
                <w:sz w:val="22"/>
                <w:szCs w:val="22"/>
              </w:rPr>
              <w:t>10)</w:t>
            </w:r>
            <w:r>
              <w:rPr>
                <w:rStyle w:val="PRSLTTRTOP"/>
                <w:rFonts w:ascii="Arial" w:hAnsi="Arial" w:cs="Arial"/>
                <w:spacing w:val="-3"/>
                <w:sz w:val="22"/>
                <w:szCs w:val="22"/>
              </w:rPr>
              <w:t xml:space="preserve"> </w:t>
            </w:r>
            <w:r w:rsidR="002D61A3">
              <w:rPr>
                <w:rStyle w:val="PRSLTTRTOP"/>
                <w:rFonts w:ascii="Arial" w:hAnsi="Arial" w:cs="Arial"/>
                <w:spacing w:val="-3"/>
                <w:sz w:val="22"/>
                <w:szCs w:val="22"/>
              </w:rPr>
              <w:t>to</w:t>
            </w:r>
            <w:r>
              <w:rPr>
                <w:rStyle w:val="PRSLTTRTOP"/>
                <w:rFonts w:ascii="Arial" w:hAnsi="Arial" w:cs="Arial"/>
                <w:spacing w:val="-3"/>
                <w:sz w:val="22"/>
                <w:szCs w:val="22"/>
              </w:rPr>
              <w:t xml:space="preserve"> require</w:t>
            </w:r>
            <w:r w:rsidR="002D61A3">
              <w:rPr>
                <w:rStyle w:val="PRSLTTRTOP"/>
                <w:rFonts w:ascii="Arial" w:hAnsi="Arial" w:cs="Arial"/>
                <w:spacing w:val="-3"/>
                <w:sz w:val="22"/>
                <w:szCs w:val="22"/>
              </w:rPr>
              <w:t xml:space="preserve"> that</w:t>
            </w:r>
            <w:r w:rsidR="0041521F" w:rsidRPr="00FB3977">
              <w:rPr>
                <w:rStyle w:val="PRSLTTRTOP"/>
                <w:rFonts w:ascii="Arial" w:hAnsi="Arial" w:cs="Arial"/>
                <w:spacing w:val="-3"/>
                <w:sz w:val="22"/>
                <w:szCs w:val="22"/>
              </w:rPr>
              <w:t xml:space="preserve"> </w:t>
            </w:r>
            <w:r w:rsidR="0028253D">
              <w:rPr>
                <w:rStyle w:val="PRSLTTRTOP"/>
                <w:rFonts w:ascii="Arial" w:hAnsi="Arial" w:cs="Arial"/>
                <w:spacing w:val="-3"/>
                <w:sz w:val="22"/>
                <w:szCs w:val="22"/>
              </w:rPr>
              <w:t xml:space="preserve">a school-age and before or after-school program must include in </w:t>
            </w:r>
            <w:r w:rsidR="0041521F" w:rsidRPr="00FB3977">
              <w:rPr>
                <w:rStyle w:val="PRSLTTRTOP"/>
                <w:rFonts w:ascii="Arial" w:hAnsi="Arial" w:cs="Arial"/>
                <w:spacing w:val="-3"/>
                <w:sz w:val="22"/>
                <w:szCs w:val="22"/>
              </w:rPr>
              <w:t>an employee's personnel record a statement s</w:t>
            </w:r>
            <w:r w:rsidRPr="00FB3977">
              <w:rPr>
                <w:rStyle w:val="PRSLTTRTOP"/>
                <w:rFonts w:ascii="Arial" w:hAnsi="Arial" w:cs="Arial"/>
                <w:spacing w:val="-3"/>
                <w:sz w:val="22"/>
                <w:szCs w:val="22"/>
              </w:rPr>
              <w:t xml:space="preserve">igned and dated by the employee </w:t>
            </w:r>
            <w:r w:rsidR="001B5FDA">
              <w:rPr>
                <w:rStyle w:val="PRSLTTRTOP"/>
                <w:rFonts w:ascii="Arial" w:hAnsi="Arial" w:cs="Arial"/>
                <w:spacing w:val="-3"/>
                <w:sz w:val="22"/>
                <w:szCs w:val="22"/>
              </w:rPr>
              <w:t>verifying the date the employee attended</w:t>
            </w:r>
            <w:r w:rsidRPr="00FB3977">
              <w:rPr>
                <w:rStyle w:val="PRSLTTRTOP"/>
                <w:rFonts w:ascii="Arial" w:hAnsi="Arial" w:cs="Arial"/>
                <w:spacing w:val="-3"/>
                <w:sz w:val="22"/>
                <w:szCs w:val="22"/>
              </w:rPr>
              <w:t xml:space="preserve"> training </w:t>
            </w:r>
            <w:r w:rsidR="001271BB" w:rsidRPr="00EF0F82">
              <w:rPr>
                <w:rFonts w:ascii="Arial" w:hAnsi="Arial" w:cs="Arial"/>
                <w:color w:val="000000"/>
                <w:sz w:val="22"/>
                <w:szCs w:val="22"/>
              </w:rPr>
              <w:t>that includes an overview of symptoms of child abuse, neglect, and sexual abuse and the responsibility for reporting these</w:t>
            </w:r>
            <w:r w:rsidRPr="001271BB">
              <w:rPr>
                <w:rStyle w:val="PRSLTTRTOP"/>
                <w:rFonts w:ascii="Arial" w:hAnsi="Arial" w:cs="Arial"/>
                <w:spacing w:val="-3"/>
                <w:sz w:val="22"/>
                <w:szCs w:val="22"/>
              </w:rPr>
              <w:t>,</w:t>
            </w:r>
            <w:r w:rsidRPr="00FB3977">
              <w:rPr>
                <w:rStyle w:val="PRSLTTRTOP"/>
                <w:rFonts w:ascii="Arial" w:hAnsi="Arial" w:cs="Arial"/>
                <w:spacing w:val="-3"/>
                <w:sz w:val="22"/>
                <w:szCs w:val="22"/>
              </w:rPr>
              <w:t xml:space="preserve"> as required in </w:t>
            </w:r>
            <w:r w:rsidRPr="00404751">
              <w:rPr>
                <w:rStyle w:val="PRSLTTRTOP"/>
                <w:rFonts w:ascii="Arial" w:hAnsi="Arial" w:cs="Arial"/>
                <w:spacing w:val="-3"/>
                <w:sz w:val="22"/>
                <w:szCs w:val="22"/>
              </w:rPr>
              <w:t>§</w:t>
            </w:r>
            <w:r w:rsidR="008E1B12">
              <w:rPr>
                <w:rStyle w:val="PRSLTTRTOP"/>
                <w:rFonts w:ascii="Arial" w:hAnsi="Arial" w:cs="Arial"/>
                <w:spacing w:val="-3"/>
                <w:sz w:val="22"/>
                <w:szCs w:val="22"/>
              </w:rPr>
              <w:t>744.1303</w:t>
            </w:r>
            <w:r w:rsidRPr="00FB3977">
              <w:rPr>
                <w:rStyle w:val="PRSLTTRTOP"/>
                <w:rFonts w:ascii="Arial" w:hAnsi="Arial" w:cs="Arial"/>
                <w:spacing w:val="-3"/>
                <w:sz w:val="22"/>
                <w:szCs w:val="22"/>
              </w:rPr>
              <w:t xml:space="preserve"> (relating </w:t>
            </w:r>
            <w:r w:rsidRPr="001920E9">
              <w:rPr>
                <w:rStyle w:val="PRSLTTRTOP"/>
                <w:rFonts w:ascii="Arial" w:hAnsi="Arial" w:cs="Arial"/>
                <w:spacing w:val="-3"/>
                <w:sz w:val="22"/>
                <w:szCs w:val="22"/>
              </w:rPr>
              <w:t>to</w:t>
            </w:r>
            <w:r w:rsidR="001920E9" w:rsidRPr="001920E9">
              <w:rPr>
                <w:rFonts w:ascii="Georgia" w:hAnsi="Georgia"/>
              </w:rPr>
              <w:t xml:space="preserve"> </w:t>
            </w:r>
            <w:r w:rsidR="001920E9" w:rsidRPr="001920E9">
              <w:rPr>
                <w:rStyle w:val="PRSLTTRTOP"/>
                <w:rFonts w:ascii="Arial" w:hAnsi="Arial" w:cs="Arial"/>
                <w:bCs/>
                <w:spacing w:val="-3"/>
                <w:sz w:val="22"/>
                <w:szCs w:val="22"/>
              </w:rPr>
              <w:t xml:space="preserve">What </w:t>
            </w:r>
            <w:r w:rsidR="008E1B12">
              <w:rPr>
                <w:rStyle w:val="PRSLTTRTOP"/>
                <w:rFonts w:ascii="Arial" w:hAnsi="Arial" w:cs="Arial"/>
                <w:bCs/>
                <w:spacing w:val="-3"/>
                <w:sz w:val="22"/>
                <w:szCs w:val="22"/>
              </w:rPr>
              <w:t>should orientation to my operation include?)</w:t>
            </w:r>
            <w:r w:rsidR="00247F00">
              <w:rPr>
                <w:rStyle w:val="PRSLTTRTOP"/>
                <w:rFonts w:ascii="Arial" w:hAnsi="Arial" w:cs="Arial"/>
                <w:bCs/>
                <w:spacing w:val="-3"/>
                <w:sz w:val="22"/>
                <w:szCs w:val="22"/>
              </w:rPr>
              <w:t>.</w:t>
            </w:r>
          </w:p>
        </w:tc>
      </w:tr>
      <w:tr w:rsidR="00105E88" w:rsidRPr="00F25906" w:rsidTr="00307D1D">
        <w:trPr>
          <w:trHeight w:val="539"/>
        </w:trPr>
        <w:tc>
          <w:tcPr>
            <w:tcW w:w="838" w:type="pct"/>
            <w:shd w:val="clear" w:color="auto" w:fill="auto"/>
          </w:tcPr>
          <w:p w:rsidR="00105E88" w:rsidRPr="00FB3977" w:rsidRDefault="00105E88" w:rsidP="00261952">
            <w:pPr>
              <w:spacing w:after="60"/>
              <w:rPr>
                <w:rStyle w:val="PRSLTTRTOP"/>
                <w:rFonts w:ascii="Arial" w:hAnsi="Arial" w:cs="Arial"/>
                <w:spacing w:val="-3"/>
                <w:sz w:val="22"/>
                <w:szCs w:val="22"/>
              </w:rPr>
            </w:pPr>
            <w:r w:rsidRPr="00123FA1">
              <w:rPr>
                <w:rStyle w:val="PRSLTTRTOP"/>
                <w:rFonts w:ascii="Arial" w:hAnsi="Arial" w:cs="Arial"/>
                <w:spacing w:val="-3"/>
                <w:sz w:val="22"/>
                <w:szCs w:val="22"/>
              </w:rPr>
              <w:t>§746</w:t>
            </w:r>
            <w:r>
              <w:rPr>
                <w:rStyle w:val="PRSLTTRTOP"/>
                <w:rFonts w:ascii="Arial" w:hAnsi="Arial" w:cs="Arial"/>
                <w:spacing w:val="-3"/>
                <w:sz w:val="22"/>
                <w:szCs w:val="22"/>
              </w:rPr>
              <w:t>. 801</w:t>
            </w:r>
          </w:p>
        </w:tc>
        <w:tc>
          <w:tcPr>
            <w:tcW w:w="709" w:type="pct"/>
            <w:shd w:val="clear" w:color="auto" w:fill="auto"/>
          </w:tcPr>
          <w:p w:rsidR="00105E88" w:rsidRPr="00FB3977" w:rsidRDefault="00105E88" w:rsidP="00EF0F82">
            <w:pPr>
              <w:spacing w:after="60"/>
              <w:rPr>
                <w:rStyle w:val="PRSLTTRTOP"/>
                <w:rFonts w:ascii="Arial" w:hAnsi="Arial" w:cs="Arial"/>
                <w:spacing w:val="-3"/>
                <w:sz w:val="22"/>
                <w:szCs w:val="22"/>
              </w:rPr>
            </w:pPr>
            <w:r>
              <w:rPr>
                <w:rStyle w:val="PRSLTTRTOP"/>
                <w:rFonts w:ascii="Arial" w:hAnsi="Arial" w:cs="Arial"/>
                <w:spacing w:val="-3"/>
                <w:sz w:val="22"/>
                <w:szCs w:val="22"/>
              </w:rPr>
              <w:t>Amend</w:t>
            </w:r>
          </w:p>
        </w:tc>
        <w:tc>
          <w:tcPr>
            <w:tcW w:w="3453" w:type="pct"/>
            <w:shd w:val="clear" w:color="auto" w:fill="auto"/>
          </w:tcPr>
          <w:p w:rsidR="00105E88" w:rsidRDefault="00105E88" w:rsidP="00C05F22">
            <w:pPr>
              <w:rPr>
                <w:rStyle w:val="PRSLTTRTOP"/>
                <w:rFonts w:ascii="Arial" w:hAnsi="Arial" w:cs="Arial"/>
                <w:spacing w:val="-3"/>
                <w:sz w:val="22"/>
                <w:szCs w:val="22"/>
              </w:rPr>
            </w:pPr>
            <w:r>
              <w:rPr>
                <w:rStyle w:val="PRSLTTRTOP"/>
                <w:rFonts w:ascii="Arial" w:hAnsi="Arial" w:cs="Arial"/>
                <w:spacing w:val="-3"/>
                <w:sz w:val="22"/>
                <w:szCs w:val="22"/>
              </w:rPr>
              <w:t xml:space="preserve">The amendments to this rule supports implementation of </w:t>
            </w:r>
            <w:r w:rsidRPr="00123FA1">
              <w:rPr>
                <w:rStyle w:val="PRSLTTRTOP"/>
                <w:rFonts w:ascii="Arial" w:hAnsi="Arial" w:cs="Arial"/>
                <w:spacing w:val="-3"/>
                <w:sz w:val="22"/>
                <w:szCs w:val="22"/>
              </w:rPr>
              <w:t>HRC §42.</w:t>
            </w:r>
            <w:r w:rsidRPr="000B6342">
              <w:rPr>
                <w:rStyle w:val="PRSLTTRTOP"/>
                <w:rFonts w:ascii="Arial" w:hAnsi="Arial" w:cs="Arial"/>
                <w:spacing w:val="-3"/>
                <w:sz w:val="22"/>
                <w:szCs w:val="22"/>
              </w:rPr>
              <w:t xml:space="preserve">0424 by adding </w:t>
            </w:r>
            <w:r w:rsidR="00C05F22" w:rsidRPr="000B6342">
              <w:rPr>
                <w:rStyle w:val="PRSLTTRTOP"/>
                <w:rFonts w:ascii="Arial" w:hAnsi="Arial" w:cs="Arial"/>
                <w:spacing w:val="-3"/>
                <w:sz w:val="22"/>
                <w:szCs w:val="22"/>
              </w:rPr>
              <w:t xml:space="preserve">Paragraph </w:t>
            </w:r>
            <w:r w:rsidRPr="000B6342">
              <w:rPr>
                <w:rStyle w:val="PRSLTTRTOP"/>
                <w:rFonts w:ascii="Arial" w:hAnsi="Arial" w:cs="Arial"/>
                <w:spacing w:val="-3"/>
                <w:sz w:val="22"/>
                <w:szCs w:val="22"/>
              </w:rPr>
              <w:t>(26) to require the child</w:t>
            </w:r>
            <w:r w:rsidR="00E310D2" w:rsidRPr="000B6342">
              <w:rPr>
                <w:rStyle w:val="PRSLTTRTOP"/>
                <w:rFonts w:ascii="Arial" w:hAnsi="Arial" w:cs="Arial"/>
                <w:spacing w:val="-3"/>
                <w:sz w:val="22"/>
                <w:szCs w:val="22"/>
              </w:rPr>
              <w:t>-</w:t>
            </w:r>
            <w:r w:rsidRPr="000B6342">
              <w:rPr>
                <w:rStyle w:val="PRSLTTRTOP"/>
                <w:rFonts w:ascii="Arial" w:hAnsi="Arial" w:cs="Arial"/>
                <w:spacing w:val="-3"/>
                <w:sz w:val="22"/>
                <w:szCs w:val="22"/>
              </w:rPr>
              <w:t xml:space="preserve">care center </w:t>
            </w:r>
            <w:r w:rsidR="00AA485C" w:rsidRPr="000B6342">
              <w:rPr>
                <w:rStyle w:val="PRSLTTRTOP"/>
                <w:rFonts w:ascii="Arial" w:hAnsi="Arial" w:cs="Arial"/>
                <w:spacing w:val="-3"/>
                <w:sz w:val="22"/>
                <w:szCs w:val="22"/>
              </w:rPr>
              <w:t xml:space="preserve">to </w:t>
            </w:r>
            <w:r w:rsidRPr="000B6342">
              <w:rPr>
                <w:rStyle w:val="PRSLTTRTOP"/>
                <w:rFonts w:ascii="Arial" w:hAnsi="Arial" w:cs="Arial"/>
                <w:spacing w:val="-3"/>
                <w:sz w:val="22"/>
                <w:szCs w:val="22"/>
              </w:rPr>
              <w:t xml:space="preserve">maintain </w:t>
            </w:r>
            <w:r w:rsidR="00C05F22" w:rsidRPr="000B6342">
              <w:rPr>
                <w:rStyle w:val="PRSLTTRTOP"/>
                <w:rFonts w:ascii="Arial" w:hAnsi="Arial" w:cs="Arial"/>
                <w:spacing w:val="-3"/>
                <w:sz w:val="22"/>
                <w:szCs w:val="22"/>
              </w:rPr>
              <w:t xml:space="preserve">certain </w:t>
            </w:r>
            <w:r w:rsidRPr="000B6342">
              <w:rPr>
                <w:rStyle w:val="PRSLTTRTOP"/>
                <w:rFonts w:ascii="Arial" w:hAnsi="Arial" w:cs="Arial"/>
                <w:spacing w:val="-3"/>
                <w:sz w:val="22"/>
                <w:szCs w:val="22"/>
              </w:rPr>
              <w:t xml:space="preserve">documentation </w:t>
            </w:r>
            <w:r w:rsidR="00AA485C" w:rsidRPr="000B6342">
              <w:rPr>
                <w:rStyle w:val="PRSLTTRTOP"/>
                <w:rFonts w:ascii="Arial" w:hAnsi="Arial" w:cs="Arial"/>
                <w:spacing w:val="-3"/>
                <w:sz w:val="22"/>
                <w:szCs w:val="22"/>
              </w:rPr>
              <w:t xml:space="preserve">for </w:t>
            </w:r>
            <w:r w:rsidR="0032398E" w:rsidRPr="000B6342">
              <w:rPr>
                <w:rStyle w:val="PRSLTTRTOP"/>
                <w:rFonts w:ascii="Arial" w:hAnsi="Arial" w:cs="Arial"/>
                <w:spacing w:val="-3"/>
                <w:sz w:val="22"/>
                <w:szCs w:val="22"/>
              </w:rPr>
              <w:t xml:space="preserve">a </w:t>
            </w:r>
            <w:r w:rsidR="00AA485C" w:rsidRPr="000B6342">
              <w:rPr>
                <w:rStyle w:val="PRSLTTRTOP"/>
                <w:rFonts w:ascii="Arial" w:hAnsi="Arial" w:cs="Arial"/>
                <w:spacing w:val="-3"/>
                <w:sz w:val="22"/>
                <w:szCs w:val="22"/>
              </w:rPr>
              <w:t xml:space="preserve">vehicle </w:t>
            </w:r>
            <w:r w:rsidR="008D69A6" w:rsidRPr="000B6342">
              <w:rPr>
                <w:rStyle w:val="PRSLTTRTOP"/>
                <w:rFonts w:ascii="Arial" w:hAnsi="Arial" w:cs="Arial"/>
                <w:spacing w:val="-3"/>
                <w:sz w:val="22"/>
                <w:szCs w:val="22"/>
              </w:rPr>
              <w:t xml:space="preserve">that </w:t>
            </w:r>
            <w:r w:rsidR="0032398E" w:rsidRPr="000B6342">
              <w:rPr>
                <w:rStyle w:val="PRSLTTRTOP"/>
                <w:rFonts w:ascii="Arial" w:hAnsi="Arial" w:cs="Arial"/>
                <w:spacing w:val="-3"/>
                <w:sz w:val="22"/>
                <w:szCs w:val="22"/>
              </w:rPr>
              <w:t xml:space="preserve">is </w:t>
            </w:r>
            <w:r w:rsidR="008D69A6" w:rsidRPr="000B6342">
              <w:rPr>
                <w:rStyle w:val="PRSLTTRTOP"/>
                <w:rFonts w:ascii="Arial" w:hAnsi="Arial" w:cs="Arial"/>
                <w:spacing w:val="-3"/>
                <w:sz w:val="22"/>
                <w:szCs w:val="22"/>
              </w:rPr>
              <w:t>used to transport children in care</w:t>
            </w:r>
            <w:r w:rsidR="00C05F22" w:rsidRPr="000B6342">
              <w:rPr>
                <w:rStyle w:val="PRSLTTRTOP"/>
                <w:rFonts w:ascii="Arial" w:hAnsi="Arial" w:cs="Arial"/>
                <w:spacing w:val="-3"/>
                <w:sz w:val="22"/>
                <w:szCs w:val="22"/>
              </w:rPr>
              <w:t xml:space="preserve">, </w:t>
            </w:r>
            <w:r w:rsidR="008D69A6" w:rsidRPr="000B6342">
              <w:rPr>
                <w:rStyle w:val="PRSLTTRTOP"/>
                <w:rFonts w:ascii="Arial" w:hAnsi="Arial" w:cs="Arial"/>
                <w:spacing w:val="-3"/>
                <w:sz w:val="22"/>
                <w:szCs w:val="22"/>
              </w:rPr>
              <w:t xml:space="preserve"> unless </w:t>
            </w:r>
            <w:r w:rsidR="00C05F22" w:rsidRPr="000B6342">
              <w:rPr>
                <w:rStyle w:val="PRSLTTRTOP"/>
                <w:rFonts w:ascii="Arial" w:hAnsi="Arial" w:cs="Arial"/>
                <w:spacing w:val="-3"/>
                <w:sz w:val="22"/>
                <w:szCs w:val="22"/>
              </w:rPr>
              <w:t xml:space="preserve">the vehicle </w:t>
            </w:r>
            <w:r w:rsidR="0032398E" w:rsidRPr="000B6342">
              <w:rPr>
                <w:rStyle w:val="PRSLTTRTOP"/>
                <w:rFonts w:ascii="Arial" w:hAnsi="Arial" w:cs="Arial"/>
                <w:spacing w:val="-3"/>
                <w:sz w:val="22"/>
                <w:szCs w:val="22"/>
              </w:rPr>
              <w:t>is</w:t>
            </w:r>
            <w:r w:rsidR="008D69A6" w:rsidRPr="000B6342">
              <w:rPr>
                <w:rStyle w:val="PRSLTTRTOP"/>
                <w:rFonts w:ascii="Arial" w:hAnsi="Arial" w:cs="Arial"/>
                <w:spacing w:val="-3"/>
                <w:sz w:val="22"/>
                <w:szCs w:val="22"/>
              </w:rPr>
              <w:t xml:space="preserve"> equipped</w:t>
            </w:r>
            <w:r w:rsidR="008D69A6" w:rsidRPr="00307D1D">
              <w:rPr>
                <w:rStyle w:val="PRSLTTRTOP"/>
                <w:rFonts w:ascii="Arial" w:hAnsi="Arial" w:cs="Arial"/>
                <w:spacing w:val="-3"/>
                <w:sz w:val="22"/>
                <w:szCs w:val="22"/>
              </w:rPr>
              <w:t xml:space="preserve"> with a</w:t>
            </w:r>
            <w:r w:rsidR="00B06F28" w:rsidRPr="00307D1D">
              <w:rPr>
                <w:rStyle w:val="PRSLTTRTOP"/>
                <w:rFonts w:ascii="Arial" w:hAnsi="Arial" w:cs="Arial"/>
                <w:spacing w:val="-3"/>
                <w:sz w:val="22"/>
                <w:szCs w:val="22"/>
              </w:rPr>
              <w:t>n</w:t>
            </w:r>
            <w:r w:rsidR="008D69A6" w:rsidRPr="00307D1D">
              <w:rPr>
                <w:rStyle w:val="PRSLTTRTOP"/>
                <w:rFonts w:ascii="Arial" w:hAnsi="Arial" w:cs="Arial"/>
                <w:spacing w:val="-3"/>
                <w:sz w:val="22"/>
                <w:szCs w:val="22"/>
              </w:rPr>
              <w:t xml:space="preserve"> electronic child safety alarm or is not designed to seat eight or more persons. </w:t>
            </w:r>
          </w:p>
        </w:tc>
      </w:tr>
      <w:tr w:rsidR="00105E88" w:rsidRPr="00F25906" w:rsidTr="00307D1D">
        <w:trPr>
          <w:trHeight w:val="2026"/>
        </w:trPr>
        <w:tc>
          <w:tcPr>
            <w:tcW w:w="838" w:type="pct"/>
            <w:shd w:val="clear" w:color="auto" w:fill="auto"/>
          </w:tcPr>
          <w:p w:rsidR="00105E88" w:rsidRPr="00FB3977" w:rsidRDefault="00105E88" w:rsidP="00FB3977">
            <w:pPr>
              <w:spacing w:after="60"/>
              <w:rPr>
                <w:rStyle w:val="PRSLTTRTOP"/>
                <w:rFonts w:ascii="Arial" w:hAnsi="Arial" w:cs="Arial"/>
                <w:spacing w:val="-3"/>
                <w:sz w:val="22"/>
                <w:szCs w:val="22"/>
              </w:rPr>
            </w:pPr>
            <w:r w:rsidRPr="00FB3977">
              <w:rPr>
                <w:rStyle w:val="PRSLTTRTOP"/>
                <w:rFonts w:ascii="Arial" w:hAnsi="Arial" w:cs="Arial"/>
                <w:spacing w:val="-3"/>
                <w:sz w:val="22"/>
                <w:szCs w:val="22"/>
              </w:rPr>
              <w:t>§7</w:t>
            </w:r>
            <w:r>
              <w:rPr>
                <w:rStyle w:val="PRSLTTRTOP"/>
                <w:rFonts w:ascii="Arial" w:hAnsi="Arial" w:cs="Arial"/>
                <w:spacing w:val="-3"/>
                <w:sz w:val="22"/>
                <w:szCs w:val="22"/>
              </w:rPr>
              <w:t>46.901</w:t>
            </w:r>
          </w:p>
        </w:tc>
        <w:tc>
          <w:tcPr>
            <w:tcW w:w="709" w:type="pct"/>
            <w:shd w:val="clear" w:color="auto" w:fill="auto"/>
          </w:tcPr>
          <w:p w:rsidR="00105E88" w:rsidRPr="00FB3977" w:rsidRDefault="00105E88" w:rsidP="00B722CB">
            <w:pPr>
              <w:pStyle w:val="BodyText1"/>
              <w:rPr>
                <w:rStyle w:val="PRSLTTRTOP"/>
                <w:iCs w:val="0"/>
                <w:spacing w:val="0"/>
                <w:sz w:val="22"/>
                <w:szCs w:val="22"/>
              </w:rPr>
            </w:pPr>
            <w:r w:rsidRPr="00FB3977">
              <w:rPr>
                <w:rStyle w:val="PRSLTTRTOP"/>
                <w:sz w:val="22"/>
                <w:szCs w:val="22"/>
              </w:rPr>
              <w:t>Amend</w:t>
            </w:r>
          </w:p>
        </w:tc>
        <w:tc>
          <w:tcPr>
            <w:tcW w:w="3453" w:type="pct"/>
            <w:shd w:val="clear" w:color="auto" w:fill="auto"/>
          </w:tcPr>
          <w:p w:rsidR="00105E88" w:rsidRPr="00FB3977" w:rsidDel="003F2F33" w:rsidRDefault="00105E88" w:rsidP="00C05F22">
            <w:pPr>
              <w:rPr>
                <w:rStyle w:val="PRSLTTRTOP"/>
                <w:rFonts w:ascii="Arial" w:hAnsi="Arial" w:cs="Arial"/>
                <w:spacing w:val="-3"/>
                <w:sz w:val="22"/>
                <w:szCs w:val="22"/>
              </w:rPr>
            </w:pPr>
            <w:r>
              <w:rPr>
                <w:rStyle w:val="PRSLTTRTOP"/>
                <w:rFonts w:ascii="Arial" w:hAnsi="Arial" w:cs="Arial"/>
                <w:spacing w:val="-3"/>
                <w:sz w:val="22"/>
                <w:szCs w:val="22"/>
              </w:rPr>
              <w:t xml:space="preserve">The amendments to this rule implement HRC §42.0426(a-1) by adding </w:t>
            </w:r>
            <w:r w:rsidR="00C05F22" w:rsidRPr="000B6342">
              <w:rPr>
                <w:rStyle w:val="PRSLTTRTOP"/>
                <w:rFonts w:ascii="Arial" w:hAnsi="Arial" w:cs="Arial"/>
                <w:spacing w:val="-3"/>
                <w:sz w:val="22"/>
                <w:szCs w:val="22"/>
              </w:rPr>
              <w:t xml:space="preserve">Paragraph </w:t>
            </w:r>
            <w:r w:rsidRPr="000B6342">
              <w:rPr>
                <w:rStyle w:val="PRSLTTRTOP"/>
                <w:rFonts w:ascii="Arial" w:hAnsi="Arial" w:cs="Arial"/>
                <w:spacing w:val="-3"/>
                <w:sz w:val="22"/>
                <w:szCs w:val="22"/>
              </w:rPr>
              <w:t>(10) to require</w:t>
            </w:r>
            <w:r>
              <w:rPr>
                <w:rStyle w:val="PRSLTTRTOP"/>
                <w:rFonts w:ascii="Arial" w:hAnsi="Arial" w:cs="Arial"/>
                <w:spacing w:val="-3"/>
                <w:sz w:val="22"/>
                <w:szCs w:val="22"/>
              </w:rPr>
              <w:t xml:space="preserve"> </w:t>
            </w:r>
            <w:r w:rsidR="00E310D2">
              <w:rPr>
                <w:rStyle w:val="PRSLTTRTOP"/>
                <w:rFonts w:ascii="Arial" w:hAnsi="Arial" w:cs="Arial"/>
                <w:spacing w:val="-3"/>
                <w:sz w:val="22"/>
                <w:szCs w:val="22"/>
              </w:rPr>
              <w:t xml:space="preserve">licensed child-care centers to include in the </w:t>
            </w:r>
            <w:r w:rsidR="0028253D">
              <w:rPr>
                <w:rStyle w:val="PRSLTTRTOP"/>
                <w:rFonts w:ascii="Arial" w:hAnsi="Arial" w:cs="Arial"/>
                <w:spacing w:val="-3"/>
                <w:sz w:val="22"/>
                <w:szCs w:val="22"/>
              </w:rPr>
              <w:t xml:space="preserve">employee's personnel record </w:t>
            </w:r>
            <w:r w:rsidRPr="00FB3977">
              <w:rPr>
                <w:rStyle w:val="PRSLTTRTOP"/>
                <w:rFonts w:ascii="Arial" w:hAnsi="Arial" w:cs="Arial"/>
                <w:spacing w:val="-3"/>
                <w:sz w:val="22"/>
                <w:szCs w:val="22"/>
              </w:rPr>
              <w:t xml:space="preserve">a statement signed and dated by the employee </w:t>
            </w:r>
            <w:r w:rsidR="001B5FDA">
              <w:rPr>
                <w:rStyle w:val="PRSLTTRTOP"/>
                <w:rFonts w:ascii="Arial" w:hAnsi="Arial" w:cs="Arial"/>
                <w:spacing w:val="-3"/>
                <w:sz w:val="22"/>
                <w:szCs w:val="22"/>
              </w:rPr>
              <w:t>verifying the date the employee attended</w:t>
            </w:r>
            <w:r w:rsidR="001B5FDA" w:rsidRPr="00FB3977">
              <w:rPr>
                <w:rStyle w:val="PRSLTTRTOP"/>
                <w:rFonts w:ascii="Arial" w:hAnsi="Arial" w:cs="Arial"/>
                <w:spacing w:val="-3"/>
                <w:sz w:val="22"/>
                <w:szCs w:val="22"/>
              </w:rPr>
              <w:t xml:space="preserve"> </w:t>
            </w:r>
            <w:r w:rsidRPr="00FB3977">
              <w:rPr>
                <w:rStyle w:val="PRSLTTRTOP"/>
                <w:rFonts w:ascii="Arial" w:hAnsi="Arial" w:cs="Arial"/>
                <w:spacing w:val="-3"/>
                <w:sz w:val="22"/>
                <w:szCs w:val="22"/>
              </w:rPr>
              <w:t>training</w:t>
            </w:r>
            <w:r>
              <w:rPr>
                <w:rStyle w:val="PRSLTTRTOP"/>
                <w:rFonts w:ascii="Arial" w:hAnsi="Arial" w:cs="Arial"/>
                <w:spacing w:val="-3"/>
                <w:sz w:val="22"/>
                <w:szCs w:val="22"/>
              </w:rPr>
              <w:t xml:space="preserve"> </w:t>
            </w:r>
            <w:r w:rsidRPr="00EF0F82">
              <w:rPr>
                <w:rFonts w:ascii="Arial" w:hAnsi="Arial" w:cs="Arial"/>
                <w:color w:val="000000"/>
                <w:sz w:val="22"/>
                <w:szCs w:val="22"/>
              </w:rPr>
              <w:t>that includes an overview of symptoms of child abuse, neglect, and sexual abuse and the responsibility for reporting these</w:t>
            </w:r>
            <w:r w:rsidR="00247F00">
              <w:rPr>
                <w:rStyle w:val="PRSLTTRTOP"/>
                <w:rFonts w:ascii="Arial" w:hAnsi="Arial" w:cs="Arial"/>
                <w:spacing w:val="-3"/>
                <w:sz w:val="22"/>
                <w:szCs w:val="22"/>
              </w:rPr>
              <w:t xml:space="preserve"> as required in</w:t>
            </w:r>
            <w:r w:rsidRPr="00FB3977">
              <w:rPr>
                <w:rStyle w:val="PRSLTTRTOP"/>
                <w:rFonts w:ascii="Arial" w:hAnsi="Arial" w:cs="Arial"/>
                <w:spacing w:val="-3"/>
                <w:sz w:val="22"/>
                <w:szCs w:val="22"/>
              </w:rPr>
              <w:t xml:space="preserve"> </w:t>
            </w:r>
            <w:r w:rsidRPr="00404751">
              <w:rPr>
                <w:rStyle w:val="PRSLTTRTOP"/>
                <w:rFonts w:ascii="Arial" w:hAnsi="Arial" w:cs="Arial"/>
                <w:spacing w:val="-3"/>
                <w:sz w:val="22"/>
                <w:szCs w:val="22"/>
              </w:rPr>
              <w:t>§</w:t>
            </w:r>
            <w:r>
              <w:rPr>
                <w:rStyle w:val="PRSLTTRTOP"/>
                <w:rFonts w:ascii="Arial" w:hAnsi="Arial" w:cs="Arial"/>
                <w:spacing w:val="-3"/>
                <w:sz w:val="22"/>
                <w:szCs w:val="22"/>
              </w:rPr>
              <w:t>746.1303</w:t>
            </w:r>
            <w:r w:rsidRPr="00FB3977">
              <w:rPr>
                <w:rStyle w:val="PRSLTTRTOP"/>
                <w:rFonts w:ascii="Arial" w:hAnsi="Arial" w:cs="Arial"/>
                <w:spacing w:val="-3"/>
                <w:sz w:val="22"/>
                <w:szCs w:val="22"/>
              </w:rPr>
              <w:t xml:space="preserve"> (relating </w:t>
            </w:r>
            <w:r w:rsidRPr="001920E9">
              <w:rPr>
                <w:rStyle w:val="PRSLTTRTOP"/>
                <w:rFonts w:ascii="Arial" w:hAnsi="Arial" w:cs="Arial"/>
                <w:spacing w:val="-3"/>
                <w:sz w:val="22"/>
                <w:szCs w:val="22"/>
              </w:rPr>
              <w:t>to</w:t>
            </w:r>
            <w:r w:rsidRPr="001920E9">
              <w:rPr>
                <w:rFonts w:ascii="Georgia" w:hAnsi="Georgia"/>
              </w:rPr>
              <w:t xml:space="preserve"> </w:t>
            </w:r>
            <w:r w:rsidRPr="001920E9">
              <w:rPr>
                <w:rStyle w:val="PRSLTTRTOP"/>
                <w:rFonts w:ascii="Arial" w:hAnsi="Arial" w:cs="Arial"/>
                <w:bCs/>
                <w:spacing w:val="-3"/>
                <w:sz w:val="22"/>
                <w:szCs w:val="22"/>
              </w:rPr>
              <w:t xml:space="preserve">What </w:t>
            </w:r>
            <w:r>
              <w:rPr>
                <w:rStyle w:val="PRSLTTRTOP"/>
                <w:rFonts w:ascii="Arial" w:hAnsi="Arial" w:cs="Arial"/>
                <w:bCs/>
                <w:spacing w:val="-3"/>
                <w:sz w:val="22"/>
                <w:szCs w:val="22"/>
              </w:rPr>
              <w:t>should orientation to my child-care center include?)</w:t>
            </w:r>
            <w:r w:rsidR="00247F00">
              <w:rPr>
                <w:rStyle w:val="PRSLTTRTOP"/>
                <w:rFonts w:ascii="Arial" w:hAnsi="Arial" w:cs="Arial"/>
                <w:bCs/>
                <w:spacing w:val="-3"/>
                <w:sz w:val="22"/>
                <w:szCs w:val="22"/>
              </w:rPr>
              <w:t>.</w:t>
            </w:r>
          </w:p>
        </w:tc>
      </w:tr>
      <w:tr w:rsidR="00105E88" w:rsidRPr="00F25906" w:rsidTr="00307D1D">
        <w:trPr>
          <w:trHeight w:val="595"/>
        </w:trPr>
        <w:tc>
          <w:tcPr>
            <w:tcW w:w="838" w:type="pct"/>
            <w:shd w:val="clear" w:color="auto" w:fill="auto"/>
          </w:tcPr>
          <w:p w:rsidR="00105E88" w:rsidRPr="00B722CB" w:rsidRDefault="00105E88" w:rsidP="00B722CB">
            <w:pPr>
              <w:tabs>
                <w:tab w:val="left" w:pos="1222"/>
              </w:tabs>
              <w:rPr>
                <w:rFonts w:ascii="Arial" w:hAnsi="Arial" w:cs="Arial"/>
                <w:sz w:val="22"/>
                <w:szCs w:val="22"/>
              </w:rPr>
            </w:pPr>
          </w:p>
        </w:tc>
        <w:tc>
          <w:tcPr>
            <w:tcW w:w="709" w:type="pct"/>
            <w:shd w:val="clear" w:color="auto" w:fill="auto"/>
          </w:tcPr>
          <w:p w:rsidR="00105E88" w:rsidRDefault="00105E88" w:rsidP="00B722CB">
            <w:pPr>
              <w:rPr>
                <w:rStyle w:val="PRSLTTRTOP"/>
                <w:rFonts w:ascii="Arial" w:hAnsi="Arial" w:cs="Arial"/>
                <w:spacing w:val="-3"/>
                <w:sz w:val="22"/>
                <w:szCs w:val="22"/>
              </w:rPr>
            </w:pPr>
            <w:r>
              <w:rPr>
                <w:rStyle w:val="PRSLTTRTOP"/>
                <w:rFonts w:ascii="Arial" w:hAnsi="Arial" w:cs="Arial"/>
                <w:spacing w:val="-3"/>
                <w:sz w:val="22"/>
                <w:szCs w:val="22"/>
              </w:rPr>
              <w:t>New</w:t>
            </w:r>
          </w:p>
          <w:p w:rsidR="00105E88" w:rsidRPr="00FB3977" w:rsidRDefault="00105E88" w:rsidP="00B722CB">
            <w:pPr>
              <w:rPr>
                <w:rStyle w:val="PRSLTTRTOP"/>
                <w:rFonts w:ascii="Arial" w:hAnsi="Arial" w:cs="Arial"/>
                <w:spacing w:val="-3"/>
                <w:sz w:val="22"/>
                <w:szCs w:val="22"/>
              </w:rPr>
            </w:pPr>
            <w:r w:rsidRPr="00FB3977">
              <w:rPr>
                <w:rStyle w:val="PRSLTTRTOP"/>
                <w:rFonts w:ascii="Arial" w:hAnsi="Arial" w:cs="Arial"/>
                <w:spacing w:val="-3"/>
                <w:sz w:val="22"/>
                <w:szCs w:val="22"/>
              </w:rPr>
              <w:t>§7</w:t>
            </w:r>
            <w:r>
              <w:rPr>
                <w:rStyle w:val="PRSLTTRTOP"/>
                <w:rFonts w:ascii="Arial" w:hAnsi="Arial" w:cs="Arial"/>
                <w:spacing w:val="-3"/>
                <w:sz w:val="22"/>
                <w:szCs w:val="22"/>
              </w:rPr>
              <w:t>46.5623</w:t>
            </w:r>
          </w:p>
        </w:tc>
        <w:tc>
          <w:tcPr>
            <w:tcW w:w="3453" w:type="pct"/>
            <w:shd w:val="clear" w:color="auto" w:fill="auto"/>
          </w:tcPr>
          <w:p w:rsidR="00105E88" w:rsidRPr="00FB3977" w:rsidDel="003F2F33" w:rsidRDefault="00105E88" w:rsidP="00B722CB">
            <w:pPr>
              <w:rPr>
                <w:rStyle w:val="PRSLTTRTOP"/>
                <w:rFonts w:ascii="Arial" w:hAnsi="Arial" w:cs="Arial"/>
                <w:spacing w:val="-3"/>
                <w:sz w:val="22"/>
                <w:szCs w:val="22"/>
              </w:rPr>
            </w:pPr>
            <w:r>
              <w:rPr>
                <w:rStyle w:val="PRSLTTRTOP"/>
                <w:rFonts w:ascii="Arial" w:hAnsi="Arial" w:cs="Arial"/>
                <w:spacing w:val="-3"/>
                <w:sz w:val="22"/>
                <w:szCs w:val="22"/>
              </w:rPr>
              <w:t xml:space="preserve">This rule defines an electronic child safety alarm in accordance with HRC </w:t>
            </w:r>
            <w:r w:rsidRPr="00116CC6">
              <w:rPr>
                <w:rStyle w:val="PRSLTTRTOP"/>
                <w:rFonts w:ascii="Arial" w:hAnsi="Arial" w:cs="Arial"/>
                <w:spacing w:val="-3"/>
                <w:sz w:val="22"/>
                <w:szCs w:val="22"/>
              </w:rPr>
              <w:t>§4</w:t>
            </w:r>
            <w:r w:rsidRPr="009D69D5">
              <w:rPr>
                <w:rStyle w:val="PRSLTTRTOP"/>
                <w:rFonts w:ascii="Arial" w:hAnsi="Arial" w:cs="Arial"/>
                <w:spacing w:val="-3"/>
                <w:sz w:val="22"/>
                <w:szCs w:val="22"/>
              </w:rPr>
              <w:t>2.0424</w:t>
            </w:r>
            <w:r>
              <w:rPr>
                <w:rStyle w:val="PRSLTTRTOP"/>
                <w:rFonts w:ascii="Arial" w:hAnsi="Arial" w:cs="Arial"/>
                <w:spacing w:val="-3"/>
                <w:sz w:val="22"/>
                <w:szCs w:val="22"/>
              </w:rPr>
              <w:t>.</w:t>
            </w:r>
          </w:p>
        </w:tc>
      </w:tr>
      <w:tr w:rsidR="00105E88" w:rsidRPr="00F25906" w:rsidTr="00307D1D">
        <w:trPr>
          <w:trHeight w:val="2251"/>
        </w:trPr>
        <w:tc>
          <w:tcPr>
            <w:tcW w:w="838" w:type="pct"/>
            <w:shd w:val="clear" w:color="auto" w:fill="auto"/>
          </w:tcPr>
          <w:p w:rsidR="00105E88" w:rsidRPr="00FB3977" w:rsidRDefault="00105E88" w:rsidP="00261952">
            <w:pPr>
              <w:spacing w:after="60"/>
              <w:rPr>
                <w:rStyle w:val="PRSLTTRTOP"/>
                <w:rFonts w:ascii="Arial" w:hAnsi="Arial" w:cs="Arial"/>
                <w:spacing w:val="-3"/>
                <w:sz w:val="22"/>
                <w:szCs w:val="22"/>
              </w:rPr>
            </w:pPr>
          </w:p>
        </w:tc>
        <w:tc>
          <w:tcPr>
            <w:tcW w:w="709" w:type="pct"/>
            <w:shd w:val="clear" w:color="auto" w:fill="auto"/>
          </w:tcPr>
          <w:p w:rsidR="00105E88" w:rsidRDefault="00105E88" w:rsidP="00605E42">
            <w:pPr>
              <w:spacing w:after="60"/>
              <w:rPr>
                <w:rStyle w:val="PRSLTTRTOP"/>
                <w:rFonts w:ascii="Arial" w:hAnsi="Arial" w:cs="Arial"/>
                <w:spacing w:val="-3"/>
                <w:sz w:val="22"/>
                <w:szCs w:val="22"/>
              </w:rPr>
            </w:pPr>
            <w:r>
              <w:rPr>
                <w:rStyle w:val="PRSLTTRTOP"/>
                <w:rFonts w:ascii="Arial" w:hAnsi="Arial" w:cs="Arial"/>
                <w:spacing w:val="-3"/>
                <w:sz w:val="22"/>
                <w:szCs w:val="22"/>
              </w:rPr>
              <w:t>New</w:t>
            </w:r>
          </w:p>
          <w:p w:rsidR="00105E88" w:rsidRPr="00FB3977" w:rsidRDefault="00105E88" w:rsidP="00605E42">
            <w:pPr>
              <w:spacing w:after="60"/>
              <w:rPr>
                <w:rStyle w:val="PRSLTTRTOP"/>
                <w:rFonts w:ascii="Arial" w:hAnsi="Arial" w:cs="Arial"/>
                <w:spacing w:val="-3"/>
                <w:sz w:val="22"/>
                <w:szCs w:val="22"/>
              </w:rPr>
            </w:pPr>
            <w:r w:rsidRPr="00FB3977">
              <w:rPr>
                <w:rStyle w:val="PRSLTTRTOP"/>
                <w:rFonts w:ascii="Arial" w:hAnsi="Arial" w:cs="Arial"/>
                <w:spacing w:val="-3"/>
                <w:sz w:val="22"/>
                <w:szCs w:val="22"/>
              </w:rPr>
              <w:t>§74</w:t>
            </w:r>
            <w:r>
              <w:rPr>
                <w:rStyle w:val="PRSLTTRTOP"/>
                <w:rFonts w:ascii="Arial" w:hAnsi="Arial" w:cs="Arial"/>
                <w:spacing w:val="-3"/>
                <w:sz w:val="22"/>
                <w:szCs w:val="22"/>
              </w:rPr>
              <w:t>6</w:t>
            </w:r>
            <w:r w:rsidRPr="00FB3977">
              <w:rPr>
                <w:rStyle w:val="PRSLTTRTOP"/>
                <w:rFonts w:ascii="Arial" w:hAnsi="Arial" w:cs="Arial"/>
                <w:spacing w:val="-3"/>
                <w:sz w:val="22"/>
                <w:szCs w:val="22"/>
              </w:rPr>
              <w:t>.</w:t>
            </w:r>
            <w:r>
              <w:rPr>
                <w:rStyle w:val="PRSLTTRTOP"/>
                <w:rFonts w:ascii="Arial" w:hAnsi="Arial" w:cs="Arial"/>
                <w:spacing w:val="-3"/>
                <w:sz w:val="22"/>
                <w:szCs w:val="22"/>
              </w:rPr>
              <w:t>5625</w:t>
            </w:r>
          </w:p>
        </w:tc>
        <w:tc>
          <w:tcPr>
            <w:tcW w:w="3453" w:type="pct"/>
            <w:shd w:val="clear" w:color="auto" w:fill="auto"/>
          </w:tcPr>
          <w:p w:rsidR="00105E88" w:rsidRDefault="00105E88" w:rsidP="009D69D5">
            <w:pPr>
              <w:spacing w:after="60"/>
              <w:rPr>
                <w:rFonts w:ascii="Arial" w:hAnsi="Arial" w:cs="Arial"/>
                <w:sz w:val="24"/>
              </w:rPr>
            </w:pPr>
            <w:r>
              <w:rPr>
                <w:rStyle w:val="PRSLTTRTOP"/>
                <w:rFonts w:ascii="Arial" w:hAnsi="Arial" w:cs="Arial"/>
                <w:spacing w:val="-3"/>
                <w:sz w:val="22"/>
                <w:szCs w:val="22"/>
              </w:rPr>
              <w:t>This rule implements HRC</w:t>
            </w:r>
            <w:r w:rsidRPr="009D69D5">
              <w:rPr>
                <w:rStyle w:val="PRSLTTRTOP"/>
                <w:rFonts w:ascii="Arial" w:hAnsi="Arial" w:cs="Arial"/>
                <w:spacing w:val="-3"/>
                <w:sz w:val="22"/>
                <w:szCs w:val="22"/>
              </w:rPr>
              <w:t xml:space="preserve"> §42.0424</w:t>
            </w:r>
            <w:r>
              <w:rPr>
                <w:rStyle w:val="PRSLTTRTOP"/>
                <w:rFonts w:ascii="Arial" w:hAnsi="Arial" w:cs="Arial"/>
                <w:spacing w:val="-3"/>
                <w:sz w:val="22"/>
                <w:szCs w:val="22"/>
              </w:rPr>
              <w:t xml:space="preserve"> by requiring licensed child</w:t>
            </w:r>
            <w:r w:rsidR="00E310D2">
              <w:rPr>
                <w:rStyle w:val="PRSLTTRTOP"/>
                <w:rFonts w:ascii="Arial" w:hAnsi="Arial" w:cs="Arial"/>
                <w:spacing w:val="-3"/>
                <w:sz w:val="22"/>
                <w:szCs w:val="22"/>
              </w:rPr>
              <w:t>-</w:t>
            </w:r>
            <w:r>
              <w:rPr>
                <w:rStyle w:val="PRSLTTRTOP"/>
                <w:rFonts w:ascii="Arial" w:hAnsi="Arial" w:cs="Arial"/>
                <w:spacing w:val="-3"/>
                <w:sz w:val="22"/>
                <w:szCs w:val="22"/>
              </w:rPr>
              <w:t>care centers to:</w:t>
            </w:r>
            <w:r>
              <w:rPr>
                <w:rFonts w:ascii="Arial" w:hAnsi="Arial" w:cs="Arial"/>
                <w:sz w:val="24"/>
              </w:rPr>
              <w:t xml:space="preserve"> </w:t>
            </w:r>
          </w:p>
          <w:p w:rsidR="00105E88" w:rsidRPr="001453AD" w:rsidRDefault="00105E88" w:rsidP="001453AD">
            <w:pPr>
              <w:pStyle w:val="ListParagraph"/>
              <w:numPr>
                <w:ilvl w:val="0"/>
                <w:numId w:val="27"/>
              </w:numPr>
              <w:spacing w:after="60"/>
              <w:rPr>
                <w:rFonts w:ascii="Arial" w:hAnsi="Arial" w:cs="Arial"/>
                <w:sz w:val="22"/>
                <w:szCs w:val="22"/>
              </w:rPr>
            </w:pPr>
            <w:r w:rsidRPr="001453AD">
              <w:rPr>
                <w:rFonts w:ascii="Arial" w:hAnsi="Arial" w:cs="Arial"/>
                <w:sz w:val="22"/>
                <w:szCs w:val="22"/>
              </w:rPr>
              <w:t xml:space="preserve">equip each vehicle used to transport children with an electronic child safety alarm system if the vehicle is designed to seat eight or more persons and is purchased or leased on or after </w:t>
            </w:r>
            <w:r w:rsidR="00E310D2">
              <w:rPr>
                <w:rFonts w:ascii="Arial" w:hAnsi="Arial" w:cs="Arial"/>
                <w:sz w:val="22"/>
                <w:szCs w:val="22"/>
              </w:rPr>
              <w:t>December 31, 2013</w:t>
            </w:r>
            <w:r w:rsidRPr="001453AD">
              <w:rPr>
                <w:rFonts w:ascii="Arial" w:hAnsi="Arial" w:cs="Arial"/>
                <w:sz w:val="22"/>
                <w:szCs w:val="22"/>
              </w:rPr>
              <w:t xml:space="preserve">; and </w:t>
            </w:r>
          </w:p>
          <w:p w:rsidR="00105E88" w:rsidRPr="00B5798C" w:rsidDel="003F2F33" w:rsidRDefault="00105E88" w:rsidP="00DE6A77">
            <w:pPr>
              <w:pStyle w:val="ListParagraph"/>
              <w:numPr>
                <w:ilvl w:val="0"/>
                <w:numId w:val="27"/>
              </w:numPr>
              <w:spacing w:after="60"/>
              <w:rPr>
                <w:rStyle w:val="PRSLTTRTOP"/>
                <w:rFonts w:ascii="Arial" w:hAnsi="Arial" w:cs="Arial"/>
                <w:spacing w:val="-3"/>
                <w:sz w:val="22"/>
                <w:szCs w:val="22"/>
              </w:rPr>
            </w:pPr>
            <w:proofErr w:type="gramStart"/>
            <w:r w:rsidRPr="001453AD">
              <w:rPr>
                <w:rFonts w:ascii="Arial" w:hAnsi="Arial" w:cs="Arial"/>
                <w:sz w:val="22"/>
                <w:szCs w:val="22"/>
              </w:rPr>
              <w:t>ensure</w:t>
            </w:r>
            <w:proofErr w:type="gramEnd"/>
            <w:r w:rsidRPr="001453AD">
              <w:rPr>
                <w:rFonts w:ascii="Arial" w:hAnsi="Arial" w:cs="Arial"/>
                <w:sz w:val="22"/>
                <w:szCs w:val="22"/>
              </w:rPr>
              <w:t xml:space="preserve"> that the alarm is properly maintained and used while transporting children in care.</w:t>
            </w:r>
          </w:p>
        </w:tc>
      </w:tr>
      <w:tr w:rsidR="00105E88" w:rsidRPr="00F25906" w:rsidTr="00307D1D">
        <w:trPr>
          <w:trHeight w:val="791"/>
        </w:trPr>
        <w:tc>
          <w:tcPr>
            <w:tcW w:w="838" w:type="pct"/>
            <w:shd w:val="clear" w:color="auto" w:fill="auto"/>
          </w:tcPr>
          <w:p w:rsidR="00105E88" w:rsidRPr="00FB3977" w:rsidRDefault="00105E88" w:rsidP="00261952">
            <w:pPr>
              <w:spacing w:after="60"/>
              <w:rPr>
                <w:rStyle w:val="PRSLTTRTOP"/>
                <w:rFonts w:ascii="Arial" w:hAnsi="Arial" w:cs="Arial"/>
                <w:spacing w:val="-3"/>
                <w:sz w:val="22"/>
                <w:szCs w:val="22"/>
              </w:rPr>
            </w:pPr>
          </w:p>
        </w:tc>
        <w:tc>
          <w:tcPr>
            <w:tcW w:w="709" w:type="pct"/>
            <w:shd w:val="clear" w:color="auto" w:fill="auto"/>
          </w:tcPr>
          <w:p w:rsidR="00105E88" w:rsidRDefault="00105E88" w:rsidP="006D4E94">
            <w:pPr>
              <w:spacing w:after="60"/>
              <w:rPr>
                <w:rStyle w:val="PRSLTTRTOP"/>
                <w:rFonts w:ascii="Arial" w:hAnsi="Arial" w:cs="Arial"/>
                <w:spacing w:val="-3"/>
                <w:sz w:val="22"/>
                <w:szCs w:val="22"/>
              </w:rPr>
            </w:pPr>
            <w:r>
              <w:rPr>
                <w:rStyle w:val="PRSLTTRTOP"/>
                <w:rFonts w:ascii="Arial" w:hAnsi="Arial" w:cs="Arial"/>
                <w:spacing w:val="-3"/>
                <w:sz w:val="22"/>
                <w:szCs w:val="22"/>
              </w:rPr>
              <w:t>New</w:t>
            </w:r>
          </w:p>
          <w:p w:rsidR="00105E88" w:rsidRDefault="00105E88" w:rsidP="00D32A69">
            <w:pPr>
              <w:spacing w:after="60"/>
              <w:rPr>
                <w:rStyle w:val="PRSLTTRTOP"/>
                <w:rFonts w:ascii="Arial" w:hAnsi="Arial" w:cs="Arial"/>
                <w:spacing w:val="-3"/>
                <w:sz w:val="22"/>
                <w:szCs w:val="22"/>
              </w:rPr>
            </w:pPr>
            <w:r w:rsidRPr="00FB3977">
              <w:rPr>
                <w:rStyle w:val="PRSLTTRTOP"/>
                <w:rFonts w:ascii="Arial" w:hAnsi="Arial" w:cs="Arial"/>
                <w:spacing w:val="-3"/>
                <w:sz w:val="22"/>
                <w:szCs w:val="22"/>
              </w:rPr>
              <w:t>§74</w:t>
            </w:r>
            <w:r>
              <w:rPr>
                <w:rStyle w:val="PRSLTTRTOP"/>
                <w:rFonts w:ascii="Arial" w:hAnsi="Arial" w:cs="Arial"/>
                <w:spacing w:val="-3"/>
                <w:sz w:val="22"/>
                <w:szCs w:val="22"/>
              </w:rPr>
              <w:t>6</w:t>
            </w:r>
            <w:r w:rsidRPr="00FB3977">
              <w:rPr>
                <w:rStyle w:val="PRSLTTRTOP"/>
                <w:rFonts w:ascii="Arial" w:hAnsi="Arial" w:cs="Arial"/>
                <w:spacing w:val="-3"/>
                <w:sz w:val="22"/>
                <w:szCs w:val="22"/>
              </w:rPr>
              <w:t>.</w:t>
            </w:r>
            <w:r>
              <w:rPr>
                <w:rStyle w:val="PRSLTTRTOP"/>
                <w:rFonts w:ascii="Arial" w:hAnsi="Arial" w:cs="Arial"/>
                <w:spacing w:val="-3"/>
                <w:sz w:val="22"/>
                <w:szCs w:val="22"/>
              </w:rPr>
              <w:t>5627</w:t>
            </w:r>
          </w:p>
        </w:tc>
        <w:tc>
          <w:tcPr>
            <w:tcW w:w="3453" w:type="pct"/>
            <w:shd w:val="clear" w:color="auto" w:fill="auto"/>
          </w:tcPr>
          <w:p w:rsidR="00105E88" w:rsidRPr="000B6342" w:rsidRDefault="00105E88" w:rsidP="00D32A69">
            <w:pPr>
              <w:spacing w:after="60"/>
              <w:rPr>
                <w:rStyle w:val="PRSLTTRTOP"/>
                <w:rFonts w:ascii="Arial" w:hAnsi="Arial" w:cs="Arial"/>
                <w:spacing w:val="-3"/>
                <w:sz w:val="22"/>
                <w:szCs w:val="22"/>
              </w:rPr>
            </w:pPr>
            <w:r w:rsidRPr="00307D1D">
              <w:rPr>
                <w:rStyle w:val="PRSLTTRTOP"/>
                <w:rFonts w:ascii="Arial" w:hAnsi="Arial" w:cs="Arial"/>
                <w:spacing w:val="-3"/>
                <w:sz w:val="22"/>
                <w:szCs w:val="22"/>
              </w:rPr>
              <w:t>This rule supports implementation of HRC §42.0424</w:t>
            </w:r>
            <w:r w:rsidR="00421FAE" w:rsidRPr="00307D1D">
              <w:rPr>
                <w:rStyle w:val="PRSLTTRTOP"/>
                <w:rFonts w:ascii="Arial" w:hAnsi="Arial" w:cs="Arial"/>
                <w:spacing w:val="-3"/>
                <w:sz w:val="22"/>
                <w:szCs w:val="22"/>
              </w:rPr>
              <w:t xml:space="preserve"> </w:t>
            </w:r>
            <w:r w:rsidR="008515CA" w:rsidRPr="00307D1D">
              <w:rPr>
                <w:rStyle w:val="PRSLTTRTOP"/>
                <w:rFonts w:ascii="Arial" w:hAnsi="Arial" w:cs="Arial"/>
                <w:spacing w:val="-3"/>
                <w:sz w:val="22"/>
                <w:szCs w:val="22"/>
              </w:rPr>
              <w:t>by requiring licensed child-</w:t>
            </w:r>
            <w:r w:rsidRPr="00307D1D">
              <w:rPr>
                <w:rStyle w:val="PRSLTTRTOP"/>
                <w:rFonts w:ascii="Arial" w:hAnsi="Arial" w:cs="Arial"/>
                <w:spacing w:val="-3"/>
                <w:sz w:val="22"/>
                <w:szCs w:val="22"/>
              </w:rPr>
              <w:t>care centers to maintain documentation</w:t>
            </w:r>
            <w:r w:rsidR="008515CA" w:rsidRPr="00307D1D">
              <w:rPr>
                <w:rStyle w:val="PRSLTTRTOP"/>
                <w:rFonts w:ascii="Arial" w:hAnsi="Arial" w:cs="Arial"/>
                <w:spacing w:val="-3"/>
                <w:sz w:val="22"/>
                <w:szCs w:val="22"/>
              </w:rPr>
              <w:t xml:space="preserve"> </w:t>
            </w:r>
            <w:r w:rsidR="00247F00" w:rsidRPr="00307D1D">
              <w:rPr>
                <w:rStyle w:val="PRSLTTRTOP"/>
                <w:rFonts w:ascii="Arial" w:hAnsi="Arial" w:cs="Arial"/>
                <w:spacing w:val="-3"/>
                <w:sz w:val="22"/>
                <w:szCs w:val="22"/>
              </w:rPr>
              <w:t xml:space="preserve">of </w:t>
            </w:r>
            <w:r w:rsidR="00141C76" w:rsidRPr="00307D1D">
              <w:rPr>
                <w:rStyle w:val="PRSLTTRTOP"/>
                <w:rFonts w:ascii="Arial" w:hAnsi="Arial" w:cs="Arial"/>
                <w:spacing w:val="-3"/>
                <w:sz w:val="22"/>
                <w:szCs w:val="22"/>
              </w:rPr>
              <w:t>a vehicle</w:t>
            </w:r>
            <w:r w:rsidRPr="00307D1D">
              <w:rPr>
                <w:rStyle w:val="PRSLTTRTOP"/>
                <w:rFonts w:ascii="Arial" w:hAnsi="Arial" w:cs="Arial"/>
                <w:spacing w:val="-3"/>
                <w:sz w:val="22"/>
                <w:szCs w:val="22"/>
              </w:rPr>
              <w:t xml:space="preserve"> </w:t>
            </w:r>
            <w:r w:rsidR="008D69A6" w:rsidRPr="00307D1D">
              <w:rPr>
                <w:rStyle w:val="PRSLTTRTOP"/>
                <w:rFonts w:ascii="Arial" w:hAnsi="Arial" w:cs="Arial"/>
                <w:spacing w:val="-3"/>
                <w:sz w:val="22"/>
                <w:szCs w:val="22"/>
              </w:rPr>
              <w:t xml:space="preserve">used to </w:t>
            </w:r>
            <w:r w:rsidR="008D69A6" w:rsidRPr="000B6342">
              <w:rPr>
                <w:rStyle w:val="PRSLTTRTOP"/>
                <w:rFonts w:ascii="Arial" w:hAnsi="Arial" w:cs="Arial"/>
                <w:spacing w:val="-3"/>
                <w:sz w:val="22"/>
                <w:szCs w:val="22"/>
              </w:rPr>
              <w:t>transport children in care</w:t>
            </w:r>
            <w:r w:rsidR="00C05F22" w:rsidRPr="000B6342">
              <w:rPr>
                <w:rStyle w:val="PRSLTTRTOP"/>
                <w:rFonts w:ascii="Arial" w:hAnsi="Arial" w:cs="Arial"/>
                <w:spacing w:val="-3"/>
                <w:sz w:val="22"/>
                <w:szCs w:val="22"/>
              </w:rPr>
              <w:t>,</w:t>
            </w:r>
            <w:r w:rsidR="00223F22" w:rsidRPr="000B6342">
              <w:rPr>
                <w:rStyle w:val="PRSLTTRTOP"/>
                <w:rFonts w:ascii="Arial" w:hAnsi="Arial" w:cs="Arial"/>
                <w:spacing w:val="-3"/>
                <w:sz w:val="22"/>
                <w:szCs w:val="22"/>
              </w:rPr>
              <w:t xml:space="preserve"> </w:t>
            </w:r>
            <w:r w:rsidR="008D69A6" w:rsidRPr="000B6342">
              <w:rPr>
                <w:rStyle w:val="PRSLTTRTOP"/>
                <w:rFonts w:ascii="Arial" w:hAnsi="Arial" w:cs="Arial"/>
                <w:spacing w:val="-3"/>
                <w:sz w:val="22"/>
                <w:szCs w:val="22"/>
              </w:rPr>
              <w:t xml:space="preserve">unless </w:t>
            </w:r>
            <w:r w:rsidRPr="000B6342">
              <w:rPr>
                <w:rStyle w:val="PRSLTTRTOP"/>
                <w:rFonts w:ascii="Arial" w:hAnsi="Arial" w:cs="Arial"/>
                <w:spacing w:val="-3"/>
                <w:sz w:val="22"/>
                <w:szCs w:val="22"/>
              </w:rPr>
              <w:t>the vehicle</w:t>
            </w:r>
            <w:r w:rsidR="00C05F22" w:rsidRPr="000B6342">
              <w:rPr>
                <w:rStyle w:val="PRSLTTRTOP"/>
                <w:rFonts w:ascii="Arial" w:hAnsi="Arial" w:cs="Arial"/>
                <w:spacing w:val="-3"/>
                <w:sz w:val="22"/>
                <w:szCs w:val="22"/>
              </w:rPr>
              <w:t xml:space="preserve"> is</w:t>
            </w:r>
            <w:r w:rsidRPr="000B6342">
              <w:rPr>
                <w:rStyle w:val="PRSLTTRTOP"/>
                <w:rFonts w:ascii="Arial" w:hAnsi="Arial" w:cs="Arial"/>
                <w:spacing w:val="-3"/>
                <w:sz w:val="22"/>
                <w:szCs w:val="22"/>
              </w:rPr>
              <w:t>:</w:t>
            </w:r>
          </w:p>
          <w:p w:rsidR="008D69A6" w:rsidRPr="000B6342" w:rsidRDefault="008D69A6" w:rsidP="0093535A">
            <w:pPr>
              <w:pStyle w:val="ListParagraph"/>
              <w:numPr>
                <w:ilvl w:val="0"/>
                <w:numId w:val="31"/>
              </w:numPr>
              <w:spacing w:after="60"/>
              <w:rPr>
                <w:rStyle w:val="PRSLTTRTOP"/>
                <w:rFonts w:ascii="Arial" w:hAnsi="Arial" w:cs="Arial"/>
                <w:spacing w:val="-3"/>
                <w:sz w:val="22"/>
                <w:szCs w:val="22"/>
              </w:rPr>
            </w:pPr>
            <w:r w:rsidRPr="000B6342">
              <w:rPr>
                <w:rStyle w:val="PRSLTTRTOP"/>
                <w:rFonts w:ascii="Arial" w:hAnsi="Arial" w:cs="Arial"/>
                <w:spacing w:val="-3"/>
                <w:sz w:val="22"/>
                <w:szCs w:val="22"/>
              </w:rPr>
              <w:t>equipped with a</w:t>
            </w:r>
            <w:r w:rsidR="00B06F28" w:rsidRPr="000B6342">
              <w:rPr>
                <w:rStyle w:val="PRSLTTRTOP"/>
                <w:rFonts w:ascii="Arial" w:hAnsi="Arial" w:cs="Arial"/>
                <w:spacing w:val="-3"/>
                <w:sz w:val="22"/>
                <w:szCs w:val="22"/>
              </w:rPr>
              <w:t>n</w:t>
            </w:r>
            <w:r w:rsidRPr="000B6342">
              <w:rPr>
                <w:rStyle w:val="PRSLTTRTOP"/>
                <w:rFonts w:ascii="Arial" w:hAnsi="Arial" w:cs="Arial"/>
                <w:spacing w:val="-3"/>
                <w:sz w:val="22"/>
                <w:szCs w:val="22"/>
              </w:rPr>
              <w:t xml:space="preserve"> electronic child safety </w:t>
            </w:r>
            <w:proofErr w:type="spellStart"/>
            <w:r w:rsidRPr="000B6342">
              <w:rPr>
                <w:rStyle w:val="PRSLTTRTOP"/>
                <w:rFonts w:ascii="Arial" w:hAnsi="Arial" w:cs="Arial"/>
                <w:spacing w:val="-3"/>
                <w:sz w:val="22"/>
                <w:szCs w:val="22"/>
              </w:rPr>
              <w:t>alarm;or</w:t>
            </w:r>
            <w:proofErr w:type="spellEnd"/>
          </w:p>
          <w:p w:rsidR="00105E88" w:rsidRPr="00307D1D" w:rsidRDefault="008D69A6" w:rsidP="00307D1D">
            <w:pPr>
              <w:pStyle w:val="ListParagraph"/>
              <w:numPr>
                <w:ilvl w:val="0"/>
                <w:numId w:val="31"/>
              </w:numPr>
              <w:spacing w:after="60"/>
              <w:rPr>
                <w:rStyle w:val="PRSLTTRTOP"/>
                <w:rFonts w:ascii="Arial" w:hAnsi="Arial" w:cs="Arial"/>
                <w:spacing w:val="-3"/>
                <w:sz w:val="22"/>
                <w:szCs w:val="22"/>
              </w:rPr>
            </w:pPr>
            <w:proofErr w:type="gramStart"/>
            <w:r w:rsidRPr="000B6342">
              <w:rPr>
                <w:rStyle w:val="PRSLTTRTOP"/>
                <w:rFonts w:ascii="Arial" w:hAnsi="Arial" w:cs="Arial"/>
                <w:spacing w:val="-3"/>
                <w:sz w:val="22"/>
                <w:szCs w:val="22"/>
              </w:rPr>
              <w:t>not</w:t>
            </w:r>
            <w:proofErr w:type="gramEnd"/>
            <w:r w:rsidRPr="000B6342">
              <w:rPr>
                <w:rStyle w:val="PRSLTTRTOP"/>
                <w:rFonts w:ascii="Arial" w:hAnsi="Arial" w:cs="Arial"/>
                <w:spacing w:val="-3"/>
                <w:sz w:val="22"/>
                <w:szCs w:val="22"/>
              </w:rPr>
              <w:t xml:space="preserve"> designed to</w:t>
            </w:r>
            <w:r w:rsidRPr="00307D1D">
              <w:rPr>
                <w:rStyle w:val="PRSLTTRTOP"/>
                <w:rFonts w:ascii="Arial" w:hAnsi="Arial" w:cs="Arial"/>
                <w:spacing w:val="-3"/>
                <w:sz w:val="22"/>
                <w:szCs w:val="22"/>
              </w:rPr>
              <w:t xml:space="preserve"> seat eight or more persons. </w:t>
            </w:r>
          </w:p>
        </w:tc>
      </w:tr>
      <w:tr w:rsidR="00105E88" w:rsidRPr="00F25906" w:rsidTr="00307D1D">
        <w:trPr>
          <w:trHeight w:val="791"/>
        </w:trPr>
        <w:tc>
          <w:tcPr>
            <w:tcW w:w="838" w:type="pct"/>
            <w:shd w:val="clear" w:color="auto" w:fill="auto"/>
          </w:tcPr>
          <w:p w:rsidR="00105E88" w:rsidRPr="00FB3977" w:rsidRDefault="00105E88" w:rsidP="00261952">
            <w:pPr>
              <w:spacing w:after="60"/>
              <w:rPr>
                <w:rStyle w:val="PRSLTTRTOP"/>
                <w:rFonts w:ascii="Arial" w:hAnsi="Arial" w:cs="Arial"/>
                <w:spacing w:val="-3"/>
                <w:sz w:val="22"/>
                <w:szCs w:val="22"/>
              </w:rPr>
            </w:pPr>
            <w:r>
              <w:rPr>
                <w:rStyle w:val="PRSLTTRTOP"/>
                <w:rFonts w:ascii="Arial" w:hAnsi="Arial" w:cs="Arial"/>
                <w:spacing w:val="-3"/>
                <w:sz w:val="22"/>
                <w:szCs w:val="22"/>
              </w:rPr>
              <w:lastRenderedPageBreak/>
              <w:t>§747.901</w:t>
            </w:r>
          </w:p>
        </w:tc>
        <w:tc>
          <w:tcPr>
            <w:tcW w:w="709" w:type="pct"/>
            <w:shd w:val="clear" w:color="auto" w:fill="auto"/>
          </w:tcPr>
          <w:p w:rsidR="00105E88" w:rsidRPr="00657E73" w:rsidRDefault="00105E88" w:rsidP="006D4E94">
            <w:pPr>
              <w:spacing w:after="60"/>
              <w:rPr>
                <w:rStyle w:val="PRSLTTRTOP"/>
                <w:rFonts w:ascii="Arial" w:hAnsi="Arial" w:cs="Arial"/>
                <w:spacing w:val="-3"/>
                <w:sz w:val="22"/>
                <w:szCs w:val="22"/>
              </w:rPr>
            </w:pPr>
            <w:r w:rsidRPr="0093535A">
              <w:rPr>
                <w:rStyle w:val="PRSLTTRTOP"/>
                <w:rFonts w:ascii="Arial" w:hAnsi="Arial" w:cs="Arial"/>
                <w:sz w:val="22"/>
                <w:szCs w:val="22"/>
              </w:rPr>
              <w:t>Amend</w:t>
            </w:r>
          </w:p>
        </w:tc>
        <w:tc>
          <w:tcPr>
            <w:tcW w:w="3453" w:type="pct"/>
            <w:shd w:val="clear" w:color="auto" w:fill="auto"/>
          </w:tcPr>
          <w:p w:rsidR="00105E88" w:rsidRDefault="00105E88" w:rsidP="00C05F22">
            <w:pPr>
              <w:spacing w:after="60"/>
              <w:rPr>
                <w:rStyle w:val="PRSLTTRTOP"/>
                <w:rFonts w:ascii="Arial" w:hAnsi="Arial" w:cs="Arial"/>
                <w:spacing w:val="-3"/>
                <w:sz w:val="22"/>
                <w:szCs w:val="22"/>
              </w:rPr>
            </w:pPr>
            <w:r>
              <w:rPr>
                <w:rStyle w:val="PRSLTTRTOP"/>
                <w:rFonts w:ascii="Arial" w:hAnsi="Arial" w:cs="Arial"/>
                <w:spacing w:val="-3"/>
                <w:sz w:val="22"/>
                <w:szCs w:val="22"/>
              </w:rPr>
              <w:t xml:space="preserve">The amendments to this rule implement HRC §42.0426(a-1) by adding </w:t>
            </w:r>
            <w:r w:rsidR="00C05F22" w:rsidRPr="000B6342">
              <w:rPr>
                <w:rStyle w:val="PRSLTTRTOP"/>
                <w:rFonts w:ascii="Arial" w:hAnsi="Arial" w:cs="Arial"/>
                <w:spacing w:val="-3"/>
                <w:sz w:val="22"/>
                <w:szCs w:val="22"/>
              </w:rPr>
              <w:t xml:space="preserve">Paragraph </w:t>
            </w:r>
            <w:r w:rsidRPr="000B6342">
              <w:rPr>
                <w:rStyle w:val="PRSLTTRTOP"/>
                <w:rFonts w:ascii="Arial" w:hAnsi="Arial" w:cs="Arial"/>
                <w:spacing w:val="-3"/>
                <w:sz w:val="22"/>
                <w:szCs w:val="22"/>
              </w:rPr>
              <w:t>(9) to</w:t>
            </w:r>
            <w:r>
              <w:rPr>
                <w:rStyle w:val="PRSLTTRTOP"/>
                <w:rFonts w:ascii="Arial" w:hAnsi="Arial" w:cs="Arial"/>
                <w:spacing w:val="-3"/>
                <w:sz w:val="22"/>
                <w:szCs w:val="22"/>
              </w:rPr>
              <w:t xml:space="preserve"> require that</w:t>
            </w:r>
            <w:r w:rsidR="0028253D">
              <w:rPr>
                <w:rStyle w:val="PRSLTTRTOP"/>
                <w:rFonts w:ascii="Arial" w:hAnsi="Arial" w:cs="Arial"/>
                <w:spacing w:val="-3"/>
                <w:sz w:val="22"/>
                <w:szCs w:val="22"/>
              </w:rPr>
              <w:t xml:space="preserve"> a licensed child-care home must include in</w:t>
            </w:r>
            <w:r w:rsidRPr="00FB3977">
              <w:rPr>
                <w:rStyle w:val="PRSLTTRTOP"/>
                <w:rFonts w:ascii="Arial" w:hAnsi="Arial" w:cs="Arial"/>
                <w:spacing w:val="-3"/>
                <w:sz w:val="22"/>
                <w:szCs w:val="22"/>
              </w:rPr>
              <w:t xml:space="preserve"> an employee's personnel record a statement signed and dated by the employee </w:t>
            </w:r>
            <w:r w:rsidR="001B5FDA">
              <w:rPr>
                <w:rStyle w:val="PRSLTTRTOP"/>
                <w:rFonts w:ascii="Arial" w:hAnsi="Arial" w:cs="Arial"/>
                <w:spacing w:val="-3"/>
                <w:sz w:val="22"/>
                <w:szCs w:val="22"/>
              </w:rPr>
              <w:t>verifying the date the employee attended</w:t>
            </w:r>
            <w:r w:rsidR="001B5FDA" w:rsidRPr="00FB3977">
              <w:rPr>
                <w:rStyle w:val="PRSLTTRTOP"/>
                <w:rFonts w:ascii="Arial" w:hAnsi="Arial" w:cs="Arial"/>
                <w:spacing w:val="-3"/>
                <w:sz w:val="22"/>
                <w:szCs w:val="22"/>
              </w:rPr>
              <w:t xml:space="preserve"> </w:t>
            </w:r>
            <w:r w:rsidRPr="00FB3977">
              <w:rPr>
                <w:rStyle w:val="PRSLTTRTOP"/>
                <w:rFonts w:ascii="Arial" w:hAnsi="Arial" w:cs="Arial"/>
                <w:spacing w:val="-3"/>
                <w:sz w:val="22"/>
                <w:szCs w:val="22"/>
              </w:rPr>
              <w:t>training</w:t>
            </w:r>
            <w:r>
              <w:rPr>
                <w:rStyle w:val="PRSLTTRTOP"/>
                <w:rFonts w:ascii="Arial" w:hAnsi="Arial" w:cs="Arial"/>
                <w:spacing w:val="-3"/>
                <w:sz w:val="22"/>
                <w:szCs w:val="22"/>
              </w:rPr>
              <w:t xml:space="preserve"> </w:t>
            </w:r>
            <w:r w:rsidRPr="00EF0F82">
              <w:rPr>
                <w:rFonts w:ascii="Arial" w:hAnsi="Arial" w:cs="Arial"/>
                <w:color w:val="000000"/>
                <w:sz w:val="22"/>
                <w:szCs w:val="22"/>
              </w:rPr>
              <w:t>that includes an overview of symptoms of child abuse, neglect, and sexual abuse and the responsibility for reporting these</w:t>
            </w:r>
            <w:r w:rsidRPr="00FB3977">
              <w:rPr>
                <w:rStyle w:val="PRSLTTRTOP"/>
                <w:rFonts w:ascii="Arial" w:hAnsi="Arial" w:cs="Arial"/>
                <w:spacing w:val="-3"/>
                <w:sz w:val="22"/>
                <w:szCs w:val="22"/>
              </w:rPr>
              <w:t xml:space="preserve">, as required in </w:t>
            </w:r>
            <w:r w:rsidRPr="008E1B12">
              <w:rPr>
                <w:rStyle w:val="PRSLTTRTOP"/>
                <w:rFonts w:ascii="Arial" w:hAnsi="Arial" w:cs="Arial"/>
                <w:spacing w:val="-3"/>
                <w:sz w:val="22"/>
                <w:szCs w:val="22"/>
              </w:rPr>
              <w:t>§74</w:t>
            </w:r>
            <w:r>
              <w:rPr>
                <w:rStyle w:val="PRSLTTRTOP"/>
                <w:rFonts w:ascii="Arial" w:hAnsi="Arial" w:cs="Arial"/>
                <w:spacing w:val="-3"/>
                <w:sz w:val="22"/>
                <w:szCs w:val="22"/>
              </w:rPr>
              <w:t>7</w:t>
            </w:r>
            <w:r w:rsidRPr="008E1B12">
              <w:rPr>
                <w:rStyle w:val="PRSLTTRTOP"/>
                <w:rFonts w:ascii="Arial" w:hAnsi="Arial" w:cs="Arial"/>
                <w:spacing w:val="-3"/>
                <w:sz w:val="22"/>
                <w:szCs w:val="22"/>
              </w:rPr>
              <w:t>.</w:t>
            </w:r>
            <w:r>
              <w:rPr>
                <w:rStyle w:val="PRSLTTRTOP"/>
                <w:rFonts w:ascii="Arial" w:hAnsi="Arial" w:cs="Arial"/>
                <w:spacing w:val="-3"/>
                <w:sz w:val="22"/>
                <w:szCs w:val="22"/>
              </w:rPr>
              <w:t>1305</w:t>
            </w:r>
            <w:r w:rsidRPr="00FB3977">
              <w:rPr>
                <w:rStyle w:val="PRSLTTRTOP"/>
                <w:rFonts w:ascii="Arial" w:hAnsi="Arial" w:cs="Arial"/>
                <w:spacing w:val="-3"/>
                <w:sz w:val="22"/>
                <w:szCs w:val="22"/>
              </w:rPr>
              <w:t xml:space="preserve"> (relating </w:t>
            </w:r>
            <w:r w:rsidRPr="001920E9">
              <w:rPr>
                <w:rStyle w:val="PRSLTTRTOP"/>
                <w:rFonts w:ascii="Arial" w:hAnsi="Arial" w:cs="Arial"/>
                <w:spacing w:val="-3"/>
                <w:sz w:val="22"/>
                <w:szCs w:val="22"/>
              </w:rPr>
              <w:t>to</w:t>
            </w:r>
            <w:r w:rsidRPr="001920E9">
              <w:rPr>
                <w:rFonts w:ascii="Georgia" w:hAnsi="Georgia"/>
              </w:rPr>
              <w:t xml:space="preserve"> </w:t>
            </w:r>
            <w:r w:rsidRPr="001920E9">
              <w:rPr>
                <w:rStyle w:val="PRSLTTRTOP"/>
                <w:rFonts w:ascii="Arial" w:hAnsi="Arial" w:cs="Arial"/>
                <w:bCs/>
                <w:spacing w:val="-3"/>
                <w:sz w:val="22"/>
                <w:szCs w:val="22"/>
              </w:rPr>
              <w:t xml:space="preserve">What </w:t>
            </w:r>
            <w:r>
              <w:rPr>
                <w:rStyle w:val="PRSLTTRTOP"/>
                <w:rFonts w:ascii="Arial" w:hAnsi="Arial" w:cs="Arial"/>
                <w:bCs/>
                <w:spacing w:val="-3"/>
                <w:sz w:val="22"/>
                <w:szCs w:val="22"/>
              </w:rPr>
              <w:t>should orientation to my child-care home include?)</w:t>
            </w:r>
            <w:r w:rsidR="00247F00">
              <w:rPr>
                <w:rStyle w:val="PRSLTTRTOP"/>
                <w:rFonts w:ascii="Arial" w:hAnsi="Arial" w:cs="Arial"/>
                <w:bCs/>
                <w:spacing w:val="-3"/>
                <w:sz w:val="22"/>
                <w:szCs w:val="22"/>
              </w:rPr>
              <w:t>.</w:t>
            </w:r>
          </w:p>
        </w:tc>
      </w:tr>
    </w:tbl>
    <w:p w:rsidR="00CD1612" w:rsidRDefault="00CD1612" w:rsidP="00B722CB">
      <w:pPr>
        <w:pStyle w:val="BodyText1"/>
      </w:pPr>
    </w:p>
    <w:p w:rsidR="00EE277C" w:rsidRPr="00F25906"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STATUTORY AUTHORITY AND STATUTES AFFECTED</w:t>
      </w:r>
    </w:p>
    <w:p w:rsidR="005A0E84" w:rsidRPr="007E5D72" w:rsidRDefault="00A045C3" w:rsidP="00B722CB">
      <w:pPr>
        <w:tabs>
          <w:tab w:val="left" w:pos="-90"/>
        </w:tabs>
        <w:overflowPunct/>
        <w:autoSpaceDE/>
        <w:autoSpaceDN/>
        <w:adjustRightInd/>
        <w:ind w:left="-90"/>
        <w:textAlignment w:val="auto"/>
        <w:rPr>
          <w:rFonts w:ascii="Arial" w:hAnsi="Arial" w:cs="Arial"/>
          <w:sz w:val="24"/>
        </w:rPr>
      </w:pPr>
      <w:r w:rsidRPr="007E5D72">
        <w:rPr>
          <w:rFonts w:ascii="Arial" w:hAnsi="Arial" w:cs="Arial"/>
          <w:sz w:val="24"/>
        </w:rPr>
        <w:t xml:space="preserve">The </w:t>
      </w:r>
      <w:r w:rsidR="00C610A4" w:rsidRPr="007E5D72">
        <w:rPr>
          <w:rFonts w:ascii="Arial" w:hAnsi="Arial" w:cs="Arial"/>
          <w:sz w:val="24"/>
        </w:rPr>
        <w:t>modification</w:t>
      </w:r>
      <w:r w:rsidRPr="007E5D72">
        <w:rPr>
          <w:rFonts w:ascii="Arial" w:hAnsi="Arial" w:cs="Arial"/>
          <w:sz w:val="24"/>
        </w:rPr>
        <w:t xml:space="preserve"> is proposed under </w:t>
      </w:r>
      <w:r w:rsidR="0062462F" w:rsidRPr="007E5D72">
        <w:rPr>
          <w:rFonts w:ascii="Arial" w:hAnsi="Arial" w:cs="Arial"/>
          <w:sz w:val="24"/>
        </w:rPr>
        <w:t>HRC</w:t>
      </w:r>
      <w:r w:rsidR="00E858F0" w:rsidRPr="007E5D72">
        <w:rPr>
          <w:rFonts w:ascii="Arial" w:hAnsi="Arial" w:cs="Arial"/>
          <w:sz w:val="24"/>
        </w:rPr>
        <w:t xml:space="preserve"> §40.0505 and Government </w:t>
      </w:r>
      <w:r w:rsidRPr="007E5D72">
        <w:rPr>
          <w:rFonts w:ascii="Arial" w:hAnsi="Arial" w:cs="Arial"/>
          <w:sz w:val="24"/>
        </w:rPr>
        <w:t xml:space="preserve">Code §531.0055, which provide that the </w:t>
      </w:r>
      <w:r w:rsidR="0062462F" w:rsidRPr="007E5D72">
        <w:rPr>
          <w:rFonts w:ascii="Arial" w:hAnsi="Arial" w:cs="Arial"/>
          <w:sz w:val="24"/>
        </w:rPr>
        <w:t>HHSC</w:t>
      </w:r>
      <w:r w:rsidRPr="007E5D72">
        <w:rPr>
          <w:rFonts w:ascii="Arial" w:hAnsi="Arial" w:cs="Arial"/>
          <w:sz w:val="24"/>
        </w:rPr>
        <w:t xml:space="preserve"> Executive Commissioner shall adopt rules for the operation and provision of services by the health and human services agencies, including </w:t>
      </w:r>
      <w:r w:rsidR="0062462F" w:rsidRPr="007E5D72">
        <w:rPr>
          <w:rFonts w:ascii="Arial" w:hAnsi="Arial" w:cs="Arial"/>
          <w:sz w:val="24"/>
        </w:rPr>
        <w:t>DFPS</w:t>
      </w:r>
      <w:r w:rsidR="00F71851" w:rsidRPr="007E5D72">
        <w:rPr>
          <w:rFonts w:ascii="Arial" w:hAnsi="Arial" w:cs="Arial"/>
          <w:sz w:val="24"/>
        </w:rPr>
        <w:t xml:space="preserve">; and </w:t>
      </w:r>
      <w:r w:rsidR="0062462F" w:rsidRPr="007E5D72">
        <w:rPr>
          <w:rFonts w:ascii="Arial" w:hAnsi="Arial" w:cs="Arial"/>
          <w:sz w:val="24"/>
        </w:rPr>
        <w:t>HRC</w:t>
      </w:r>
      <w:r w:rsidRPr="007E5D72">
        <w:rPr>
          <w:rFonts w:ascii="Arial" w:hAnsi="Arial" w:cs="Arial"/>
          <w:sz w:val="24"/>
        </w:rPr>
        <w:t xml:space="preserve"> §40.021, which provides that the </w:t>
      </w:r>
      <w:r w:rsidR="0062462F" w:rsidRPr="007E5D72">
        <w:rPr>
          <w:rFonts w:ascii="Arial" w:hAnsi="Arial" w:cs="Arial"/>
          <w:sz w:val="24"/>
        </w:rPr>
        <w:t xml:space="preserve">DFPS </w:t>
      </w:r>
      <w:r w:rsidRPr="007E5D72">
        <w:rPr>
          <w:rFonts w:ascii="Arial" w:hAnsi="Arial" w:cs="Arial"/>
          <w:sz w:val="24"/>
        </w:rPr>
        <w:t>Council shall study and make recommendations to the executive commissioner and the commissioner regarding rules governing the delivery of services to persons who are served or regulated by the department.</w:t>
      </w:r>
    </w:p>
    <w:p w:rsidR="005A0E84" w:rsidRDefault="005A0E84" w:rsidP="005A0E84">
      <w:pPr>
        <w:rPr>
          <w:rFonts w:ascii="Arial" w:hAnsi="Arial" w:cs="Arial"/>
          <w:iCs/>
          <w:spacing w:val="-3"/>
          <w:sz w:val="24"/>
          <w:szCs w:val="24"/>
        </w:rPr>
      </w:pPr>
    </w:p>
    <w:p w:rsidR="002E1D74" w:rsidRPr="002E1D74" w:rsidRDefault="00CF0374" w:rsidP="00B722CB">
      <w:pPr>
        <w:pStyle w:val="BodyText1"/>
        <w:rPr>
          <w:rStyle w:val="PRSLTTRTOP"/>
        </w:rPr>
      </w:pPr>
      <w:r w:rsidRPr="002E1D74">
        <w:t xml:space="preserve">The new rules </w:t>
      </w:r>
      <w:r w:rsidRPr="001E03DD">
        <w:t xml:space="preserve">implement </w:t>
      </w:r>
      <w:r w:rsidR="0062462F" w:rsidRPr="001E03DD">
        <w:rPr>
          <w:rStyle w:val="PRSLTTRTOP"/>
        </w:rPr>
        <w:t xml:space="preserve">HRC </w:t>
      </w:r>
      <w:r w:rsidR="001713E7" w:rsidRPr="001E03DD">
        <w:rPr>
          <w:rStyle w:val="PRSLTTRTOP"/>
        </w:rPr>
        <w:t>§</w:t>
      </w:r>
      <w:r w:rsidR="002E1D74" w:rsidRPr="001E03DD">
        <w:rPr>
          <w:rStyle w:val="PRSLTTRTOP"/>
        </w:rPr>
        <w:t>§</w:t>
      </w:r>
      <w:r w:rsidR="007B5E8D" w:rsidRPr="001E03DD">
        <w:rPr>
          <w:rStyle w:val="PRSLTTRTOP"/>
        </w:rPr>
        <w:t xml:space="preserve">42.042(a), </w:t>
      </w:r>
      <w:r w:rsidR="002E1D74" w:rsidRPr="001E03DD">
        <w:rPr>
          <w:rStyle w:val="PRSLTTRTOP"/>
        </w:rPr>
        <w:t>42.0426(a-1)</w:t>
      </w:r>
      <w:r w:rsidR="007B5E8D" w:rsidRPr="001E03DD">
        <w:rPr>
          <w:rStyle w:val="PRSLTTRTOP"/>
        </w:rPr>
        <w:t>,</w:t>
      </w:r>
      <w:r w:rsidR="002E1D74" w:rsidRPr="00096AA3">
        <w:rPr>
          <w:rStyle w:val="PRSLTTRTOP"/>
        </w:rPr>
        <w:t xml:space="preserve"> </w:t>
      </w:r>
      <w:r w:rsidR="009D69D5">
        <w:rPr>
          <w:rStyle w:val="PRSLTTRTOP"/>
        </w:rPr>
        <w:t>and 42.0424</w:t>
      </w:r>
      <w:r w:rsidR="00247F00">
        <w:rPr>
          <w:rStyle w:val="PRSLTTRTOP"/>
        </w:rPr>
        <w:t>.</w:t>
      </w:r>
    </w:p>
    <w:p w:rsidR="00C31FA4" w:rsidRPr="00E858F0" w:rsidRDefault="00C31FA4" w:rsidP="00E858F0">
      <w:pPr>
        <w:spacing w:after="60"/>
        <w:jc w:val="both"/>
        <w:rPr>
          <w:rFonts w:ascii="Arial" w:hAnsi="Arial" w:cs="Arial"/>
          <w:i/>
          <w:iCs/>
          <w:sz w:val="24"/>
          <w:szCs w:val="24"/>
        </w:rPr>
      </w:pPr>
    </w:p>
    <w:p w:rsidR="000B534F" w:rsidRPr="00F25906" w:rsidRDefault="00A045C3" w:rsidP="00B722CB">
      <w:pPr>
        <w:pStyle w:val="Header"/>
        <w:shd w:val="pct12" w:color="auto" w:fill="auto"/>
        <w:tabs>
          <w:tab w:val="clear" w:pos="4320"/>
          <w:tab w:val="clear" w:pos="8640"/>
        </w:tabs>
        <w:overflowPunct/>
        <w:adjustRightInd/>
        <w:spacing w:after="60"/>
        <w:ind w:hanging="90"/>
        <w:textAlignment w:val="auto"/>
        <w:rPr>
          <w:rFonts w:ascii="Arial" w:hAnsi="Arial" w:cs="Arial"/>
          <w:sz w:val="24"/>
          <w:szCs w:val="24"/>
        </w:rPr>
      </w:pPr>
      <w:r>
        <w:rPr>
          <w:rFonts w:ascii="Arial" w:hAnsi="Arial" w:cs="Arial"/>
          <w:sz w:val="24"/>
          <w:szCs w:val="24"/>
        </w:rPr>
        <w:t>FISCAL IMPLICATIONS</w:t>
      </w:r>
      <w:r>
        <w:rPr>
          <w:rFonts w:ascii="Arial" w:hAnsi="Arial" w:cs="Arial"/>
          <w:sz w:val="24"/>
          <w:szCs w:val="24"/>
        </w:rPr>
        <w:tab/>
      </w:r>
    </w:p>
    <w:p w:rsidR="00A045C3" w:rsidRPr="007E5D72" w:rsidRDefault="00A045C3" w:rsidP="00B722CB">
      <w:pPr>
        <w:overflowPunct/>
        <w:autoSpaceDE/>
        <w:autoSpaceDN/>
        <w:adjustRightInd/>
        <w:ind w:left="-90"/>
        <w:textAlignment w:val="auto"/>
        <w:rPr>
          <w:rFonts w:ascii="Arial" w:hAnsi="Arial" w:cs="Arial"/>
          <w:sz w:val="24"/>
        </w:rPr>
      </w:pPr>
      <w:r w:rsidRPr="007E5D72">
        <w:rPr>
          <w:rFonts w:ascii="Arial" w:hAnsi="Arial" w:cs="Arial"/>
          <w:sz w:val="24"/>
        </w:rPr>
        <w:t>(a) Fiscal Impact</w:t>
      </w:r>
      <w:r w:rsidR="00A46AEB" w:rsidRPr="007E5D72">
        <w:rPr>
          <w:rFonts w:ascii="Arial" w:hAnsi="Arial" w:cs="Arial"/>
          <w:sz w:val="24"/>
        </w:rPr>
        <w:t xml:space="preserve">. </w:t>
      </w:r>
      <w:r w:rsidRPr="007E5D72">
        <w:rPr>
          <w:rFonts w:ascii="Arial" w:hAnsi="Arial" w:cs="Arial"/>
          <w:sz w:val="24"/>
        </w:rPr>
        <w:t>For each of the first five years that the rules</w:t>
      </w:r>
      <w:r w:rsidR="000B6342">
        <w:rPr>
          <w:rFonts w:ascii="Arial" w:hAnsi="Arial" w:cs="Arial"/>
          <w:sz w:val="24"/>
        </w:rPr>
        <w:t xml:space="preserve"> regarding HRC  </w:t>
      </w:r>
      <w:r w:rsidR="00F71851" w:rsidRPr="000B6342">
        <w:rPr>
          <w:rFonts w:ascii="Arial" w:hAnsi="Arial" w:cs="Arial"/>
          <w:sz w:val="24"/>
        </w:rPr>
        <w:t xml:space="preserve">§2.0426(a-1) </w:t>
      </w:r>
      <w:r w:rsidR="0010371B" w:rsidRPr="000B6342">
        <w:rPr>
          <w:rFonts w:ascii="Arial" w:hAnsi="Arial" w:cs="Arial"/>
          <w:sz w:val="24"/>
        </w:rPr>
        <w:t>and</w:t>
      </w:r>
      <w:r w:rsidR="000B6342" w:rsidRPr="000B6342">
        <w:rPr>
          <w:rFonts w:ascii="Arial" w:hAnsi="Arial" w:cs="Arial"/>
          <w:sz w:val="24"/>
        </w:rPr>
        <w:t xml:space="preserve"> §</w:t>
      </w:r>
      <w:r w:rsidR="0010371B" w:rsidRPr="000B6342">
        <w:rPr>
          <w:rFonts w:ascii="Arial" w:hAnsi="Arial" w:cs="Arial"/>
          <w:sz w:val="24"/>
        </w:rPr>
        <w:t xml:space="preserve">42.0424 </w:t>
      </w:r>
      <w:r w:rsidR="00247F00" w:rsidRPr="000B6342">
        <w:rPr>
          <w:rFonts w:ascii="Arial" w:hAnsi="Arial" w:cs="Arial"/>
          <w:sz w:val="24"/>
        </w:rPr>
        <w:t>will be in</w:t>
      </w:r>
      <w:r w:rsidR="00247F00">
        <w:rPr>
          <w:rFonts w:ascii="Arial" w:hAnsi="Arial" w:cs="Arial"/>
          <w:sz w:val="24"/>
        </w:rPr>
        <w:t xml:space="preserve"> effect, </w:t>
      </w:r>
      <w:r w:rsidRPr="007E5D72">
        <w:rPr>
          <w:rFonts w:ascii="Arial" w:hAnsi="Arial" w:cs="Arial"/>
          <w:sz w:val="24"/>
        </w:rPr>
        <w:t>there will not be costs or revenues to state or local government as a result of enforcing or administering this section</w:t>
      </w:r>
      <w:r w:rsidR="00A46AEB" w:rsidRPr="007E5D72">
        <w:rPr>
          <w:rFonts w:ascii="Arial" w:hAnsi="Arial" w:cs="Arial"/>
          <w:sz w:val="24"/>
        </w:rPr>
        <w:t xml:space="preserve">. </w:t>
      </w:r>
    </w:p>
    <w:p w:rsidR="00A045C3" w:rsidRPr="00E858F0" w:rsidRDefault="00A045C3" w:rsidP="00D93CBF">
      <w:pPr>
        <w:pStyle w:val="BodyText"/>
        <w:ind w:left="-90"/>
      </w:pPr>
    </w:p>
    <w:p w:rsidR="000B534F" w:rsidRPr="007E5D72" w:rsidRDefault="00A045C3" w:rsidP="00B722CB">
      <w:pPr>
        <w:overflowPunct/>
        <w:autoSpaceDE/>
        <w:autoSpaceDN/>
        <w:adjustRightInd/>
        <w:ind w:left="-90"/>
        <w:textAlignment w:val="auto"/>
        <w:rPr>
          <w:rFonts w:ascii="Arial" w:hAnsi="Arial" w:cs="Arial"/>
          <w:sz w:val="24"/>
        </w:rPr>
      </w:pPr>
      <w:r w:rsidRPr="00E858F0">
        <w:t>(</w:t>
      </w:r>
      <w:r w:rsidRPr="007E5D72">
        <w:rPr>
          <w:rFonts w:ascii="Arial" w:hAnsi="Arial" w:cs="Arial"/>
          <w:sz w:val="24"/>
        </w:rPr>
        <w:t>b) Public Costs and Benefits</w:t>
      </w:r>
      <w:r w:rsidR="00A46AEB" w:rsidRPr="007E5D72">
        <w:rPr>
          <w:rFonts w:ascii="Arial" w:hAnsi="Arial" w:cs="Arial"/>
          <w:sz w:val="24"/>
        </w:rPr>
        <w:t xml:space="preserve">. </w:t>
      </w:r>
      <w:r w:rsidRPr="007E5D72">
        <w:rPr>
          <w:rFonts w:ascii="Arial" w:hAnsi="Arial" w:cs="Arial"/>
          <w:sz w:val="24"/>
        </w:rPr>
        <w:t>For each of the first five years that the proposed sections will be in effect, the public benefit anticipated as a result of the rule change</w:t>
      </w:r>
      <w:r w:rsidR="009A451B" w:rsidRPr="007E5D72">
        <w:rPr>
          <w:rFonts w:ascii="Arial" w:hAnsi="Arial" w:cs="Arial"/>
          <w:sz w:val="24"/>
        </w:rPr>
        <w:t>s</w:t>
      </w:r>
      <w:r w:rsidR="000B534F" w:rsidRPr="007E5D72">
        <w:rPr>
          <w:rFonts w:ascii="Arial" w:hAnsi="Arial" w:cs="Arial"/>
          <w:sz w:val="24"/>
        </w:rPr>
        <w:t xml:space="preserve"> would be: </w:t>
      </w:r>
    </w:p>
    <w:p w:rsidR="00EF0F82" w:rsidRPr="000B6342" w:rsidRDefault="0010371B" w:rsidP="00D93CBF">
      <w:pPr>
        <w:pStyle w:val="ListParagraph"/>
        <w:numPr>
          <w:ilvl w:val="0"/>
          <w:numId w:val="26"/>
        </w:numPr>
        <w:overflowPunct/>
        <w:autoSpaceDE/>
        <w:autoSpaceDN/>
        <w:adjustRightInd/>
        <w:ind w:left="540" w:hanging="270"/>
        <w:textAlignment w:val="auto"/>
        <w:rPr>
          <w:rFonts w:ascii="Arial" w:hAnsi="Arial" w:cs="Arial"/>
          <w:sz w:val="24"/>
        </w:rPr>
      </w:pPr>
      <w:r w:rsidRPr="000B6342">
        <w:rPr>
          <w:rFonts w:ascii="Arial" w:hAnsi="Arial" w:cs="Arial"/>
          <w:sz w:val="24"/>
        </w:rPr>
        <w:t>to promote c</w:t>
      </w:r>
      <w:r w:rsidR="006052EE" w:rsidRPr="000B6342">
        <w:rPr>
          <w:rFonts w:ascii="Arial" w:hAnsi="Arial" w:cs="Arial"/>
          <w:sz w:val="24"/>
        </w:rPr>
        <w:t xml:space="preserve">ompliance </w:t>
      </w:r>
      <w:r w:rsidR="001B2239" w:rsidRPr="000B6342">
        <w:rPr>
          <w:rFonts w:ascii="Arial" w:hAnsi="Arial" w:cs="Arial"/>
          <w:sz w:val="24"/>
        </w:rPr>
        <w:t xml:space="preserve">with </w:t>
      </w:r>
      <w:r w:rsidR="0062462F" w:rsidRPr="000B6342">
        <w:rPr>
          <w:rFonts w:ascii="Arial" w:hAnsi="Arial" w:cs="Arial"/>
          <w:sz w:val="24"/>
        </w:rPr>
        <w:t>HRC</w:t>
      </w:r>
      <w:r w:rsidR="002E1D74" w:rsidRPr="000B6342">
        <w:rPr>
          <w:rFonts w:ascii="Arial" w:hAnsi="Arial" w:cs="Arial"/>
          <w:sz w:val="24"/>
        </w:rPr>
        <w:t xml:space="preserve"> §42.0426(a-1)</w:t>
      </w:r>
      <w:r w:rsidR="00926D51" w:rsidRPr="000B6342">
        <w:rPr>
          <w:rFonts w:ascii="Arial" w:hAnsi="Arial" w:cs="Arial"/>
          <w:sz w:val="24"/>
        </w:rPr>
        <w:t xml:space="preserve"> </w:t>
      </w:r>
      <w:r w:rsidR="00EF0F82" w:rsidRPr="000B6342">
        <w:rPr>
          <w:rFonts w:ascii="Arial" w:hAnsi="Arial" w:cs="Arial"/>
          <w:sz w:val="24"/>
        </w:rPr>
        <w:t xml:space="preserve">and </w:t>
      </w:r>
      <w:r w:rsidRPr="000B6342">
        <w:rPr>
          <w:rFonts w:ascii="Arial" w:hAnsi="Arial" w:cs="Arial"/>
          <w:sz w:val="24"/>
        </w:rPr>
        <w:t>§</w:t>
      </w:r>
      <w:r w:rsidR="00EF0F82" w:rsidRPr="000B6342">
        <w:rPr>
          <w:rFonts w:ascii="Arial" w:hAnsi="Arial" w:cs="Arial"/>
          <w:sz w:val="24"/>
        </w:rPr>
        <w:t>42.0424</w:t>
      </w:r>
      <w:r w:rsidRPr="000B6342">
        <w:rPr>
          <w:rFonts w:ascii="Arial" w:hAnsi="Arial" w:cs="Arial"/>
          <w:sz w:val="24"/>
        </w:rPr>
        <w:t>;</w:t>
      </w:r>
    </w:p>
    <w:p w:rsidR="002E1D74" w:rsidRPr="000B6342" w:rsidRDefault="0010371B" w:rsidP="00D93CBF">
      <w:pPr>
        <w:pStyle w:val="ListParagraph"/>
        <w:numPr>
          <w:ilvl w:val="0"/>
          <w:numId w:val="26"/>
        </w:numPr>
        <w:overflowPunct/>
        <w:autoSpaceDE/>
        <w:autoSpaceDN/>
        <w:adjustRightInd/>
        <w:ind w:left="540" w:hanging="270"/>
        <w:textAlignment w:val="auto"/>
        <w:rPr>
          <w:rFonts w:ascii="Arial" w:hAnsi="Arial" w:cs="Arial"/>
          <w:sz w:val="24"/>
        </w:rPr>
      </w:pPr>
      <w:r w:rsidRPr="000B6342">
        <w:rPr>
          <w:rFonts w:ascii="Arial" w:hAnsi="Arial" w:cs="Arial"/>
          <w:sz w:val="24"/>
        </w:rPr>
        <w:t xml:space="preserve">to enable </w:t>
      </w:r>
      <w:r w:rsidR="00926D51" w:rsidRPr="000B6342">
        <w:rPr>
          <w:rFonts w:ascii="Arial" w:hAnsi="Arial" w:cs="Arial"/>
          <w:sz w:val="24"/>
        </w:rPr>
        <w:t xml:space="preserve">Child Care Licensing </w:t>
      </w:r>
      <w:r w:rsidR="002E1D74" w:rsidRPr="000B6342">
        <w:rPr>
          <w:rFonts w:ascii="Arial" w:hAnsi="Arial" w:cs="Arial"/>
          <w:sz w:val="24"/>
        </w:rPr>
        <w:t>to</w:t>
      </w:r>
      <w:r w:rsidR="002E1D74" w:rsidRPr="007E5D72">
        <w:rPr>
          <w:rFonts w:ascii="Arial" w:hAnsi="Arial" w:cs="Arial"/>
          <w:sz w:val="24"/>
        </w:rPr>
        <w:t xml:space="preserve"> better monitor for the requirement that employees at </w:t>
      </w:r>
      <w:r w:rsidR="00EF0F82">
        <w:rPr>
          <w:rFonts w:ascii="Arial" w:hAnsi="Arial" w:cs="Arial"/>
          <w:sz w:val="24"/>
          <w:szCs w:val="24"/>
        </w:rPr>
        <w:t>school-age</w:t>
      </w:r>
      <w:r w:rsidR="00D64B22">
        <w:rPr>
          <w:rFonts w:ascii="Arial" w:hAnsi="Arial" w:cs="Arial"/>
          <w:sz w:val="24"/>
          <w:szCs w:val="24"/>
        </w:rPr>
        <w:t xml:space="preserve"> programs, </w:t>
      </w:r>
      <w:r w:rsidR="00EF0F82">
        <w:rPr>
          <w:rFonts w:ascii="Arial" w:hAnsi="Arial" w:cs="Arial"/>
          <w:sz w:val="24"/>
          <w:szCs w:val="24"/>
        </w:rPr>
        <w:t xml:space="preserve">before </w:t>
      </w:r>
      <w:r w:rsidR="008515CA">
        <w:rPr>
          <w:rFonts w:ascii="Arial" w:hAnsi="Arial" w:cs="Arial"/>
          <w:sz w:val="24"/>
          <w:szCs w:val="24"/>
        </w:rPr>
        <w:t>or after-school programs, child-</w:t>
      </w:r>
      <w:r w:rsidR="00EF0F82">
        <w:rPr>
          <w:rFonts w:ascii="Arial" w:hAnsi="Arial" w:cs="Arial"/>
          <w:sz w:val="24"/>
          <w:szCs w:val="24"/>
        </w:rPr>
        <w:t>care centers, and licensed child</w:t>
      </w:r>
      <w:r w:rsidR="008515CA">
        <w:rPr>
          <w:rFonts w:ascii="Arial" w:hAnsi="Arial" w:cs="Arial"/>
          <w:sz w:val="24"/>
          <w:szCs w:val="24"/>
        </w:rPr>
        <w:t>-</w:t>
      </w:r>
      <w:r w:rsidR="00EF0F82">
        <w:rPr>
          <w:rFonts w:ascii="Arial" w:hAnsi="Arial" w:cs="Arial"/>
          <w:sz w:val="24"/>
          <w:szCs w:val="24"/>
        </w:rPr>
        <w:t>care homes</w:t>
      </w:r>
      <w:r w:rsidR="00F71851" w:rsidRPr="007E5D72">
        <w:rPr>
          <w:rFonts w:ascii="Arial" w:hAnsi="Arial" w:cs="Arial"/>
          <w:sz w:val="24"/>
        </w:rPr>
        <w:t xml:space="preserve"> </w:t>
      </w:r>
      <w:r w:rsidR="002E1D74" w:rsidRPr="007E5D72">
        <w:rPr>
          <w:rFonts w:ascii="Arial" w:hAnsi="Arial" w:cs="Arial"/>
          <w:sz w:val="24"/>
        </w:rPr>
        <w:t xml:space="preserve">have had the required training </w:t>
      </w:r>
      <w:r w:rsidR="00EF0F82" w:rsidRPr="00EE5B48">
        <w:rPr>
          <w:rFonts w:ascii="Arial" w:hAnsi="Arial" w:cs="Arial"/>
          <w:sz w:val="24"/>
          <w:szCs w:val="24"/>
        </w:rPr>
        <w:t xml:space="preserve">in the recognition of and procedure for reporting suspected child abuse, neglect, and sexual </w:t>
      </w:r>
      <w:r w:rsidR="00EF0F82" w:rsidRPr="000B6342">
        <w:rPr>
          <w:rFonts w:ascii="Arial" w:hAnsi="Arial" w:cs="Arial"/>
          <w:sz w:val="24"/>
          <w:szCs w:val="24"/>
        </w:rPr>
        <w:t>molestation</w:t>
      </w:r>
      <w:r w:rsidRPr="000B6342">
        <w:rPr>
          <w:rFonts w:ascii="Arial" w:hAnsi="Arial" w:cs="Arial"/>
          <w:sz w:val="24"/>
          <w:szCs w:val="24"/>
        </w:rPr>
        <w:t>; and</w:t>
      </w:r>
    </w:p>
    <w:p w:rsidR="00F96439" w:rsidRDefault="0010371B" w:rsidP="00D93CBF">
      <w:pPr>
        <w:pStyle w:val="ListParagraph"/>
        <w:numPr>
          <w:ilvl w:val="0"/>
          <w:numId w:val="26"/>
        </w:numPr>
        <w:overflowPunct/>
        <w:autoSpaceDE/>
        <w:autoSpaceDN/>
        <w:adjustRightInd/>
        <w:ind w:left="540" w:hanging="270"/>
        <w:textAlignment w:val="auto"/>
        <w:rPr>
          <w:rFonts w:ascii="Arial" w:hAnsi="Arial" w:cs="Arial"/>
          <w:sz w:val="24"/>
        </w:rPr>
      </w:pPr>
      <w:proofErr w:type="gramStart"/>
      <w:r w:rsidRPr="000B6342">
        <w:rPr>
          <w:rFonts w:ascii="Arial" w:hAnsi="Arial" w:cs="Arial"/>
          <w:sz w:val="24"/>
        </w:rPr>
        <w:t>to</w:t>
      </w:r>
      <w:proofErr w:type="gramEnd"/>
      <w:r w:rsidRPr="000B6342">
        <w:rPr>
          <w:rFonts w:ascii="Arial" w:hAnsi="Arial" w:cs="Arial"/>
          <w:sz w:val="24"/>
        </w:rPr>
        <w:t xml:space="preserve"> ensure that c</w:t>
      </w:r>
      <w:r w:rsidR="007E5D72" w:rsidRPr="000B6342">
        <w:rPr>
          <w:rFonts w:ascii="Arial" w:hAnsi="Arial" w:cs="Arial"/>
          <w:sz w:val="24"/>
        </w:rPr>
        <w:t>hild</w:t>
      </w:r>
      <w:r w:rsidR="008515CA" w:rsidRPr="000B6342">
        <w:rPr>
          <w:rFonts w:ascii="Arial" w:hAnsi="Arial" w:cs="Arial"/>
          <w:sz w:val="24"/>
        </w:rPr>
        <w:t>-</w:t>
      </w:r>
      <w:r w:rsidR="007E5D72" w:rsidRPr="000B6342">
        <w:rPr>
          <w:rFonts w:ascii="Arial" w:hAnsi="Arial" w:cs="Arial"/>
          <w:sz w:val="24"/>
        </w:rPr>
        <w:t xml:space="preserve">care </w:t>
      </w:r>
      <w:r w:rsidR="00EF0F82" w:rsidRPr="000B6342">
        <w:rPr>
          <w:rFonts w:ascii="Arial" w:hAnsi="Arial" w:cs="Arial"/>
          <w:sz w:val="24"/>
        </w:rPr>
        <w:t>centers</w:t>
      </w:r>
      <w:r w:rsidRPr="000B6342">
        <w:rPr>
          <w:rFonts w:ascii="Arial" w:hAnsi="Arial" w:cs="Arial"/>
          <w:sz w:val="24"/>
        </w:rPr>
        <w:t xml:space="preserve"> who purchase or lease certain vehicles for the transport of children</w:t>
      </w:r>
      <w:r w:rsidR="007E5D72">
        <w:rPr>
          <w:rFonts w:ascii="Arial" w:hAnsi="Arial" w:cs="Arial"/>
          <w:sz w:val="24"/>
        </w:rPr>
        <w:t xml:space="preserve"> have an additional safeguard to help ensure that no child is left unattended in a </w:t>
      </w:r>
      <w:r w:rsidR="00EF0F82">
        <w:rPr>
          <w:rFonts w:ascii="Arial" w:hAnsi="Arial" w:cs="Arial"/>
          <w:sz w:val="24"/>
        </w:rPr>
        <w:t xml:space="preserve">parked </w:t>
      </w:r>
      <w:r w:rsidR="007E5D72">
        <w:rPr>
          <w:rFonts w:ascii="Arial" w:hAnsi="Arial" w:cs="Arial"/>
          <w:sz w:val="24"/>
        </w:rPr>
        <w:t xml:space="preserve">vehicle operated by </w:t>
      </w:r>
      <w:r>
        <w:rPr>
          <w:rFonts w:ascii="Arial" w:hAnsi="Arial" w:cs="Arial"/>
          <w:sz w:val="24"/>
        </w:rPr>
        <w:t xml:space="preserve">the </w:t>
      </w:r>
      <w:r w:rsidR="007E5D72">
        <w:rPr>
          <w:rFonts w:ascii="Arial" w:hAnsi="Arial" w:cs="Arial"/>
          <w:sz w:val="24"/>
        </w:rPr>
        <w:t>child</w:t>
      </w:r>
      <w:r w:rsidR="008515CA">
        <w:rPr>
          <w:rFonts w:ascii="Arial" w:hAnsi="Arial" w:cs="Arial"/>
          <w:sz w:val="24"/>
        </w:rPr>
        <w:t>-</w:t>
      </w:r>
      <w:r w:rsidR="007E5D72">
        <w:rPr>
          <w:rFonts w:ascii="Arial" w:hAnsi="Arial" w:cs="Arial"/>
          <w:sz w:val="24"/>
        </w:rPr>
        <w:t xml:space="preserve">care center. </w:t>
      </w:r>
    </w:p>
    <w:p w:rsidR="00F96439" w:rsidRDefault="00F96439" w:rsidP="00F96439">
      <w:pPr>
        <w:overflowPunct/>
        <w:autoSpaceDE/>
        <w:autoSpaceDN/>
        <w:adjustRightInd/>
        <w:textAlignment w:val="auto"/>
        <w:rPr>
          <w:rFonts w:ascii="Arial" w:hAnsi="Arial" w:cs="Arial"/>
          <w:sz w:val="24"/>
        </w:rPr>
      </w:pPr>
    </w:p>
    <w:p w:rsidR="00EF0F82" w:rsidRPr="00D063A6" w:rsidRDefault="0010371B" w:rsidP="00A17F85">
      <w:pPr>
        <w:overflowPunct/>
        <w:autoSpaceDE/>
        <w:autoSpaceDN/>
        <w:adjustRightInd/>
        <w:ind w:left="-90"/>
        <w:textAlignment w:val="auto"/>
        <w:rPr>
          <w:rFonts w:ascii="Arial" w:hAnsi="Arial" w:cs="Arial"/>
          <w:sz w:val="24"/>
          <w:szCs w:val="24"/>
        </w:rPr>
      </w:pPr>
      <w:r w:rsidRPr="000B6342">
        <w:rPr>
          <w:rFonts w:ascii="Arial" w:hAnsi="Arial" w:cs="Arial"/>
          <w:sz w:val="24"/>
          <w:szCs w:val="24"/>
        </w:rPr>
        <w:t>Proposed</w:t>
      </w:r>
      <w:r w:rsidR="00EF0F82" w:rsidRPr="000B6342">
        <w:rPr>
          <w:rFonts w:ascii="Arial" w:hAnsi="Arial" w:cs="Arial"/>
          <w:sz w:val="24"/>
          <w:szCs w:val="24"/>
        </w:rPr>
        <w:t xml:space="preserve"> §746.</w:t>
      </w:r>
      <w:r w:rsidR="005269AA" w:rsidRPr="000B6342">
        <w:rPr>
          <w:rFonts w:ascii="Arial" w:hAnsi="Arial" w:cs="Arial"/>
          <w:sz w:val="24"/>
          <w:szCs w:val="24"/>
        </w:rPr>
        <w:t>5625</w:t>
      </w:r>
      <w:r w:rsidR="00EF0F82" w:rsidRPr="000B6342">
        <w:rPr>
          <w:rFonts w:ascii="Arial" w:hAnsi="Arial" w:cs="Arial"/>
          <w:sz w:val="24"/>
          <w:szCs w:val="24"/>
        </w:rPr>
        <w:t xml:space="preserve"> (relating to </w:t>
      </w:r>
      <w:r w:rsidR="005269AA" w:rsidRPr="000B6342">
        <w:rPr>
          <w:rFonts w:ascii="Arial" w:hAnsi="Arial" w:cs="Arial"/>
          <w:bCs/>
          <w:color w:val="000000"/>
          <w:sz w:val="24"/>
          <w:szCs w:val="24"/>
        </w:rPr>
        <w:t>When must I install and use an electronic child safety alarm in a vehicle?</w:t>
      </w:r>
      <w:r w:rsidR="00EF0F82" w:rsidRPr="000B6342">
        <w:rPr>
          <w:rFonts w:ascii="Arial" w:hAnsi="Arial" w:cs="Arial"/>
          <w:bCs/>
          <w:sz w:val="24"/>
          <w:szCs w:val="24"/>
        </w:rPr>
        <w:t>)</w:t>
      </w:r>
      <w:r w:rsidR="005269AA" w:rsidRPr="000B6342">
        <w:rPr>
          <w:rFonts w:ascii="Arial" w:hAnsi="Arial" w:cs="Arial"/>
          <w:sz w:val="24"/>
          <w:szCs w:val="24"/>
        </w:rPr>
        <w:t xml:space="preserve">, </w:t>
      </w:r>
      <w:r w:rsidRPr="000B6342">
        <w:rPr>
          <w:rFonts w:ascii="Arial" w:hAnsi="Arial" w:cs="Arial"/>
          <w:sz w:val="24"/>
          <w:szCs w:val="24"/>
        </w:rPr>
        <w:t>will have a fiscal impact on persons who must comply with this rule, as</w:t>
      </w:r>
      <w:r w:rsidR="000B6342">
        <w:rPr>
          <w:rFonts w:ascii="Arial" w:hAnsi="Arial" w:cs="Arial"/>
          <w:sz w:val="24"/>
          <w:szCs w:val="24"/>
        </w:rPr>
        <w:t xml:space="preserve"> </w:t>
      </w:r>
      <w:r w:rsidR="00EF0F82" w:rsidRPr="000B6342">
        <w:rPr>
          <w:rFonts w:ascii="Arial" w:hAnsi="Arial" w:cs="Arial"/>
          <w:sz w:val="24"/>
          <w:szCs w:val="24"/>
        </w:rPr>
        <w:t>detailed below under the heading "Impact to Business".</w:t>
      </w:r>
      <w:r w:rsidR="00EF0F82" w:rsidRPr="00D063A6">
        <w:rPr>
          <w:rFonts w:ascii="Arial" w:hAnsi="Arial" w:cs="Arial"/>
          <w:sz w:val="24"/>
          <w:szCs w:val="24"/>
        </w:rPr>
        <w:t xml:space="preserve">  </w:t>
      </w:r>
    </w:p>
    <w:p w:rsidR="00EF0F82" w:rsidRPr="00D063A6" w:rsidRDefault="00EF0F82" w:rsidP="00EF0F82">
      <w:pPr>
        <w:rPr>
          <w:rFonts w:ascii="Arial" w:hAnsi="Arial" w:cs="Arial"/>
          <w:sz w:val="24"/>
          <w:szCs w:val="24"/>
        </w:rPr>
      </w:pPr>
    </w:p>
    <w:p w:rsidR="00F96439" w:rsidRPr="00D063A6" w:rsidRDefault="00EF0F82" w:rsidP="00A17F85">
      <w:pPr>
        <w:ind w:left="-90"/>
        <w:rPr>
          <w:rFonts w:ascii="Arial" w:hAnsi="Arial" w:cs="Arial"/>
          <w:bCs/>
          <w:sz w:val="24"/>
          <w:szCs w:val="24"/>
        </w:rPr>
      </w:pPr>
      <w:r w:rsidRPr="00D063A6">
        <w:rPr>
          <w:rFonts w:ascii="Arial" w:hAnsi="Arial" w:cs="Arial"/>
          <w:sz w:val="24"/>
          <w:szCs w:val="24"/>
        </w:rPr>
        <w:lastRenderedPageBreak/>
        <w:t xml:space="preserve">There are no direct costs to persons other than child-care providers as a result of the proposed rules; however, consumers of child-care services may experience nominal increases in the cost of care to the extent that any given child-care center </w:t>
      </w:r>
      <w:r w:rsidR="002A7D31">
        <w:rPr>
          <w:rFonts w:ascii="Arial" w:hAnsi="Arial" w:cs="Arial"/>
          <w:sz w:val="24"/>
          <w:szCs w:val="24"/>
        </w:rPr>
        <w:t>may pass</w:t>
      </w:r>
      <w:r w:rsidR="002A7D31" w:rsidRPr="00D063A6">
        <w:rPr>
          <w:rFonts w:ascii="Arial" w:hAnsi="Arial" w:cs="Arial"/>
          <w:sz w:val="24"/>
          <w:szCs w:val="24"/>
        </w:rPr>
        <w:t xml:space="preserve"> </w:t>
      </w:r>
      <w:r w:rsidRPr="00D063A6">
        <w:rPr>
          <w:rFonts w:ascii="Arial" w:hAnsi="Arial" w:cs="Arial"/>
          <w:sz w:val="24"/>
          <w:szCs w:val="24"/>
        </w:rPr>
        <w:t xml:space="preserve">any increased costs of </w:t>
      </w:r>
      <w:r w:rsidR="00513452" w:rsidRPr="00FF09BA">
        <w:rPr>
          <w:rFonts w:ascii="Arial" w:hAnsi="Arial" w:cs="Arial"/>
          <w:sz w:val="24"/>
          <w:szCs w:val="24"/>
        </w:rPr>
        <w:t>installing electronic child safety alarms</w:t>
      </w:r>
      <w:r w:rsidRPr="00D063A6">
        <w:rPr>
          <w:rFonts w:ascii="Arial" w:hAnsi="Arial" w:cs="Arial"/>
          <w:sz w:val="24"/>
          <w:szCs w:val="24"/>
        </w:rPr>
        <w:t xml:space="preserve"> on to its consumers. The amount of such increase, if any, is impossible to estimate given the variability in the number of </w:t>
      </w:r>
      <w:r w:rsidR="00513452" w:rsidRPr="00FF09BA">
        <w:rPr>
          <w:rFonts w:ascii="Arial" w:hAnsi="Arial" w:cs="Arial"/>
          <w:sz w:val="24"/>
          <w:szCs w:val="24"/>
        </w:rPr>
        <w:t xml:space="preserve">vehicles </w:t>
      </w:r>
      <w:r w:rsidRPr="00D063A6">
        <w:rPr>
          <w:rFonts w:ascii="Arial" w:hAnsi="Arial" w:cs="Arial"/>
          <w:sz w:val="24"/>
          <w:szCs w:val="24"/>
        </w:rPr>
        <w:t>each child-care center</w:t>
      </w:r>
      <w:r w:rsidR="00513452" w:rsidRPr="00FF09BA">
        <w:rPr>
          <w:rFonts w:ascii="Arial" w:hAnsi="Arial" w:cs="Arial"/>
          <w:sz w:val="24"/>
          <w:szCs w:val="24"/>
        </w:rPr>
        <w:t xml:space="preserve"> will buy or lease on or after December 31, 2013.</w:t>
      </w:r>
      <w:r w:rsidRPr="00D063A6">
        <w:rPr>
          <w:rFonts w:ascii="Arial" w:hAnsi="Arial" w:cs="Arial"/>
          <w:sz w:val="24"/>
          <w:szCs w:val="24"/>
        </w:rPr>
        <w:t xml:space="preserve"> </w:t>
      </w:r>
      <w:r w:rsidR="00F96439" w:rsidRPr="00D063A6">
        <w:rPr>
          <w:rFonts w:ascii="Arial" w:hAnsi="Arial" w:cs="Arial"/>
          <w:sz w:val="24"/>
        </w:rPr>
        <w:t xml:space="preserve"> </w:t>
      </w:r>
    </w:p>
    <w:p w:rsidR="00096AA3" w:rsidRPr="00096AA3" w:rsidRDefault="00096AA3" w:rsidP="00A17F85">
      <w:pPr>
        <w:pStyle w:val="BodyText"/>
        <w:ind w:left="-90"/>
      </w:pPr>
    </w:p>
    <w:p w:rsidR="00A77B4C" w:rsidRDefault="00A045C3" w:rsidP="00A17F85">
      <w:pPr>
        <w:pStyle w:val="BodyTextIndent"/>
        <w:spacing w:after="0"/>
        <w:ind w:firstLine="0"/>
        <w:rPr>
          <w:rFonts w:ascii="Arial" w:hAnsi="Arial" w:cs="Arial"/>
          <w:sz w:val="24"/>
        </w:rPr>
      </w:pPr>
      <w:r w:rsidRPr="00A77B4C">
        <w:rPr>
          <w:rFonts w:ascii="Arial" w:hAnsi="Arial" w:cs="Arial"/>
          <w:sz w:val="24"/>
        </w:rPr>
        <w:t>(c) Impact on Business</w:t>
      </w:r>
      <w:r w:rsidR="008515CA">
        <w:rPr>
          <w:rFonts w:ascii="Arial" w:hAnsi="Arial" w:cs="Arial"/>
          <w:sz w:val="24"/>
        </w:rPr>
        <w:t xml:space="preserve">. </w:t>
      </w:r>
      <w:r w:rsidR="009C0CD6" w:rsidRPr="00A77B4C">
        <w:rPr>
          <w:rFonts w:ascii="Arial" w:hAnsi="Arial" w:cs="Arial"/>
          <w:sz w:val="24"/>
        </w:rPr>
        <w:t>There is no anticipated adverse impact on small, micro, and large businesses as a result of the proposed rule changes</w:t>
      </w:r>
      <w:r w:rsidR="00A77B4C" w:rsidRPr="00A77B4C">
        <w:rPr>
          <w:rFonts w:ascii="Arial" w:hAnsi="Arial" w:cs="Arial"/>
          <w:sz w:val="24"/>
        </w:rPr>
        <w:t xml:space="preserve"> regarding §42.0426(a-1) </w:t>
      </w:r>
      <w:r w:rsidR="009C0CD6" w:rsidRPr="00A77B4C">
        <w:rPr>
          <w:rFonts w:ascii="Arial" w:hAnsi="Arial" w:cs="Arial"/>
          <w:sz w:val="24"/>
        </w:rPr>
        <w:t>be</w:t>
      </w:r>
      <w:r w:rsidR="00F71851" w:rsidRPr="00A77B4C">
        <w:rPr>
          <w:rFonts w:ascii="Arial" w:hAnsi="Arial" w:cs="Arial"/>
          <w:sz w:val="24"/>
        </w:rPr>
        <w:t xml:space="preserve">cause the proposed rule changes </w:t>
      </w:r>
      <w:r w:rsidR="009C0CD6" w:rsidRPr="00A77B4C">
        <w:rPr>
          <w:rFonts w:ascii="Arial" w:hAnsi="Arial" w:cs="Arial"/>
          <w:sz w:val="24"/>
        </w:rPr>
        <w:t>should not affect the cost of doing business</w:t>
      </w:r>
      <w:r w:rsidR="0002002F" w:rsidRPr="00A77B4C">
        <w:rPr>
          <w:rFonts w:ascii="Arial" w:hAnsi="Arial" w:cs="Arial"/>
          <w:sz w:val="24"/>
        </w:rPr>
        <w:t>.</w:t>
      </w:r>
      <w:r w:rsidR="009C0CD6" w:rsidRPr="00A77B4C">
        <w:rPr>
          <w:rFonts w:ascii="Arial" w:hAnsi="Arial" w:cs="Arial"/>
          <w:sz w:val="24"/>
        </w:rPr>
        <w:t xml:space="preserve">  </w:t>
      </w:r>
    </w:p>
    <w:p w:rsidR="001602C1" w:rsidRDefault="001602C1" w:rsidP="00A17F85">
      <w:pPr>
        <w:pStyle w:val="BodyTextIndent"/>
        <w:spacing w:after="0"/>
        <w:ind w:firstLine="0"/>
        <w:jc w:val="both"/>
        <w:rPr>
          <w:rFonts w:ascii="Arial" w:hAnsi="Arial" w:cs="Arial"/>
          <w:sz w:val="24"/>
        </w:rPr>
      </w:pPr>
    </w:p>
    <w:p w:rsidR="00513452" w:rsidRDefault="00A77B4C" w:rsidP="00A17F85">
      <w:pPr>
        <w:pStyle w:val="BodyTextIndent"/>
        <w:ind w:firstLine="0"/>
        <w:rPr>
          <w:rFonts w:ascii="Arial" w:hAnsi="Arial" w:cs="Arial"/>
          <w:sz w:val="24"/>
        </w:rPr>
      </w:pPr>
      <w:r>
        <w:rPr>
          <w:rFonts w:ascii="Arial" w:hAnsi="Arial" w:cs="Arial"/>
          <w:sz w:val="24"/>
        </w:rPr>
        <w:t xml:space="preserve">There is an anticipated adverse impact on </w:t>
      </w:r>
      <w:r w:rsidRPr="00A77B4C">
        <w:rPr>
          <w:rFonts w:ascii="Arial" w:hAnsi="Arial" w:cs="Arial"/>
          <w:sz w:val="24"/>
        </w:rPr>
        <w:t>small, micro, and large businesses as a result of the proposed rule change</w:t>
      </w:r>
      <w:r w:rsidR="00513452">
        <w:rPr>
          <w:rFonts w:ascii="Arial" w:hAnsi="Arial" w:cs="Arial"/>
          <w:sz w:val="24"/>
        </w:rPr>
        <w:t xml:space="preserve"> in Chapter 746, Minimum Standards for Child</w:t>
      </w:r>
      <w:r w:rsidR="00F07C07">
        <w:rPr>
          <w:rFonts w:ascii="Arial" w:hAnsi="Arial" w:cs="Arial"/>
          <w:sz w:val="24"/>
        </w:rPr>
        <w:t>-</w:t>
      </w:r>
      <w:r w:rsidR="00513452">
        <w:rPr>
          <w:rFonts w:ascii="Arial" w:hAnsi="Arial" w:cs="Arial"/>
          <w:sz w:val="24"/>
        </w:rPr>
        <w:t>Care Centers, to implement</w:t>
      </w:r>
      <w:r w:rsidRPr="00A77B4C">
        <w:rPr>
          <w:rFonts w:ascii="Arial" w:hAnsi="Arial" w:cs="Arial"/>
          <w:sz w:val="24"/>
        </w:rPr>
        <w:t xml:space="preserve"> </w:t>
      </w:r>
      <w:r w:rsidRPr="000B6342">
        <w:rPr>
          <w:rFonts w:ascii="Arial" w:hAnsi="Arial" w:cs="Arial"/>
          <w:sz w:val="24"/>
        </w:rPr>
        <w:t>HRC §42.0424</w:t>
      </w:r>
      <w:r w:rsidR="000F444D" w:rsidRPr="000B6342">
        <w:rPr>
          <w:rFonts w:ascii="Arial" w:hAnsi="Arial" w:cs="Arial"/>
          <w:sz w:val="24"/>
        </w:rPr>
        <w:t>,</w:t>
      </w:r>
      <w:r w:rsidRPr="000B6342">
        <w:rPr>
          <w:rFonts w:ascii="Arial" w:hAnsi="Arial" w:cs="Arial"/>
          <w:sz w:val="24"/>
        </w:rPr>
        <w:t xml:space="preserve"> because</w:t>
      </w:r>
      <w:r w:rsidRPr="00A77B4C">
        <w:rPr>
          <w:rFonts w:ascii="Arial" w:hAnsi="Arial" w:cs="Arial"/>
          <w:sz w:val="24"/>
        </w:rPr>
        <w:t xml:space="preserve"> the proposed rule change </w:t>
      </w:r>
      <w:r>
        <w:rPr>
          <w:rFonts w:ascii="Arial" w:hAnsi="Arial" w:cs="Arial"/>
          <w:sz w:val="24"/>
        </w:rPr>
        <w:t>will</w:t>
      </w:r>
      <w:r w:rsidR="002A7D31">
        <w:rPr>
          <w:rFonts w:ascii="Arial" w:hAnsi="Arial" w:cs="Arial"/>
          <w:sz w:val="24"/>
        </w:rPr>
        <w:t xml:space="preserve"> require</w:t>
      </w:r>
      <w:r w:rsidRPr="00A77B4C">
        <w:rPr>
          <w:rFonts w:ascii="Arial" w:hAnsi="Arial" w:cs="Arial"/>
          <w:sz w:val="24"/>
        </w:rPr>
        <w:t xml:space="preserve"> </w:t>
      </w:r>
      <w:r w:rsidR="00D063A6">
        <w:rPr>
          <w:rFonts w:ascii="Arial" w:hAnsi="Arial" w:cs="Arial"/>
          <w:sz w:val="24"/>
        </w:rPr>
        <w:t>a child-care center to install an electronic child safety alarm in each vehicle if the vehicle seats eight or more persons, is used to transport children in care, and is bought or leased on or after December 31, 2013.</w:t>
      </w:r>
      <w:r w:rsidRPr="00A77B4C">
        <w:rPr>
          <w:rFonts w:ascii="Arial" w:hAnsi="Arial" w:cs="Arial"/>
          <w:sz w:val="24"/>
        </w:rPr>
        <w:t xml:space="preserve"> </w:t>
      </w:r>
    </w:p>
    <w:p w:rsidR="00D063A6" w:rsidRDefault="00D063A6" w:rsidP="00A17F85">
      <w:pPr>
        <w:pStyle w:val="UserFill-in-Arial"/>
        <w:ind w:left="-90"/>
        <w:rPr>
          <w:rFonts w:cs="Arial"/>
        </w:rPr>
      </w:pPr>
    </w:p>
    <w:p w:rsidR="00513452" w:rsidRPr="00A8521E" w:rsidRDefault="00D063A6" w:rsidP="00A17F85">
      <w:pPr>
        <w:pStyle w:val="UserFill-in-Arial"/>
        <w:ind w:left="-90"/>
        <w:rPr>
          <w:rFonts w:cs="Arial"/>
          <w:sz w:val="24"/>
          <w:szCs w:val="24"/>
        </w:rPr>
      </w:pPr>
      <w:r w:rsidRPr="00A8521E">
        <w:rPr>
          <w:rFonts w:cs="Arial"/>
          <w:sz w:val="24"/>
          <w:szCs w:val="24"/>
        </w:rPr>
        <w:t xml:space="preserve">The cost of an electronic child safety alarm </w:t>
      </w:r>
      <w:r w:rsidR="0029154C" w:rsidRPr="00EB07FC">
        <w:rPr>
          <w:rFonts w:cs="Arial"/>
          <w:sz w:val="24"/>
          <w:szCs w:val="24"/>
        </w:rPr>
        <w:t>range</w:t>
      </w:r>
      <w:r w:rsidR="0029154C">
        <w:rPr>
          <w:rFonts w:cs="Arial"/>
          <w:sz w:val="24"/>
          <w:szCs w:val="24"/>
        </w:rPr>
        <w:t>s</w:t>
      </w:r>
      <w:r w:rsidR="0029154C" w:rsidRPr="00EB07FC">
        <w:rPr>
          <w:rFonts w:cs="Arial"/>
          <w:sz w:val="24"/>
          <w:szCs w:val="24"/>
        </w:rPr>
        <w:t xml:space="preserve"> from $119.95 to $299.95</w:t>
      </w:r>
      <w:r w:rsidR="0029154C">
        <w:rPr>
          <w:rFonts w:cs="Arial"/>
          <w:sz w:val="24"/>
          <w:szCs w:val="24"/>
        </w:rPr>
        <w:t xml:space="preserve"> </w:t>
      </w:r>
      <w:r w:rsidRPr="00A8521E">
        <w:rPr>
          <w:rFonts w:cs="Arial"/>
          <w:sz w:val="24"/>
          <w:szCs w:val="24"/>
        </w:rPr>
        <w:t xml:space="preserve">according to the costs provided by three different alarm manufacturers. </w:t>
      </w:r>
      <w:r w:rsidR="00253D2B" w:rsidRPr="00A8521E">
        <w:rPr>
          <w:rFonts w:cs="Arial"/>
          <w:sz w:val="24"/>
          <w:szCs w:val="24"/>
        </w:rPr>
        <w:t>The average cost of installing an electronic child safety alarm ranges from $65/hour to $100/hour and the average installation time is 1 to 2 hours/vehicle according to costs provided by three different manufacturers, two child</w:t>
      </w:r>
      <w:r w:rsidR="00312F9B">
        <w:rPr>
          <w:rFonts w:cs="Arial"/>
          <w:sz w:val="24"/>
          <w:szCs w:val="24"/>
        </w:rPr>
        <w:t>-</w:t>
      </w:r>
      <w:r w:rsidR="00253D2B" w:rsidRPr="00A8521E">
        <w:rPr>
          <w:rFonts w:cs="Arial"/>
          <w:sz w:val="24"/>
          <w:szCs w:val="24"/>
        </w:rPr>
        <w:t xml:space="preserve">care operators, and one vehicle vendor in Texas. Based on these numbers, Licensing estimates that the cost for operations to comply with the proposed rule </w:t>
      </w:r>
      <w:r w:rsidR="00BE31BE" w:rsidRPr="00657E73">
        <w:rPr>
          <w:rFonts w:cs="Arial"/>
          <w:sz w:val="24"/>
          <w:szCs w:val="24"/>
        </w:rPr>
        <w:t>ranges from $185.00 to $500.00</w:t>
      </w:r>
      <w:r w:rsidR="00253D2B" w:rsidRPr="00657E73">
        <w:rPr>
          <w:rFonts w:cs="Arial"/>
          <w:sz w:val="24"/>
          <w:szCs w:val="24"/>
        </w:rPr>
        <w:t xml:space="preserve"> for each vehicle</w:t>
      </w:r>
      <w:r w:rsidR="00253D2B" w:rsidRPr="00A8521E">
        <w:rPr>
          <w:rFonts w:cs="Arial"/>
          <w:sz w:val="24"/>
          <w:szCs w:val="24"/>
        </w:rPr>
        <w:t xml:space="preserve"> that is subject to the rule. </w:t>
      </w:r>
      <w:r w:rsidR="00513452" w:rsidRPr="00A8521E">
        <w:rPr>
          <w:rFonts w:cs="Arial"/>
          <w:sz w:val="24"/>
          <w:szCs w:val="24"/>
        </w:rPr>
        <w:t xml:space="preserve">The cost for each child-care center will depend on the number of </w:t>
      </w:r>
      <w:r w:rsidR="00513452" w:rsidRPr="000B6342">
        <w:rPr>
          <w:rFonts w:cs="Arial"/>
          <w:sz w:val="24"/>
          <w:szCs w:val="24"/>
        </w:rPr>
        <w:t>vehicles</w:t>
      </w:r>
      <w:r w:rsidR="000F444D" w:rsidRPr="000B6342">
        <w:rPr>
          <w:rFonts w:cs="Arial"/>
          <w:sz w:val="24"/>
          <w:szCs w:val="24"/>
        </w:rPr>
        <w:t xml:space="preserve"> used to transport children for which an alarm is required if the vehicle is </w:t>
      </w:r>
      <w:r w:rsidR="00513452" w:rsidRPr="000B6342">
        <w:rPr>
          <w:rFonts w:cs="Arial"/>
          <w:sz w:val="24"/>
          <w:szCs w:val="24"/>
        </w:rPr>
        <w:t>purchase</w:t>
      </w:r>
      <w:r w:rsidR="000F444D" w:rsidRPr="000B6342">
        <w:rPr>
          <w:rFonts w:cs="Arial"/>
          <w:sz w:val="24"/>
          <w:szCs w:val="24"/>
        </w:rPr>
        <w:t>d</w:t>
      </w:r>
      <w:r w:rsidR="00513452" w:rsidRPr="000B6342">
        <w:rPr>
          <w:rFonts w:cs="Arial"/>
          <w:sz w:val="24"/>
          <w:szCs w:val="24"/>
        </w:rPr>
        <w:t xml:space="preserve"> or lease</w:t>
      </w:r>
      <w:r w:rsidR="000F444D" w:rsidRPr="000B6342">
        <w:rPr>
          <w:rFonts w:cs="Arial"/>
          <w:sz w:val="24"/>
          <w:szCs w:val="24"/>
        </w:rPr>
        <w:t>d</w:t>
      </w:r>
      <w:r w:rsidR="00513452" w:rsidRPr="00A8521E">
        <w:rPr>
          <w:rFonts w:cs="Arial"/>
          <w:sz w:val="24"/>
          <w:szCs w:val="24"/>
        </w:rPr>
        <w:t xml:space="preserve"> after </w:t>
      </w:r>
      <w:r w:rsidR="00253D2B">
        <w:rPr>
          <w:rFonts w:cs="Arial"/>
          <w:sz w:val="24"/>
          <w:szCs w:val="24"/>
        </w:rPr>
        <w:t>December 31, 2013</w:t>
      </w:r>
      <w:r w:rsidR="00513452" w:rsidRPr="00A8521E">
        <w:rPr>
          <w:rFonts w:cs="Arial"/>
          <w:sz w:val="24"/>
          <w:szCs w:val="24"/>
        </w:rPr>
        <w:t xml:space="preserve">. </w:t>
      </w:r>
    </w:p>
    <w:p w:rsidR="00513452" w:rsidRDefault="00513452" w:rsidP="00A17F85">
      <w:pPr>
        <w:pStyle w:val="UserFill-in-Arial"/>
        <w:tabs>
          <w:tab w:val="left" w:pos="0"/>
        </w:tabs>
        <w:ind w:left="-90"/>
        <w:rPr>
          <w:rFonts w:cs="Arial"/>
        </w:rPr>
      </w:pPr>
    </w:p>
    <w:p w:rsidR="00EF0F82" w:rsidRPr="00F85957" w:rsidRDefault="00EF0F82" w:rsidP="00A17F85">
      <w:pPr>
        <w:pStyle w:val="UserFill-in-Arial"/>
        <w:ind w:left="-90"/>
        <w:rPr>
          <w:rFonts w:cs="Arial"/>
          <w:bCs/>
          <w:sz w:val="24"/>
          <w:szCs w:val="24"/>
        </w:rPr>
      </w:pPr>
      <w:r w:rsidRPr="00F85957">
        <w:rPr>
          <w:rFonts w:cs="Arial"/>
          <w:bCs/>
          <w:sz w:val="24"/>
          <w:szCs w:val="24"/>
        </w:rPr>
        <w:t>The DFPS FY 201</w:t>
      </w:r>
      <w:r w:rsidR="002D5AC0">
        <w:rPr>
          <w:rFonts w:cs="Arial"/>
          <w:bCs/>
          <w:sz w:val="24"/>
          <w:szCs w:val="24"/>
        </w:rPr>
        <w:t>2</w:t>
      </w:r>
      <w:r w:rsidRPr="00F85957">
        <w:rPr>
          <w:rFonts w:cs="Arial"/>
          <w:bCs/>
          <w:sz w:val="24"/>
          <w:szCs w:val="24"/>
        </w:rPr>
        <w:t xml:space="preserve"> data book reflects </w:t>
      </w:r>
      <w:r w:rsidR="002D5AC0">
        <w:rPr>
          <w:rFonts w:cs="Arial"/>
          <w:bCs/>
          <w:sz w:val="24"/>
          <w:szCs w:val="24"/>
        </w:rPr>
        <w:t>8,</w:t>
      </w:r>
      <w:r w:rsidR="002A7D31">
        <w:rPr>
          <w:rFonts w:cs="Arial"/>
          <w:bCs/>
          <w:sz w:val="24"/>
          <w:szCs w:val="24"/>
        </w:rPr>
        <w:t>104</w:t>
      </w:r>
      <w:r w:rsidR="002A7D31" w:rsidRPr="00F85957">
        <w:rPr>
          <w:rFonts w:cs="Arial"/>
          <w:bCs/>
          <w:sz w:val="24"/>
          <w:szCs w:val="24"/>
        </w:rPr>
        <w:t xml:space="preserve"> </w:t>
      </w:r>
      <w:r w:rsidRPr="00F85957">
        <w:rPr>
          <w:rFonts w:cs="Arial"/>
          <w:bCs/>
          <w:sz w:val="24"/>
          <w:szCs w:val="24"/>
        </w:rPr>
        <w:t>licensed child-care centers in Texas, many of which are either a small business or micro-business as defined in Chapter 2006, Government Code. Chapter 2006 defines a small b</w:t>
      </w:r>
      <w:smartTag w:uri="urn:schemas-microsoft-com:office:smarttags" w:element="PersonName">
        <w:r w:rsidRPr="00F85957">
          <w:rPr>
            <w:rFonts w:cs="Arial"/>
            <w:bCs/>
            <w:sz w:val="24"/>
            <w:szCs w:val="24"/>
          </w:rPr>
          <w:t>us</w:t>
        </w:r>
      </w:smartTag>
      <w:r w:rsidRPr="00F85957">
        <w:rPr>
          <w:rFonts w:cs="Arial"/>
          <w:bCs/>
          <w:sz w:val="24"/>
          <w:szCs w:val="24"/>
        </w:rPr>
        <w:t>iness as one that is for-profit, independently owned, and has fewer than 100 employees or less than six million dollars in annual gross receipts. A small b</w:t>
      </w:r>
      <w:smartTag w:uri="urn:schemas-microsoft-com:office:smarttags" w:element="PersonName">
        <w:r w:rsidRPr="00F85957">
          <w:rPr>
            <w:rFonts w:cs="Arial"/>
            <w:bCs/>
            <w:sz w:val="24"/>
            <w:szCs w:val="24"/>
          </w:rPr>
          <w:t>us</w:t>
        </w:r>
      </w:smartTag>
      <w:r w:rsidRPr="00F85957">
        <w:rPr>
          <w:rFonts w:cs="Arial"/>
          <w:bCs/>
          <w:sz w:val="24"/>
          <w:szCs w:val="24"/>
        </w:rPr>
        <w:t>iness that has no more than 20 employees is further defined as a micro-b</w:t>
      </w:r>
      <w:smartTag w:uri="urn:schemas-microsoft-com:office:smarttags" w:element="PersonName">
        <w:r w:rsidRPr="00F85957">
          <w:rPr>
            <w:rFonts w:cs="Arial"/>
            <w:bCs/>
            <w:sz w:val="24"/>
            <w:szCs w:val="24"/>
          </w:rPr>
          <w:t>us</w:t>
        </w:r>
      </w:smartTag>
      <w:r w:rsidRPr="00F85957">
        <w:rPr>
          <w:rFonts w:cs="Arial"/>
          <w:bCs/>
          <w:sz w:val="24"/>
          <w:szCs w:val="24"/>
        </w:rPr>
        <w:t>iness. Based on</w:t>
      </w:r>
      <w:r w:rsidR="004623BB">
        <w:rPr>
          <w:rFonts w:cs="Arial"/>
          <w:bCs/>
          <w:sz w:val="24"/>
          <w:szCs w:val="24"/>
        </w:rPr>
        <w:t xml:space="preserve"> a</w:t>
      </w:r>
      <w:r w:rsidRPr="00F85957">
        <w:rPr>
          <w:rFonts w:cs="Arial"/>
          <w:bCs/>
          <w:sz w:val="24"/>
          <w:szCs w:val="24"/>
        </w:rPr>
        <w:t xml:space="preserve"> survey of child-care providers</w:t>
      </w:r>
      <w:r w:rsidR="004623BB">
        <w:rPr>
          <w:rFonts w:cs="Arial"/>
          <w:bCs/>
          <w:sz w:val="24"/>
          <w:szCs w:val="24"/>
        </w:rPr>
        <w:t xml:space="preserve"> conducted in 2010</w:t>
      </w:r>
      <w:r w:rsidRPr="00F85957">
        <w:rPr>
          <w:rFonts w:cs="Arial"/>
          <w:bCs/>
          <w:sz w:val="24"/>
          <w:szCs w:val="24"/>
        </w:rPr>
        <w:t xml:space="preserve">, DFPS estimates that </w:t>
      </w:r>
      <w:r w:rsidRPr="006A3971">
        <w:rPr>
          <w:rFonts w:cs="Arial"/>
          <w:bCs/>
          <w:sz w:val="24"/>
          <w:szCs w:val="24"/>
        </w:rPr>
        <w:t>roughly 55% of child-care centers are for-</w:t>
      </w:r>
      <w:r w:rsidR="00312F9B">
        <w:rPr>
          <w:rFonts w:cs="Arial"/>
          <w:bCs/>
          <w:sz w:val="24"/>
          <w:szCs w:val="24"/>
        </w:rPr>
        <w:t>profit</w:t>
      </w:r>
      <w:r w:rsidRPr="006A3971">
        <w:rPr>
          <w:rFonts w:cs="Arial"/>
          <w:bCs/>
          <w:sz w:val="24"/>
          <w:szCs w:val="24"/>
        </w:rPr>
        <w:t xml:space="preserve"> businesses and that roughly 70% are independently owned. Approximately 98% of child-care centers have fewer than 100 employees and roughly 68% have no more than 20 employees. C</w:t>
      </w:r>
      <w:r w:rsidRPr="00F85957">
        <w:rPr>
          <w:rFonts w:cs="Arial"/>
          <w:bCs/>
          <w:sz w:val="24"/>
          <w:szCs w:val="24"/>
        </w:rPr>
        <w:t>hapter 2006 requires that an agency prepare a Regulatory Flexibility Analysis (RFA) for any rule that has a negative economic impact on small b</w:t>
      </w:r>
      <w:smartTag w:uri="urn:schemas-microsoft-com:office:smarttags" w:element="PersonName">
        <w:r w:rsidRPr="00F85957">
          <w:rPr>
            <w:rFonts w:cs="Arial"/>
            <w:bCs/>
            <w:sz w:val="24"/>
            <w:szCs w:val="24"/>
          </w:rPr>
          <w:t>us</w:t>
        </w:r>
      </w:smartTag>
      <w:r w:rsidRPr="00F85957">
        <w:rPr>
          <w:rFonts w:cs="Arial"/>
          <w:bCs/>
          <w:sz w:val="24"/>
          <w:szCs w:val="24"/>
        </w:rPr>
        <w:t>inesses, unless</w:t>
      </w:r>
      <w:r w:rsidRPr="00F85957">
        <w:rPr>
          <w:color w:val="000000"/>
          <w:sz w:val="24"/>
          <w:szCs w:val="24"/>
        </w:rPr>
        <w:t xml:space="preserve"> consideration of alternative methods of achieving the rule's purpose would not be consistent with the health, safety, and environmental and economic welfare of the state. Because §</w:t>
      </w:r>
      <w:r w:rsidRPr="00F85957">
        <w:rPr>
          <w:rFonts w:cs="Arial"/>
          <w:bCs/>
          <w:sz w:val="24"/>
          <w:szCs w:val="24"/>
        </w:rPr>
        <w:t>746</w:t>
      </w:r>
      <w:r w:rsidRPr="000B6342">
        <w:rPr>
          <w:rFonts w:cs="Arial"/>
          <w:bCs/>
          <w:sz w:val="24"/>
          <w:szCs w:val="24"/>
        </w:rPr>
        <w:t>.</w:t>
      </w:r>
      <w:r w:rsidR="004623BB" w:rsidRPr="000B6342">
        <w:rPr>
          <w:rFonts w:cs="Arial"/>
          <w:bCs/>
          <w:sz w:val="24"/>
          <w:szCs w:val="24"/>
        </w:rPr>
        <w:t>5625 is</w:t>
      </w:r>
      <w:r w:rsidRPr="000B6342">
        <w:rPr>
          <w:rFonts w:cs="Arial"/>
          <w:bCs/>
          <w:sz w:val="24"/>
          <w:szCs w:val="24"/>
        </w:rPr>
        <w:t xml:space="preserve"> required by </w:t>
      </w:r>
      <w:r w:rsidR="000F444D" w:rsidRPr="000B6342">
        <w:rPr>
          <w:rFonts w:cs="Arial"/>
          <w:bCs/>
          <w:sz w:val="24"/>
          <w:szCs w:val="24"/>
        </w:rPr>
        <w:t xml:space="preserve">HRC § </w:t>
      </w:r>
      <w:r w:rsidRPr="000B6342">
        <w:rPr>
          <w:rFonts w:cs="Arial"/>
          <w:bCs/>
          <w:sz w:val="24"/>
          <w:szCs w:val="24"/>
        </w:rPr>
        <w:t>42.042</w:t>
      </w:r>
      <w:r w:rsidR="004623BB" w:rsidRPr="000B6342">
        <w:rPr>
          <w:rFonts w:cs="Arial"/>
          <w:bCs/>
          <w:sz w:val="24"/>
          <w:szCs w:val="24"/>
        </w:rPr>
        <w:t>4</w:t>
      </w:r>
      <w:r w:rsidRPr="000B6342">
        <w:rPr>
          <w:rFonts w:cs="Arial"/>
          <w:bCs/>
          <w:sz w:val="24"/>
          <w:szCs w:val="24"/>
        </w:rPr>
        <w:t>, the change</w:t>
      </w:r>
      <w:r w:rsidR="00312F9B" w:rsidRPr="000B6342">
        <w:rPr>
          <w:rFonts w:cs="Arial"/>
          <w:bCs/>
          <w:sz w:val="24"/>
          <w:szCs w:val="24"/>
        </w:rPr>
        <w:t>s</w:t>
      </w:r>
      <w:r w:rsidRPr="000B6342">
        <w:rPr>
          <w:rFonts w:cs="Arial"/>
          <w:bCs/>
          <w:sz w:val="24"/>
          <w:szCs w:val="24"/>
        </w:rPr>
        <w:t xml:space="preserve"> are considered</w:t>
      </w:r>
      <w:r w:rsidR="00312F9B" w:rsidRPr="000B6342">
        <w:rPr>
          <w:rFonts w:cs="Arial"/>
          <w:bCs/>
          <w:sz w:val="24"/>
          <w:szCs w:val="24"/>
        </w:rPr>
        <w:t>,</w:t>
      </w:r>
      <w:r w:rsidRPr="000B6342">
        <w:rPr>
          <w:rFonts w:cs="Arial"/>
          <w:bCs/>
          <w:sz w:val="24"/>
          <w:szCs w:val="24"/>
        </w:rPr>
        <w:t xml:space="preserve"> </w:t>
      </w:r>
      <w:r w:rsidRPr="000B6342">
        <w:rPr>
          <w:rFonts w:cs="Arial"/>
          <w:bCs/>
          <w:i/>
          <w:sz w:val="24"/>
          <w:szCs w:val="24"/>
        </w:rPr>
        <w:t>per se</w:t>
      </w:r>
      <w:r w:rsidR="00312F9B" w:rsidRPr="000B6342">
        <w:rPr>
          <w:rFonts w:cs="Arial"/>
          <w:bCs/>
          <w:i/>
          <w:sz w:val="24"/>
          <w:szCs w:val="24"/>
        </w:rPr>
        <w:t>,</w:t>
      </w:r>
      <w:r w:rsidRPr="000B6342">
        <w:rPr>
          <w:rFonts w:cs="Arial"/>
          <w:bCs/>
          <w:sz w:val="24"/>
          <w:szCs w:val="24"/>
        </w:rPr>
        <w:t xml:space="preserve"> </w:t>
      </w:r>
      <w:r w:rsidR="000F444D" w:rsidRPr="000B6342">
        <w:rPr>
          <w:rFonts w:cs="Arial"/>
          <w:bCs/>
          <w:sz w:val="24"/>
          <w:szCs w:val="24"/>
        </w:rPr>
        <w:t xml:space="preserve">to be </w:t>
      </w:r>
      <w:r w:rsidRPr="000B6342">
        <w:rPr>
          <w:rFonts w:cs="Arial"/>
          <w:bCs/>
          <w:sz w:val="24"/>
          <w:szCs w:val="24"/>
        </w:rPr>
        <w:t>necessary</w:t>
      </w:r>
      <w:r w:rsidRPr="00F85957">
        <w:rPr>
          <w:rFonts w:cs="Arial"/>
          <w:bCs/>
          <w:sz w:val="24"/>
          <w:szCs w:val="24"/>
        </w:rPr>
        <w:t xml:space="preserve"> for the health and safety of the children served by child-care c</w:t>
      </w:r>
      <w:r w:rsidR="00312F9B">
        <w:rPr>
          <w:rFonts w:cs="Arial"/>
          <w:bCs/>
          <w:sz w:val="24"/>
          <w:szCs w:val="24"/>
        </w:rPr>
        <w:t xml:space="preserve">enters subject to these rules. </w:t>
      </w:r>
      <w:r w:rsidRPr="00F85957">
        <w:rPr>
          <w:rFonts w:cs="Arial"/>
          <w:bCs/>
          <w:sz w:val="24"/>
          <w:szCs w:val="24"/>
        </w:rPr>
        <w:t xml:space="preserve">Accordingly, no RFA was prepared prior to proposal of these rules.   </w:t>
      </w:r>
    </w:p>
    <w:p w:rsidR="00EF0F82" w:rsidRDefault="00EF0F82" w:rsidP="00B722CB">
      <w:pPr>
        <w:pStyle w:val="BodyText1"/>
      </w:pPr>
    </w:p>
    <w:p w:rsidR="003703A7" w:rsidRDefault="00A045C3" w:rsidP="00A17F85">
      <w:pPr>
        <w:pStyle w:val="BodyTextIndent"/>
        <w:spacing w:after="0"/>
        <w:ind w:firstLine="0"/>
        <w:rPr>
          <w:rFonts w:ascii="Arial" w:hAnsi="Arial" w:cs="Arial"/>
          <w:sz w:val="24"/>
        </w:rPr>
      </w:pPr>
      <w:r w:rsidRPr="00A77B4C">
        <w:rPr>
          <w:rFonts w:ascii="Arial" w:hAnsi="Arial" w:cs="Arial"/>
          <w:sz w:val="24"/>
        </w:rPr>
        <w:lastRenderedPageBreak/>
        <w:t>(d) Local Employment Impact and Takings Statements</w:t>
      </w:r>
      <w:r w:rsidR="00A46AEB" w:rsidRPr="00A77B4C">
        <w:rPr>
          <w:rFonts w:ascii="Arial" w:hAnsi="Arial" w:cs="Arial"/>
          <w:sz w:val="24"/>
        </w:rPr>
        <w:t xml:space="preserve">. </w:t>
      </w:r>
      <w:r w:rsidRPr="00A77B4C">
        <w:rPr>
          <w:rFonts w:ascii="Arial" w:hAnsi="Arial" w:cs="Arial"/>
          <w:sz w:val="24"/>
        </w:rPr>
        <w:t>No local employment impact</w:t>
      </w:r>
      <w:r w:rsidR="00D1052F" w:rsidRPr="00A77B4C">
        <w:rPr>
          <w:rFonts w:ascii="Arial" w:hAnsi="Arial" w:cs="Arial"/>
          <w:sz w:val="24"/>
        </w:rPr>
        <w:t xml:space="preserve"> statement was required for these</w:t>
      </w:r>
      <w:r w:rsidRPr="00A77B4C">
        <w:rPr>
          <w:rFonts w:ascii="Arial" w:hAnsi="Arial" w:cs="Arial"/>
          <w:sz w:val="24"/>
        </w:rPr>
        <w:t xml:space="preserve"> rule</w:t>
      </w:r>
      <w:r w:rsidR="00D1052F" w:rsidRPr="00A77B4C">
        <w:rPr>
          <w:rFonts w:ascii="Arial" w:hAnsi="Arial" w:cs="Arial"/>
          <w:sz w:val="24"/>
        </w:rPr>
        <w:t>s</w:t>
      </w:r>
      <w:r w:rsidR="00A46AEB" w:rsidRPr="00A77B4C">
        <w:rPr>
          <w:rFonts w:ascii="Arial" w:hAnsi="Arial" w:cs="Arial"/>
          <w:sz w:val="24"/>
        </w:rPr>
        <w:t xml:space="preserve">. </w:t>
      </w:r>
      <w:r w:rsidRPr="00A77B4C">
        <w:rPr>
          <w:rFonts w:ascii="Arial" w:hAnsi="Arial" w:cs="Arial"/>
          <w:sz w:val="24"/>
        </w:rPr>
        <w:t>The agency is not required to complete a takings impact assessment</w:t>
      </w:r>
      <w:r w:rsidR="00B924B1" w:rsidRPr="00A77B4C">
        <w:rPr>
          <w:rFonts w:ascii="Arial" w:hAnsi="Arial" w:cs="Arial"/>
          <w:sz w:val="24"/>
        </w:rPr>
        <w:t xml:space="preserve"> regarding the proposed section</w:t>
      </w:r>
      <w:r w:rsidRPr="00A77B4C">
        <w:rPr>
          <w:rFonts w:ascii="Arial" w:hAnsi="Arial" w:cs="Arial"/>
          <w:sz w:val="24"/>
        </w:rPr>
        <w:t>s.</w:t>
      </w:r>
    </w:p>
    <w:p w:rsidR="001602C1" w:rsidRPr="007E5D72" w:rsidRDefault="001602C1" w:rsidP="00A17F85">
      <w:pPr>
        <w:pStyle w:val="BodyTextIndent"/>
        <w:spacing w:after="0"/>
        <w:ind w:firstLine="0"/>
        <w:jc w:val="both"/>
        <w:rPr>
          <w:rFonts w:ascii="Arial" w:hAnsi="Arial" w:cs="Arial"/>
          <w:sz w:val="24"/>
        </w:rPr>
      </w:pPr>
    </w:p>
    <w:p w:rsidR="00A045C3" w:rsidRPr="00E858F0" w:rsidRDefault="00A045C3" w:rsidP="00A17F85">
      <w:pPr>
        <w:pStyle w:val="BodyTextIndent"/>
        <w:ind w:firstLine="0"/>
        <w:jc w:val="both"/>
      </w:pPr>
      <w:r w:rsidRPr="007E5D72">
        <w:rPr>
          <w:rFonts w:ascii="Arial" w:hAnsi="Arial" w:cs="Arial"/>
          <w:sz w:val="24"/>
        </w:rPr>
        <w:t>(e) Technology Impact. There is no anticipated impact on technology as a result of the</w:t>
      </w:r>
      <w:r w:rsidRPr="002E1D74">
        <w:t xml:space="preserve"> </w:t>
      </w:r>
      <w:r w:rsidRPr="007E5D72">
        <w:rPr>
          <w:rFonts w:ascii="Arial" w:hAnsi="Arial" w:cs="Arial"/>
          <w:sz w:val="24"/>
        </w:rPr>
        <w:t>proposed rule change</w:t>
      </w:r>
      <w:r w:rsidR="00B924B1" w:rsidRPr="007E5D72">
        <w:rPr>
          <w:rFonts w:ascii="Arial" w:hAnsi="Arial" w:cs="Arial"/>
          <w:sz w:val="24"/>
        </w:rPr>
        <w:t>s</w:t>
      </w:r>
      <w:r w:rsidR="00A46AEB" w:rsidRPr="007E5D72">
        <w:rPr>
          <w:rFonts w:ascii="Arial" w:hAnsi="Arial" w:cs="Arial"/>
          <w:sz w:val="24"/>
        </w:rPr>
        <w:t>.</w:t>
      </w:r>
      <w:r w:rsidR="00A46AEB" w:rsidRPr="00E858F0">
        <w:t xml:space="preserve"> </w:t>
      </w:r>
      <w:r w:rsidRPr="00E858F0">
        <w:t xml:space="preserve"> </w:t>
      </w:r>
    </w:p>
    <w:p w:rsidR="00F340FA" w:rsidRDefault="00F340FA" w:rsidP="00B722CB">
      <w:pPr>
        <w:pStyle w:val="BodyText1"/>
      </w:pPr>
    </w:p>
    <w:p w:rsidR="00A045C3" w:rsidRDefault="00A045C3" w:rsidP="00A17F85">
      <w:pPr>
        <w:pStyle w:val="Header"/>
        <w:shd w:val="pct12" w:color="auto" w:fill="auto"/>
        <w:tabs>
          <w:tab w:val="clear" w:pos="4320"/>
          <w:tab w:val="clear" w:pos="8640"/>
        </w:tabs>
        <w:overflowPunct/>
        <w:adjustRightInd/>
        <w:spacing w:after="60"/>
        <w:ind w:hanging="90"/>
        <w:textAlignment w:val="auto"/>
        <w:rPr>
          <w:rFonts w:ascii="Arial" w:hAnsi="Arial" w:cs="Arial"/>
          <w:sz w:val="24"/>
          <w:szCs w:val="24"/>
        </w:rPr>
      </w:pPr>
      <w:r>
        <w:rPr>
          <w:rFonts w:ascii="Arial" w:hAnsi="Arial" w:cs="Arial"/>
          <w:sz w:val="24"/>
          <w:szCs w:val="24"/>
        </w:rPr>
        <w:t>STAKEHOLDER INPUT</w:t>
      </w:r>
      <w:r>
        <w:rPr>
          <w:rFonts w:ascii="Arial" w:hAnsi="Arial" w:cs="Arial"/>
          <w:sz w:val="24"/>
          <w:szCs w:val="24"/>
        </w:rPr>
        <w:tab/>
      </w:r>
    </w:p>
    <w:p w:rsidR="00A045C3" w:rsidRPr="00E858F0" w:rsidRDefault="00D1052F" w:rsidP="00B722CB">
      <w:pPr>
        <w:pStyle w:val="BodyText1"/>
      </w:pPr>
      <w:r w:rsidRPr="00E858F0">
        <w:t>Stakeholder input will be obtained during the 30</w:t>
      </w:r>
      <w:r w:rsidR="00B924B1" w:rsidRPr="00E858F0">
        <w:t>-</w:t>
      </w:r>
      <w:r w:rsidRPr="00E858F0">
        <w:t>day public comment period.</w:t>
      </w:r>
    </w:p>
    <w:p w:rsidR="00A045C3" w:rsidRDefault="00A045C3" w:rsidP="00B722CB">
      <w:pPr>
        <w:pStyle w:val="BodyText1"/>
      </w:pPr>
    </w:p>
    <w:p w:rsidR="00A045C3" w:rsidRDefault="00A045C3" w:rsidP="00A17F85">
      <w:pPr>
        <w:pStyle w:val="Header"/>
        <w:shd w:val="pct12" w:color="auto" w:fill="auto"/>
        <w:tabs>
          <w:tab w:val="clear" w:pos="4320"/>
          <w:tab w:val="clear" w:pos="8640"/>
        </w:tabs>
        <w:overflowPunct/>
        <w:adjustRightInd/>
        <w:spacing w:after="60"/>
        <w:ind w:left="-90"/>
        <w:textAlignment w:val="auto"/>
        <w:rPr>
          <w:rFonts w:ascii="Arial" w:hAnsi="Arial" w:cs="Arial"/>
          <w:sz w:val="24"/>
          <w:szCs w:val="24"/>
        </w:rPr>
      </w:pPr>
      <w:r>
        <w:rPr>
          <w:rFonts w:ascii="Arial" w:hAnsi="Arial" w:cs="Arial"/>
          <w:sz w:val="24"/>
          <w:szCs w:val="24"/>
        </w:rPr>
        <w:t>RECOMMENDATION</w:t>
      </w:r>
    </w:p>
    <w:p w:rsidR="00A045C3" w:rsidRDefault="00A045C3" w:rsidP="00A17F85">
      <w:pPr>
        <w:pStyle w:val="BodyTextIndent"/>
        <w:ind w:firstLine="0"/>
        <w:jc w:val="both"/>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1602C1" w:rsidRDefault="001602C1" w:rsidP="00A17F85">
      <w:pPr>
        <w:pStyle w:val="BodyTextIndent"/>
        <w:ind w:firstLine="0"/>
        <w:jc w:val="both"/>
        <w:rPr>
          <w:rFonts w:ascii="Arial" w:hAnsi="Arial" w:cs="Arial"/>
          <w:sz w:val="24"/>
        </w:rPr>
      </w:pPr>
    </w:p>
    <w:p w:rsidR="00A045C3" w:rsidRDefault="00A045C3" w:rsidP="00A17F85">
      <w:pPr>
        <w:pStyle w:val="Header"/>
        <w:shd w:val="pct12" w:color="auto" w:fill="auto"/>
        <w:tabs>
          <w:tab w:val="clear" w:pos="4320"/>
          <w:tab w:val="clear" w:pos="8640"/>
        </w:tabs>
        <w:overflowPunct/>
        <w:adjustRightInd/>
        <w:spacing w:after="60"/>
        <w:ind w:left="-90"/>
        <w:textAlignment w:val="auto"/>
        <w:rPr>
          <w:rFonts w:ascii="Arial" w:hAnsi="Arial" w:cs="Arial"/>
          <w:sz w:val="24"/>
          <w:szCs w:val="24"/>
        </w:rPr>
      </w:pPr>
      <w:r>
        <w:rPr>
          <w:rFonts w:ascii="Arial" w:hAnsi="Arial" w:cs="Arial"/>
          <w:sz w:val="24"/>
          <w:szCs w:val="24"/>
        </w:rPr>
        <w:t xml:space="preserve">ATTACHMENTS </w:t>
      </w:r>
    </w:p>
    <w:p w:rsidR="00A045C3" w:rsidRDefault="00A045C3" w:rsidP="00A17F85">
      <w:pPr>
        <w:pStyle w:val="BodyText1"/>
        <w:ind w:left="-90" w:firstLine="0"/>
      </w:pPr>
      <w:r>
        <w:t xml:space="preserve">Attached is a copy of the proposed change to the rule section as staff recommended for submittal to the </w:t>
      </w:r>
      <w:r>
        <w:rPr>
          <w:i/>
        </w:rPr>
        <w:t>Texas Register</w:t>
      </w:r>
      <w:r>
        <w:t>.</w:t>
      </w:r>
    </w:p>
    <w:sectPr w:rsidR="00A045C3" w:rsidSect="00B722CB">
      <w:headerReference w:type="default" r:id="rId10"/>
      <w:footerReference w:type="default" r:id="rId11"/>
      <w:type w:val="continuous"/>
      <w:pgSz w:w="12240" w:h="15840" w:code="1"/>
      <w:pgMar w:top="1296" w:right="1440" w:bottom="1152"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57" w:rsidRDefault="00643357">
      <w:r>
        <w:separator/>
      </w:r>
    </w:p>
  </w:endnote>
  <w:endnote w:type="continuationSeparator" w:id="0">
    <w:p w:rsidR="00643357" w:rsidRDefault="006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57" w:rsidRDefault="00643357">
      <w:r>
        <w:separator/>
      </w:r>
    </w:p>
  </w:footnote>
  <w:footnote w:type="continuationSeparator" w:id="0">
    <w:p w:rsidR="00643357" w:rsidRDefault="0064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Header"/>
      <w:rPr>
        <w:rFonts w:ascii="Arial" w:hAnsi="Arial" w:cs="Arial"/>
      </w:rPr>
    </w:pPr>
    <w:r>
      <w:rPr>
        <w:rFonts w:ascii="Arial" w:hAnsi="Arial" w:cs="Arial"/>
      </w:rPr>
      <w:t xml:space="preserve">Agenda Item </w:t>
    </w:r>
    <w:r w:rsidR="00E50643">
      <w:rPr>
        <w:rFonts w:ascii="Arial" w:hAnsi="Arial" w:cs="Arial"/>
      </w:rPr>
      <w:t>6d</w:t>
    </w:r>
  </w:p>
  <w:p w:rsidR="003677A7" w:rsidRDefault="003677A7">
    <w:pPr>
      <w:pStyle w:val="Head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0643">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E50643">
      <w:rPr>
        <w:rStyle w:val="PageNumber"/>
        <w:rFonts w:ascii="Arial" w:hAnsi="Arial" w:cs="Arial"/>
        <w:noProof/>
      </w:rPr>
      <w:t>5</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4E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35433"/>
    <w:multiLevelType w:val="hybridMultilevel"/>
    <w:tmpl w:val="090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F306D"/>
    <w:multiLevelType w:val="hybridMultilevel"/>
    <w:tmpl w:val="C672A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36AFC"/>
    <w:multiLevelType w:val="hybridMultilevel"/>
    <w:tmpl w:val="12628484"/>
    <w:lvl w:ilvl="0" w:tplc="5A58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C408E"/>
    <w:multiLevelType w:val="hybridMultilevel"/>
    <w:tmpl w:val="9052161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nsid w:val="10511E8C"/>
    <w:multiLevelType w:val="hybridMultilevel"/>
    <w:tmpl w:val="CEB82256"/>
    <w:lvl w:ilvl="0" w:tplc="C8DA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549F7"/>
    <w:multiLevelType w:val="hybridMultilevel"/>
    <w:tmpl w:val="A3B8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206E4"/>
    <w:multiLevelType w:val="hybridMultilevel"/>
    <w:tmpl w:val="9E8CD984"/>
    <w:lvl w:ilvl="0" w:tplc="DBB8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4360A"/>
    <w:multiLevelType w:val="hybridMultilevel"/>
    <w:tmpl w:val="8A8EE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FE41C2F"/>
    <w:multiLevelType w:val="hybridMultilevel"/>
    <w:tmpl w:val="CED676E8"/>
    <w:lvl w:ilvl="0" w:tplc="968C21D6">
      <w:start w:val="1"/>
      <w:numFmt w:val="decimal"/>
      <w:lvlText w:val="(%1)"/>
      <w:lvlJc w:val="left"/>
      <w:pPr>
        <w:ind w:left="63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12762"/>
    <w:multiLevelType w:val="hybridMultilevel"/>
    <w:tmpl w:val="32BCA4FE"/>
    <w:lvl w:ilvl="0" w:tplc="DBB8E0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CA375D"/>
    <w:multiLevelType w:val="hybridMultilevel"/>
    <w:tmpl w:val="35CC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21046"/>
    <w:multiLevelType w:val="hybridMultilevel"/>
    <w:tmpl w:val="E2487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AC33CC3"/>
    <w:multiLevelType w:val="hybridMultilevel"/>
    <w:tmpl w:val="6B2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71C7"/>
    <w:multiLevelType w:val="hybridMultilevel"/>
    <w:tmpl w:val="E47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D545C"/>
    <w:multiLevelType w:val="hybridMultilevel"/>
    <w:tmpl w:val="4BBCBA7A"/>
    <w:lvl w:ilvl="0" w:tplc="5A586BB4">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0097D62"/>
    <w:multiLevelType w:val="hybridMultilevel"/>
    <w:tmpl w:val="D92CF4D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8">
    <w:nsid w:val="35B06FF3"/>
    <w:multiLevelType w:val="hybridMultilevel"/>
    <w:tmpl w:val="1DBE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A464E"/>
    <w:multiLevelType w:val="hybridMultilevel"/>
    <w:tmpl w:val="ED3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01E35"/>
    <w:multiLevelType w:val="hybridMultilevel"/>
    <w:tmpl w:val="1018C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45A05"/>
    <w:multiLevelType w:val="hybridMultilevel"/>
    <w:tmpl w:val="571AD9F8"/>
    <w:lvl w:ilvl="0" w:tplc="968C21D6">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2">
    <w:nsid w:val="593D44F2"/>
    <w:multiLevelType w:val="hybridMultilevel"/>
    <w:tmpl w:val="D9E24ED2"/>
    <w:lvl w:ilvl="0" w:tplc="2B3C09A8">
      <w:start w:val="1"/>
      <w:numFmt w:val="decimal"/>
      <w:lvlText w:val="(%1)"/>
      <w:lvlJc w:val="left"/>
      <w:pPr>
        <w:ind w:left="630" w:hanging="360"/>
      </w:pPr>
      <w:rPr>
        <w:rFonts w:ascii="Arial" w:hAnsi="Arial" w:cs="Arial" w:hint="default"/>
      </w:rPr>
    </w:lvl>
    <w:lvl w:ilvl="1" w:tplc="B6BA86AC">
      <w:start w:val="1"/>
      <w:numFmt w:val="lowerLetter"/>
      <w:lvlText w:val="(%2)"/>
      <w:lvlJc w:val="left"/>
      <w:pPr>
        <w:ind w:left="1350" w:hanging="360"/>
      </w:pPr>
      <w:rPr>
        <w:rFonts w:ascii="Arial"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E8859E0"/>
    <w:multiLevelType w:val="hybridMultilevel"/>
    <w:tmpl w:val="71CCFF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nsid w:val="62A469B8"/>
    <w:multiLevelType w:val="hybridMultilevel"/>
    <w:tmpl w:val="FBF80D3A"/>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5">
    <w:nsid w:val="6636733A"/>
    <w:multiLevelType w:val="hybridMultilevel"/>
    <w:tmpl w:val="A1E4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37B31"/>
    <w:multiLevelType w:val="hybridMultilevel"/>
    <w:tmpl w:val="BAC46A06"/>
    <w:lvl w:ilvl="0" w:tplc="5A586BB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072645"/>
    <w:multiLevelType w:val="hybridMultilevel"/>
    <w:tmpl w:val="C6DEB6CC"/>
    <w:lvl w:ilvl="0" w:tplc="5ECAF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170B5"/>
    <w:multiLevelType w:val="hybridMultilevel"/>
    <w:tmpl w:val="2BEE9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463A6"/>
    <w:multiLevelType w:val="hybridMultilevel"/>
    <w:tmpl w:val="35CC238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0">
    <w:nsid w:val="742450FD"/>
    <w:multiLevelType w:val="hybridMultilevel"/>
    <w:tmpl w:val="906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9"/>
  </w:num>
  <w:num w:numId="4">
    <w:abstractNumId w:val="23"/>
  </w:num>
  <w:num w:numId="5">
    <w:abstractNumId w:val="17"/>
  </w:num>
  <w:num w:numId="6">
    <w:abstractNumId w:val="28"/>
  </w:num>
  <w:num w:numId="7">
    <w:abstractNumId w:val="8"/>
  </w:num>
  <w:num w:numId="8">
    <w:abstractNumId w:val="5"/>
  </w:num>
  <w:num w:numId="9">
    <w:abstractNumId w:val="3"/>
  </w:num>
  <w:num w:numId="10">
    <w:abstractNumId w:val="26"/>
  </w:num>
  <w:num w:numId="11">
    <w:abstractNumId w:val="16"/>
  </w:num>
  <w:num w:numId="12">
    <w:abstractNumId w:val="24"/>
  </w:num>
  <w:num w:numId="13">
    <w:abstractNumId w:val="2"/>
  </w:num>
  <w:num w:numId="14">
    <w:abstractNumId w:val="20"/>
  </w:num>
  <w:num w:numId="15">
    <w:abstractNumId w:val="6"/>
  </w:num>
  <w:num w:numId="16">
    <w:abstractNumId w:val="7"/>
  </w:num>
  <w:num w:numId="17">
    <w:abstractNumId w:val="10"/>
  </w:num>
  <w:num w:numId="18">
    <w:abstractNumId w:val="21"/>
  </w:num>
  <w:num w:numId="19">
    <w:abstractNumId w:val="9"/>
  </w:num>
  <w:num w:numId="20">
    <w:abstractNumId w:val="11"/>
  </w:num>
  <w:num w:numId="21">
    <w:abstractNumId w:val="25"/>
  </w:num>
  <w:num w:numId="22">
    <w:abstractNumId w:val="22"/>
  </w:num>
  <w:num w:numId="23">
    <w:abstractNumId w:val="13"/>
  </w:num>
  <w:num w:numId="24">
    <w:abstractNumId w:val="12"/>
  </w:num>
  <w:num w:numId="25">
    <w:abstractNumId w:val="30"/>
  </w:num>
  <w:num w:numId="26">
    <w:abstractNumId w:val="1"/>
  </w:num>
  <w:num w:numId="27">
    <w:abstractNumId w:val="15"/>
  </w:num>
  <w:num w:numId="28">
    <w:abstractNumId w:val="14"/>
  </w:num>
  <w:num w:numId="29">
    <w:abstractNumId w:val="0"/>
  </w:num>
  <w:num w:numId="30">
    <w:abstractNumId w:val="18"/>
  </w:num>
  <w:num w:numId="3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24A"/>
    <w:rsid w:val="00006F17"/>
    <w:rsid w:val="0002002F"/>
    <w:rsid w:val="00023A88"/>
    <w:rsid w:val="00024594"/>
    <w:rsid w:val="00026101"/>
    <w:rsid w:val="00041E4C"/>
    <w:rsid w:val="00042F21"/>
    <w:rsid w:val="0004365A"/>
    <w:rsid w:val="00046FCA"/>
    <w:rsid w:val="0005394A"/>
    <w:rsid w:val="000551B6"/>
    <w:rsid w:val="0005769A"/>
    <w:rsid w:val="000613F0"/>
    <w:rsid w:val="00062B01"/>
    <w:rsid w:val="000666DF"/>
    <w:rsid w:val="00067C97"/>
    <w:rsid w:val="00076191"/>
    <w:rsid w:val="00076CFB"/>
    <w:rsid w:val="00077FC6"/>
    <w:rsid w:val="00082E7E"/>
    <w:rsid w:val="00083101"/>
    <w:rsid w:val="00086E25"/>
    <w:rsid w:val="00093AD0"/>
    <w:rsid w:val="00093F70"/>
    <w:rsid w:val="000955BD"/>
    <w:rsid w:val="0009666A"/>
    <w:rsid w:val="00096AA3"/>
    <w:rsid w:val="000A1A45"/>
    <w:rsid w:val="000A61F6"/>
    <w:rsid w:val="000A7BA6"/>
    <w:rsid w:val="000B079D"/>
    <w:rsid w:val="000B2104"/>
    <w:rsid w:val="000B35DE"/>
    <w:rsid w:val="000B37DE"/>
    <w:rsid w:val="000B534F"/>
    <w:rsid w:val="000B6342"/>
    <w:rsid w:val="000C1E90"/>
    <w:rsid w:val="000C2855"/>
    <w:rsid w:val="000C55D4"/>
    <w:rsid w:val="000D5BAE"/>
    <w:rsid w:val="000D6688"/>
    <w:rsid w:val="000D6D53"/>
    <w:rsid w:val="000E1627"/>
    <w:rsid w:val="000E212F"/>
    <w:rsid w:val="000E4571"/>
    <w:rsid w:val="000E5FE3"/>
    <w:rsid w:val="000E7CE3"/>
    <w:rsid w:val="000F4128"/>
    <w:rsid w:val="000F444D"/>
    <w:rsid w:val="000F63C7"/>
    <w:rsid w:val="00100D01"/>
    <w:rsid w:val="0010371B"/>
    <w:rsid w:val="00103E96"/>
    <w:rsid w:val="00105E88"/>
    <w:rsid w:val="00106057"/>
    <w:rsid w:val="00113055"/>
    <w:rsid w:val="001132E2"/>
    <w:rsid w:val="0011472F"/>
    <w:rsid w:val="00114CAF"/>
    <w:rsid w:val="00116CC6"/>
    <w:rsid w:val="00121DDB"/>
    <w:rsid w:val="00123FA1"/>
    <w:rsid w:val="00124700"/>
    <w:rsid w:val="001258E5"/>
    <w:rsid w:val="00126D42"/>
    <w:rsid w:val="001271BB"/>
    <w:rsid w:val="0013393C"/>
    <w:rsid w:val="00134F45"/>
    <w:rsid w:val="00136A2A"/>
    <w:rsid w:val="0014183C"/>
    <w:rsid w:val="00141C63"/>
    <w:rsid w:val="00141C76"/>
    <w:rsid w:val="00142920"/>
    <w:rsid w:val="001453AD"/>
    <w:rsid w:val="00145B4E"/>
    <w:rsid w:val="00150D9C"/>
    <w:rsid w:val="00151BE7"/>
    <w:rsid w:val="001534E1"/>
    <w:rsid w:val="00154BD4"/>
    <w:rsid w:val="001602C1"/>
    <w:rsid w:val="00161584"/>
    <w:rsid w:val="00161CDA"/>
    <w:rsid w:val="001713E7"/>
    <w:rsid w:val="00171C9B"/>
    <w:rsid w:val="001736A3"/>
    <w:rsid w:val="001740FB"/>
    <w:rsid w:val="00176C89"/>
    <w:rsid w:val="001802E3"/>
    <w:rsid w:val="001813C4"/>
    <w:rsid w:val="0018435B"/>
    <w:rsid w:val="00186085"/>
    <w:rsid w:val="00190241"/>
    <w:rsid w:val="001920E9"/>
    <w:rsid w:val="0019705B"/>
    <w:rsid w:val="001A0787"/>
    <w:rsid w:val="001A26B9"/>
    <w:rsid w:val="001A7E91"/>
    <w:rsid w:val="001B0385"/>
    <w:rsid w:val="001B0F93"/>
    <w:rsid w:val="001B2239"/>
    <w:rsid w:val="001B40E1"/>
    <w:rsid w:val="001B556F"/>
    <w:rsid w:val="001B5AB9"/>
    <w:rsid w:val="001B5FDA"/>
    <w:rsid w:val="001C0EF7"/>
    <w:rsid w:val="001C4161"/>
    <w:rsid w:val="001C4964"/>
    <w:rsid w:val="001D1286"/>
    <w:rsid w:val="001D755F"/>
    <w:rsid w:val="001E03DD"/>
    <w:rsid w:val="001E2601"/>
    <w:rsid w:val="001E51EE"/>
    <w:rsid w:val="001E62C2"/>
    <w:rsid w:val="001E7D2C"/>
    <w:rsid w:val="001F5DD1"/>
    <w:rsid w:val="00200B4E"/>
    <w:rsid w:val="00203C22"/>
    <w:rsid w:val="00204B13"/>
    <w:rsid w:val="002077BE"/>
    <w:rsid w:val="00223F22"/>
    <w:rsid w:val="00227B69"/>
    <w:rsid w:val="002343AF"/>
    <w:rsid w:val="002365F3"/>
    <w:rsid w:val="0024102B"/>
    <w:rsid w:val="002423FD"/>
    <w:rsid w:val="002428F9"/>
    <w:rsid w:val="00247F00"/>
    <w:rsid w:val="00253D2B"/>
    <w:rsid w:val="00256F7F"/>
    <w:rsid w:val="00260498"/>
    <w:rsid w:val="00261558"/>
    <w:rsid w:val="00261952"/>
    <w:rsid w:val="0026756D"/>
    <w:rsid w:val="002719F5"/>
    <w:rsid w:val="00271CDE"/>
    <w:rsid w:val="002726C1"/>
    <w:rsid w:val="00276C0E"/>
    <w:rsid w:val="0028226D"/>
    <w:rsid w:val="0028253D"/>
    <w:rsid w:val="002831A7"/>
    <w:rsid w:val="00285C32"/>
    <w:rsid w:val="00290957"/>
    <w:rsid w:val="0029154C"/>
    <w:rsid w:val="00294A91"/>
    <w:rsid w:val="0029553A"/>
    <w:rsid w:val="002A0AB7"/>
    <w:rsid w:val="002A3363"/>
    <w:rsid w:val="002A5CE5"/>
    <w:rsid w:val="002A653F"/>
    <w:rsid w:val="002A7D31"/>
    <w:rsid w:val="002B6872"/>
    <w:rsid w:val="002C6938"/>
    <w:rsid w:val="002D0231"/>
    <w:rsid w:val="002D1F76"/>
    <w:rsid w:val="002D50D0"/>
    <w:rsid w:val="002D5AC0"/>
    <w:rsid w:val="002D5FED"/>
    <w:rsid w:val="002D61A3"/>
    <w:rsid w:val="002E1D74"/>
    <w:rsid w:val="002E5976"/>
    <w:rsid w:val="002E6D13"/>
    <w:rsid w:val="002F1942"/>
    <w:rsid w:val="002F2EDB"/>
    <w:rsid w:val="002F5B5B"/>
    <w:rsid w:val="00301BDE"/>
    <w:rsid w:val="003078FA"/>
    <w:rsid w:val="00307D1D"/>
    <w:rsid w:val="003105ED"/>
    <w:rsid w:val="00311207"/>
    <w:rsid w:val="0031272A"/>
    <w:rsid w:val="00312F9B"/>
    <w:rsid w:val="00317C2C"/>
    <w:rsid w:val="0032398E"/>
    <w:rsid w:val="00324DE1"/>
    <w:rsid w:val="00325B92"/>
    <w:rsid w:val="0033117B"/>
    <w:rsid w:val="003318D8"/>
    <w:rsid w:val="00335768"/>
    <w:rsid w:val="0033599E"/>
    <w:rsid w:val="00336E1D"/>
    <w:rsid w:val="00337B5B"/>
    <w:rsid w:val="003422E3"/>
    <w:rsid w:val="00350EC5"/>
    <w:rsid w:val="00355355"/>
    <w:rsid w:val="00357764"/>
    <w:rsid w:val="00366034"/>
    <w:rsid w:val="0036742C"/>
    <w:rsid w:val="003677A7"/>
    <w:rsid w:val="003703A7"/>
    <w:rsid w:val="00375250"/>
    <w:rsid w:val="00375B18"/>
    <w:rsid w:val="0037751D"/>
    <w:rsid w:val="003811B6"/>
    <w:rsid w:val="00382922"/>
    <w:rsid w:val="00384B92"/>
    <w:rsid w:val="0038509A"/>
    <w:rsid w:val="0039618F"/>
    <w:rsid w:val="003975F9"/>
    <w:rsid w:val="003A2113"/>
    <w:rsid w:val="003A3F7F"/>
    <w:rsid w:val="003A4E34"/>
    <w:rsid w:val="003A5C4C"/>
    <w:rsid w:val="003A6791"/>
    <w:rsid w:val="003A69D0"/>
    <w:rsid w:val="003B03CA"/>
    <w:rsid w:val="003B2549"/>
    <w:rsid w:val="003B32D9"/>
    <w:rsid w:val="003B47B1"/>
    <w:rsid w:val="003B63AE"/>
    <w:rsid w:val="003C23BA"/>
    <w:rsid w:val="003C44EC"/>
    <w:rsid w:val="003C713F"/>
    <w:rsid w:val="003D0385"/>
    <w:rsid w:val="003D1064"/>
    <w:rsid w:val="003D30F7"/>
    <w:rsid w:val="003E0398"/>
    <w:rsid w:val="003E1314"/>
    <w:rsid w:val="003E253C"/>
    <w:rsid w:val="003E42C0"/>
    <w:rsid w:val="003E4F36"/>
    <w:rsid w:val="003E5765"/>
    <w:rsid w:val="003E712A"/>
    <w:rsid w:val="003F2F33"/>
    <w:rsid w:val="003F7515"/>
    <w:rsid w:val="004022BA"/>
    <w:rsid w:val="00404751"/>
    <w:rsid w:val="004047D1"/>
    <w:rsid w:val="004069F0"/>
    <w:rsid w:val="00407DC2"/>
    <w:rsid w:val="00410791"/>
    <w:rsid w:val="00410CA4"/>
    <w:rsid w:val="004128F8"/>
    <w:rsid w:val="00414BE4"/>
    <w:rsid w:val="0041521F"/>
    <w:rsid w:val="00416367"/>
    <w:rsid w:val="00421D73"/>
    <w:rsid w:val="00421FAE"/>
    <w:rsid w:val="0043027E"/>
    <w:rsid w:val="004320E9"/>
    <w:rsid w:val="004361E7"/>
    <w:rsid w:val="004426E7"/>
    <w:rsid w:val="004500D0"/>
    <w:rsid w:val="0045164F"/>
    <w:rsid w:val="00453C89"/>
    <w:rsid w:val="00454D96"/>
    <w:rsid w:val="004615C8"/>
    <w:rsid w:val="004623BB"/>
    <w:rsid w:val="00462F3D"/>
    <w:rsid w:val="00467BC3"/>
    <w:rsid w:val="004737B8"/>
    <w:rsid w:val="00481B03"/>
    <w:rsid w:val="004835C7"/>
    <w:rsid w:val="0048453E"/>
    <w:rsid w:val="00490277"/>
    <w:rsid w:val="00490B20"/>
    <w:rsid w:val="0049548C"/>
    <w:rsid w:val="00496431"/>
    <w:rsid w:val="00497646"/>
    <w:rsid w:val="004A0BC3"/>
    <w:rsid w:val="004A4A2B"/>
    <w:rsid w:val="004A4D3D"/>
    <w:rsid w:val="004B3171"/>
    <w:rsid w:val="004B5FB9"/>
    <w:rsid w:val="004B67C7"/>
    <w:rsid w:val="004C7BB7"/>
    <w:rsid w:val="004D36F7"/>
    <w:rsid w:val="004D4DFE"/>
    <w:rsid w:val="004D5A5D"/>
    <w:rsid w:val="004D7544"/>
    <w:rsid w:val="004E01F1"/>
    <w:rsid w:val="004E1CEA"/>
    <w:rsid w:val="004E276A"/>
    <w:rsid w:val="004E28B0"/>
    <w:rsid w:val="004E4D3B"/>
    <w:rsid w:val="004E57D9"/>
    <w:rsid w:val="004E6679"/>
    <w:rsid w:val="004E72B5"/>
    <w:rsid w:val="004E7B72"/>
    <w:rsid w:val="004F4D7F"/>
    <w:rsid w:val="005020FE"/>
    <w:rsid w:val="0050255D"/>
    <w:rsid w:val="0050608D"/>
    <w:rsid w:val="00506A7C"/>
    <w:rsid w:val="005070FC"/>
    <w:rsid w:val="00507D0D"/>
    <w:rsid w:val="00512A72"/>
    <w:rsid w:val="00513452"/>
    <w:rsid w:val="0051498F"/>
    <w:rsid w:val="00520D76"/>
    <w:rsid w:val="00521E0A"/>
    <w:rsid w:val="005254CC"/>
    <w:rsid w:val="00525873"/>
    <w:rsid w:val="005269AA"/>
    <w:rsid w:val="00527169"/>
    <w:rsid w:val="00527E8A"/>
    <w:rsid w:val="00532BF8"/>
    <w:rsid w:val="0053356E"/>
    <w:rsid w:val="00540702"/>
    <w:rsid w:val="005425A2"/>
    <w:rsid w:val="005528D5"/>
    <w:rsid w:val="00560FF5"/>
    <w:rsid w:val="00565085"/>
    <w:rsid w:val="00570BBC"/>
    <w:rsid w:val="00572CD5"/>
    <w:rsid w:val="00574F06"/>
    <w:rsid w:val="005818CB"/>
    <w:rsid w:val="00581BB7"/>
    <w:rsid w:val="00581BF7"/>
    <w:rsid w:val="00585E36"/>
    <w:rsid w:val="00586072"/>
    <w:rsid w:val="00586F74"/>
    <w:rsid w:val="00590B10"/>
    <w:rsid w:val="005950A5"/>
    <w:rsid w:val="00595F9C"/>
    <w:rsid w:val="00597B00"/>
    <w:rsid w:val="005A0E84"/>
    <w:rsid w:val="005A6567"/>
    <w:rsid w:val="005A6BAE"/>
    <w:rsid w:val="005B4F00"/>
    <w:rsid w:val="005B53C5"/>
    <w:rsid w:val="005B6D06"/>
    <w:rsid w:val="005C0611"/>
    <w:rsid w:val="005C1DA0"/>
    <w:rsid w:val="005C237F"/>
    <w:rsid w:val="005C63A5"/>
    <w:rsid w:val="005C7B96"/>
    <w:rsid w:val="005D38A5"/>
    <w:rsid w:val="005D3B9E"/>
    <w:rsid w:val="005D498B"/>
    <w:rsid w:val="005D5CDA"/>
    <w:rsid w:val="005E0329"/>
    <w:rsid w:val="005E0E9F"/>
    <w:rsid w:val="005E4C73"/>
    <w:rsid w:val="005E4DA8"/>
    <w:rsid w:val="005E6BE0"/>
    <w:rsid w:val="005E7954"/>
    <w:rsid w:val="005F1AD3"/>
    <w:rsid w:val="005F3FE1"/>
    <w:rsid w:val="00601E10"/>
    <w:rsid w:val="00602CC3"/>
    <w:rsid w:val="00603DB5"/>
    <w:rsid w:val="00604692"/>
    <w:rsid w:val="006052EE"/>
    <w:rsid w:val="006057BA"/>
    <w:rsid w:val="00605E42"/>
    <w:rsid w:val="00607A77"/>
    <w:rsid w:val="006125E5"/>
    <w:rsid w:val="006206F4"/>
    <w:rsid w:val="006209D2"/>
    <w:rsid w:val="0062462F"/>
    <w:rsid w:val="00625FA3"/>
    <w:rsid w:val="00643357"/>
    <w:rsid w:val="00644D48"/>
    <w:rsid w:val="00644FE3"/>
    <w:rsid w:val="00646841"/>
    <w:rsid w:val="00652C37"/>
    <w:rsid w:val="00654D9E"/>
    <w:rsid w:val="006575B5"/>
    <w:rsid w:val="00657E73"/>
    <w:rsid w:val="006614DA"/>
    <w:rsid w:val="00663DC8"/>
    <w:rsid w:val="0066568B"/>
    <w:rsid w:val="0067085E"/>
    <w:rsid w:val="006731FE"/>
    <w:rsid w:val="00675673"/>
    <w:rsid w:val="006832A2"/>
    <w:rsid w:val="00686F83"/>
    <w:rsid w:val="006905A6"/>
    <w:rsid w:val="006913C0"/>
    <w:rsid w:val="006930A0"/>
    <w:rsid w:val="006933B9"/>
    <w:rsid w:val="006959FA"/>
    <w:rsid w:val="0069645D"/>
    <w:rsid w:val="006A3971"/>
    <w:rsid w:val="006A667A"/>
    <w:rsid w:val="006A7546"/>
    <w:rsid w:val="006B2F56"/>
    <w:rsid w:val="006B5BA5"/>
    <w:rsid w:val="006B5C5F"/>
    <w:rsid w:val="006B702F"/>
    <w:rsid w:val="006C214E"/>
    <w:rsid w:val="006C22B8"/>
    <w:rsid w:val="006C266C"/>
    <w:rsid w:val="006C407C"/>
    <w:rsid w:val="006E3581"/>
    <w:rsid w:val="006E3C83"/>
    <w:rsid w:val="006E4BCC"/>
    <w:rsid w:val="006E785F"/>
    <w:rsid w:val="006E7F55"/>
    <w:rsid w:val="006F3DBA"/>
    <w:rsid w:val="006F555E"/>
    <w:rsid w:val="006F7625"/>
    <w:rsid w:val="00701282"/>
    <w:rsid w:val="00701B20"/>
    <w:rsid w:val="00702C21"/>
    <w:rsid w:val="007047B0"/>
    <w:rsid w:val="007075EB"/>
    <w:rsid w:val="00711D6C"/>
    <w:rsid w:val="00712B98"/>
    <w:rsid w:val="00715B00"/>
    <w:rsid w:val="007176AD"/>
    <w:rsid w:val="007236BF"/>
    <w:rsid w:val="007247C5"/>
    <w:rsid w:val="0072560E"/>
    <w:rsid w:val="00727A42"/>
    <w:rsid w:val="007306D0"/>
    <w:rsid w:val="0074288F"/>
    <w:rsid w:val="0075080C"/>
    <w:rsid w:val="00750FF3"/>
    <w:rsid w:val="00751D2E"/>
    <w:rsid w:val="0075489C"/>
    <w:rsid w:val="007624EF"/>
    <w:rsid w:val="007651FB"/>
    <w:rsid w:val="00767F84"/>
    <w:rsid w:val="00774A2B"/>
    <w:rsid w:val="007765E8"/>
    <w:rsid w:val="00776A87"/>
    <w:rsid w:val="00777716"/>
    <w:rsid w:val="00781791"/>
    <w:rsid w:val="007817B4"/>
    <w:rsid w:val="00782D6E"/>
    <w:rsid w:val="00787EFD"/>
    <w:rsid w:val="007917AF"/>
    <w:rsid w:val="007958F0"/>
    <w:rsid w:val="007A2997"/>
    <w:rsid w:val="007A555A"/>
    <w:rsid w:val="007A6310"/>
    <w:rsid w:val="007A75C2"/>
    <w:rsid w:val="007B00B2"/>
    <w:rsid w:val="007B2057"/>
    <w:rsid w:val="007B2A29"/>
    <w:rsid w:val="007B3805"/>
    <w:rsid w:val="007B5E8D"/>
    <w:rsid w:val="007C7521"/>
    <w:rsid w:val="007E0167"/>
    <w:rsid w:val="007E2006"/>
    <w:rsid w:val="007E2D30"/>
    <w:rsid w:val="007E3703"/>
    <w:rsid w:val="007E5D72"/>
    <w:rsid w:val="007E6428"/>
    <w:rsid w:val="007F292D"/>
    <w:rsid w:val="007F4864"/>
    <w:rsid w:val="007F54D8"/>
    <w:rsid w:val="007F648C"/>
    <w:rsid w:val="007F7D24"/>
    <w:rsid w:val="008077E0"/>
    <w:rsid w:val="008144C3"/>
    <w:rsid w:val="00814712"/>
    <w:rsid w:val="00816450"/>
    <w:rsid w:val="008202DE"/>
    <w:rsid w:val="0082079F"/>
    <w:rsid w:val="008219E1"/>
    <w:rsid w:val="00822A2A"/>
    <w:rsid w:val="008259C1"/>
    <w:rsid w:val="00826991"/>
    <w:rsid w:val="00830C37"/>
    <w:rsid w:val="00830E03"/>
    <w:rsid w:val="008323AD"/>
    <w:rsid w:val="0083628E"/>
    <w:rsid w:val="00841057"/>
    <w:rsid w:val="008413F6"/>
    <w:rsid w:val="00843A19"/>
    <w:rsid w:val="00846386"/>
    <w:rsid w:val="0085053C"/>
    <w:rsid w:val="008515CA"/>
    <w:rsid w:val="00853B02"/>
    <w:rsid w:val="00857B11"/>
    <w:rsid w:val="00861AF8"/>
    <w:rsid w:val="0086240F"/>
    <w:rsid w:val="00862575"/>
    <w:rsid w:val="00863948"/>
    <w:rsid w:val="00864C44"/>
    <w:rsid w:val="008658CF"/>
    <w:rsid w:val="008763A8"/>
    <w:rsid w:val="00876998"/>
    <w:rsid w:val="008804A0"/>
    <w:rsid w:val="00882403"/>
    <w:rsid w:val="00885D54"/>
    <w:rsid w:val="00894544"/>
    <w:rsid w:val="00897F89"/>
    <w:rsid w:val="008A3FEC"/>
    <w:rsid w:val="008B0FB8"/>
    <w:rsid w:val="008B6E51"/>
    <w:rsid w:val="008C6C7C"/>
    <w:rsid w:val="008C6E5F"/>
    <w:rsid w:val="008C775E"/>
    <w:rsid w:val="008D1A9E"/>
    <w:rsid w:val="008D1EEA"/>
    <w:rsid w:val="008D2341"/>
    <w:rsid w:val="008D4236"/>
    <w:rsid w:val="008D43AB"/>
    <w:rsid w:val="008D523B"/>
    <w:rsid w:val="008D6313"/>
    <w:rsid w:val="008D69A6"/>
    <w:rsid w:val="008D6F60"/>
    <w:rsid w:val="008D7203"/>
    <w:rsid w:val="008E178C"/>
    <w:rsid w:val="008E1B12"/>
    <w:rsid w:val="008F00E6"/>
    <w:rsid w:val="008F3BDE"/>
    <w:rsid w:val="008F5767"/>
    <w:rsid w:val="008F5BC7"/>
    <w:rsid w:val="008F62DD"/>
    <w:rsid w:val="009025E6"/>
    <w:rsid w:val="00903849"/>
    <w:rsid w:val="009040C1"/>
    <w:rsid w:val="00907C05"/>
    <w:rsid w:val="00910A70"/>
    <w:rsid w:val="00911636"/>
    <w:rsid w:val="009163BB"/>
    <w:rsid w:val="00922FC6"/>
    <w:rsid w:val="009265B2"/>
    <w:rsid w:val="00926D51"/>
    <w:rsid w:val="00931115"/>
    <w:rsid w:val="0093282F"/>
    <w:rsid w:val="0093535A"/>
    <w:rsid w:val="00940297"/>
    <w:rsid w:val="009407B9"/>
    <w:rsid w:val="00946D4A"/>
    <w:rsid w:val="0095255B"/>
    <w:rsid w:val="0095399A"/>
    <w:rsid w:val="00954DD0"/>
    <w:rsid w:val="00960337"/>
    <w:rsid w:val="009617E0"/>
    <w:rsid w:val="0096195D"/>
    <w:rsid w:val="0096222D"/>
    <w:rsid w:val="009628FC"/>
    <w:rsid w:val="00963A20"/>
    <w:rsid w:val="0096407F"/>
    <w:rsid w:val="0096593B"/>
    <w:rsid w:val="00966BAE"/>
    <w:rsid w:val="00973147"/>
    <w:rsid w:val="00973179"/>
    <w:rsid w:val="00976410"/>
    <w:rsid w:val="009769B7"/>
    <w:rsid w:val="0098125F"/>
    <w:rsid w:val="00982207"/>
    <w:rsid w:val="009863E7"/>
    <w:rsid w:val="00991A46"/>
    <w:rsid w:val="00992DD3"/>
    <w:rsid w:val="00994E8A"/>
    <w:rsid w:val="009964F1"/>
    <w:rsid w:val="00997711"/>
    <w:rsid w:val="00997900"/>
    <w:rsid w:val="009A1AD6"/>
    <w:rsid w:val="009A451B"/>
    <w:rsid w:val="009B5481"/>
    <w:rsid w:val="009B6565"/>
    <w:rsid w:val="009C0CD6"/>
    <w:rsid w:val="009C7B72"/>
    <w:rsid w:val="009C7F55"/>
    <w:rsid w:val="009D2D3A"/>
    <w:rsid w:val="009D4253"/>
    <w:rsid w:val="009D6863"/>
    <w:rsid w:val="009D69D5"/>
    <w:rsid w:val="009E168A"/>
    <w:rsid w:val="009E253E"/>
    <w:rsid w:val="009E6BCA"/>
    <w:rsid w:val="009F2402"/>
    <w:rsid w:val="009F6965"/>
    <w:rsid w:val="00A027F8"/>
    <w:rsid w:val="00A0335A"/>
    <w:rsid w:val="00A04512"/>
    <w:rsid w:val="00A045C3"/>
    <w:rsid w:val="00A0492D"/>
    <w:rsid w:val="00A12982"/>
    <w:rsid w:val="00A14B58"/>
    <w:rsid w:val="00A157FE"/>
    <w:rsid w:val="00A17F85"/>
    <w:rsid w:val="00A26E92"/>
    <w:rsid w:val="00A314F7"/>
    <w:rsid w:val="00A3224F"/>
    <w:rsid w:val="00A37F98"/>
    <w:rsid w:val="00A45747"/>
    <w:rsid w:val="00A459FF"/>
    <w:rsid w:val="00A46AEB"/>
    <w:rsid w:val="00A56FDD"/>
    <w:rsid w:val="00A61DBF"/>
    <w:rsid w:val="00A61F6A"/>
    <w:rsid w:val="00A66E4E"/>
    <w:rsid w:val="00A71F40"/>
    <w:rsid w:val="00A774A5"/>
    <w:rsid w:val="00A77B4C"/>
    <w:rsid w:val="00A77D9B"/>
    <w:rsid w:val="00A81E73"/>
    <w:rsid w:val="00A84DB1"/>
    <w:rsid w:val="00A8521E"/>
    <w:rsid w:val="00A87A5E"/>
    <w:rsid w:val="00A902F5"/>
    <w:rsid w:val="00A95A7E"/>
    <w:rsid w:val="00A970C1"/>
    <w:rsid w:val="00AA212F"/>
    <w:rsid w:val="00AA485C"/>
    <w:rsid w:val="00AA6640"/>
    <w:rsid w:val="00AA66D3"/>
    <w:rsid w:val="00AA7400"/>
    <w:rsid w:val="00AB06DE"/>
    <w:rsid w:val="00AB564C"/>
    <w:rsid w:val="00AC3D80"/>
    <w:rsid w:val="00AD31A7"/>
    <w:rsid w:val="00AD433A"/>
    <w:rsid w:val="00AE0218"/>
    <w:rsid w:val="00AE6DD1"/>
    <w:rsid w:val="00AF0EF7"/>
    <w:rsid w:val="00AF5C6B"/>
    <w:rsid w:val="00AF71CC"/>
    <w:rsid w:val="00B0016F"/>
    <w:rsid w:val="00B025B0"/>
    <w:rsid w:val="00B06F28"/>
    <w:rsid w:val="00B1087F"/>
    <w:rsid w:val="00B21A93"/>
    <w:rsid w:val="00B233DF"/>
    <w:rsid w:val="00B2418C"/>
    <w:rsid w:val="00B257A3"/>
    <w:rsid w:val="00B3110B"/>
    <w:rsid w:val="00B32546"/>
    <w:rsid w:val="00B35305"/>
    <w:rsid w:val="00B3692C"/>
    <w:rsid w:val="00B45BAD"/>
    <w:rsid w:val="00B47BA3"/>
    <w:rsid w:val="00B510FF"/>
    <w:rsid w:val="00B5798C"/>
    <w:rsid w:val="00B60A64"/>
    <w:rsid w:val="00B6125F"/>
    <w:rsid w:val="00B6196C"/>
    <w:rsid w:val="00B66A1C"/>
    <w:rsid w:val="00B722CB"/>
    <w:rsid w:val="00B7375D"/>
    <w:rsid w:val="00B74062"/>
    <w:rsid w:val="00B74AC6"/>
    <w:rsid w:val="00B80520"/>
    <w:rsid w:val="00B84053"/>
    <w:rsid w:val="00B86D6D"/>
    <w:rsid w:val="00B90462"/>
    <w:rsid w:val="00B9063D"/>
    <w:rsid w:val="00B906DF"/>
    <w:rsid w:val="00B924B1"/>
    <w:rsid w:val="00B94168"/>
    <w:rsid w:val="00B9785F"/>
    <w:rsid w:val="00BA11C3"/>
    <w:rsid w:val="00BA15C7"/>
    <w:rsid w:val="00BA17CD"/>
    <w:rsid w:val="00BA1F27"/>
    <w:rsid w:val="00BA25D7"/>
    <w:rsid w:val="00BA2D69"/>
    <w:rsid w:val="00BA3006"/>
    <w:rsid w:val="00BA4A04"/>
    <w:rsid w:val="00BA5C45"/>
    <w:rsid w:val="00BB0CB0"/>
    <w:rsid w:val="00BB6A65"/>
    <w:rsid w:val="00BC5AC5"/>
    <w:rsid w:val="00BD1B7B"/>
    <w:rsid w:val="00BD1C8F"/>
    <w:rsid w:val="00BD4618"/>
    <w:rsid w:val="00BD4DA9"/>
    <w:rsid w:val="00BD5487"/>
    <w:rsid w:val="00BD76F3"/>
    <w:rsid w:val="00BE1549"/>
    <w:rsid w:val="00BE2203"/>
    <w:rsid w:val="00BE28EF"/>
    <w:rsid w:val="00BE31BE"/>
    <w:rsid w:val="00BE5558"/>
    <w:rsid w:val="00BE733E"/>
    <w:rsid w:val="00BF10F4"/>
    <w:rsid w:val="00BF4B0C"/>
    <w:rsid w:val="00BF6254"/>
    <w:rsid w:val="00BF70A3"/>
    <w:rsid w:val="00C01D58"/>
    <w:rsid w:val="00C03AFD"/>
    <w:rsid w:val="00C05F22"/>
    <w:rsid w:val="00C061B3"/>
    <w:rsid w:val="00C0702D"/>
    <w:rsid w:val="00C1034B"/>
    <w:rsid w:val="00C10388"/>
    <w:rsid w:val="00C10E32"/>
    <w:rsid w:val="00C151A1"/>
    <w:rsid w:val="00C16790"/>
    <w:rsid w:val="00C207FB"/>
    <w:rsid w:val="00C2093B"/>
    <w:rsid w:val="00C21875"/>
    <w:rsid w:val="00C23A6D"/>
    <w:rsid w:val="00C304ED"/>
    <w:rsid w:val="00C30858"/>
    <w:rsid w:val="00C31FA4"/>
    <w:rsid w:val="00C36EC9"/>
    <w:rsid w:val="00C413D5"/>
    <w:rsid w:val="00C41664"/>
    <w:rsid w:val="00C41D4C"/>
    <w:rsid w:val="00C43F0B"/>
    <w:rsid w:val="00C44436"/>
    <w:rsid w:val="00C454DC"/>
    <w:rsid w:val="00C548A2"/>
    <w:rsid w:val="00C569C3"/>
    <w:rsid w:val="00C57A3A"/>
    <w:rsid w:val="00C610A4"/>
    <w:rsid w:val="00C622E4"/>
    <w:rsid w:val="00C635AC"/>
    <w:rsid w:val="00C6381B"/>
    <w:rsid w:val="00C643D8"/>
    <w:rsid w:val="00C66A63"/>
    <w:rsid w:val="00C72524"/>
    <w:rsid w:val="00C72649"/>
    <w:rsid w:val="00C729B1"/>
    <w:rsid w:val="00C72E93"/>
    <w:rsid w:val="00C7667A"/>
    <w:rsid w:val="00C87414"/>
    <w:rsid w:val="00C90899"/>
    <w:rsid w:val="00C91011"/>
    <w:rsid w:val="00C95E58"/>
    <w:rsid w:val="00CA681B"/>
    <w:rsid w:val="00CB38F0"/>
    <w:rsid w:val="00CB4017"/>
    <w:rsid w:val="00CB4C07"/>
    <w:rsid w:val="00CB612D"/>
    <w:rsid w:val="00CC4A97"/>
    <w:rsid w:val="00CD1612"/>
    <w:rsid w:val="00CD3D67"/>
    <w:rsid w:val="00CD470C"/>
    <w:rsid w:val="00CD69D4"/>
    <w:rsid w:val="00CE03EC"/>
    <w:rsid w:val="00CE5F9D"/>
    <w:rsid w:val="00CF0374"/>
    <w:rsid w:val="00CF07E6"/>
    <w:rsid w:val="00CF18E1"/>
    <w:rsid w:val="00CF2470"/>
    <w:rsid w:val="00CF2C45"/>
    <w:rsid w:val="00CF37E3"/>
    <w:rsid w:val="00CF7A74"/>
    <w:rsid w:val="00CF7D9B"/>
    <w:rsid w:val="00D052C3"/>
    <w:rsid w:val="00D063A6"/>
    <w:rsid w:val="00D07AE8"/>
    <w:rsid w:val="00D1052F"/>
    <w:rsid w:val="00D1071A"/>
    <w:rsid w:val="00D10804"/>
    <w:rsid w:val="00D17E60"/>
    <w:rsid w:val="00D21B4D"/>
    <w:rsid w:val="00D230C0"/>
    <w:rsid w:val="00D236F8"/>
    <w:rsid w:val="00D2530F"/>
    <w:rsid w:val="00D31EA0"/>
    <w:rsid w:val="00D32A69"/>
    <w:rsid w:val="00D37B97"/>
    <w:rsid w:val="00D4146A"/>
    <w:rsid w:val="00D41D64"/>
    <w:rsid w:val="00D44B87"/>
    <w:rsid w:val="00D50372"/>
    <w:rsid w:val="00D556D0"/>
    <w:rsid w:val="00D60310"/>
    <w:rsid w:val="00D61147"/>
    <w:rsid w:val="00D6198C"/>
    <w:rsid w:val="00D621FE"/>
    <w:rsid w:val="00D64098"/>
    <w:rsid w:val="00D64B22"/>
    <w:rsid w:val="00D70701"/>
    <w:rsid w:val="00D730F0"/>
    <w:rsid w:val="00D82D2B"/>
    <w:rsid w:val="00D91589"/>
    <w:rsid w:val="00D93CBF"/>
    <w:rsid w:val="00D972BE"/>
    <w:rsid w:val="00DA2252"/>
    <w:rsid w:val="00DA4A47"/>
    <w:rsid w:val="00DB45A2"/>
    <w:rsid w:val="00DB7065"/>
    <w:rsid w:val="00DB7837"/>
    <w:rsid w:val="00DB7902"/>
    <w:rsid w:val="00DC0724"/>
    <w:rsid w:val="00DC0DA6"/>
    <w:rsid w:val="00DC5A45"/>
    <w:rsid w:val="00DE61CC"/>
    <w:rsid w:val="00DE6A77"/>
    <w:rsid w:val="00E007D4"/>
    <w:rsid w:val="00E068A7"/>
    <w:rsid w:val="00E07C8E"/>
    <w:rsid w:val="00E11F2B"/>
    <w:rsid w:val="00E1250C"/>
    <w:rsid w:val="00E136D8"/>
    <w:rsid w:val="00E145C3"/>
    <w:rsid w:val="00E14F98"/>
    <w:rsid w:val="00E15337"/>
    <w:rsid w:val="00E21ACC"/>
    <w:rsid w:val="00E262E3"/>
    <w:rsid w:val="00E27402"/>
    <w:rsid w:val="00E30762"/>
    <w:rsid w:val="00E30AD2"/>
    <w:rsid w:val="00E310D2"/>
    <w:rsid w:val="00E3211E"/>
    <w:rsid w:val="00E33289"/>
    <w:rsid w:val="00E34EBF"/>
    <w:rsid w:val="00E41552"/>
    <w:rsid w:val="00E44517"/>
    <w:rsid w:val="00E44D7D"/>
    <w:rsid w:val="00E46266"/>
    <w:rsid w:val="00E50643"/>
    <w:rsid w:val="00E5305D"/>
    <w:rsid w:val="00E551A6"/>
    <w:rsid w:val="00E566C8"/>
    <w:rsid w:val="00E56B1A"/>
    <w:rsid w:val="00E5798E"/>
    <w:rsid w:val="00E607CB"/>
    <w:rsid w:val="00E61AE6"/>
    <w:rsid w:val="00E63BAB"/>
    <w:rsid w:val="00E66BC4"/>
    <w:rsid w:val="00E7536B"/>
    <w:rsid w:val="00E75538"/>
    <w:rsid w:val="00E80160"/>
    <w:rsid w:val="00E83BF9"/>
    <w:rsid w:val="00E84B27"/>
    <w:rsid w:val="00E858F0"/>
    <w:rsid w:val="00E875CD"/>
    <w:rsid w:val="00E878F9"/>
    <w:rsid w:val="00E87FBA"/>
    <w:rsid w:val="00E9006D"/>
    <w:rsid w:val="00E90E39"/>
    <w:rsid w:val="00E92667"/>
    <w:rsid w:val="00E94D91"/>
    <w:rsid w:val="00EA2D7F"/>
    <w:rsid w:val="00EA6B88"/>
    <w:rsid w:val="00EB4DBA"/>
    <w:rsid w:val="00EB4E14"/>
    <w:rsid w:val="00EC0568"/>
    <w:rsid w:val="00EC1D81"/>
    <w:rsid w:val="00EC34A3"/>
    <w:rsid w:val="00ED040B"/>
    <w:rsid w:val="00ED448F"/>
    <w:rsid w:val="00EE1ADC"/>
    <w:rsid w:val="00EE2607"/>
    <w:rsid w:val="00EE277C"/>
    <w:rsid w:val="00EE3486"/>
    <w:rsid w:val="00EE4CE7"/>
    <w:rsid w:val="00EE5B48"/>
    <w:rsid w:val="00EF0F82"/>
    <w:rsid w:val="00EF28D3"/>
    <w:rsid w:val="00EF2E21"/>
    <w:rsid w:val="00F0506F"/>
    <w:rsid w:val="00F05985"/>
    <w:rsid w:val="00F07C07"/>
    <w:rsid w:val="00F10593"/>
    <w:rsid w:val="00F13838"/>
    <w:rsid w:val="00F140EB"/>
    <w:rsid w:val="00F1605B"/>
    <w:rsid w:val="00F167FC"/>
    <w:rsid w:val="00F17E34"/>
    <w:rsid w:val="00F25906"/>
    <w:rsid w:val="00F26F39"/>
    <w:rsid w:val="00F340FA"/>
    <w:rsid w:val="00F4067C"/>
    <w:rsid w:val="00F427B1"/>
    <w:rsid w:val="00F44081"/>
    <w:rsid w:val="00F47446"/>
    <w:rsid w:val="00F4760C"/>
    <w:rsid w:val="00F478DD"/>
    <w:rsid w:val="00F50BFE"/>
    <w:rsid w:val="00F531A3"/>
    <w:rsid w:val="00F62AC4"/>
    <w:rsid w:val="00F65B4E"/>
    <w:rsid w:val="00F708A9"/>
    <w:rsid w:val="00F71851"/>
    <w:rsid w:val="00F73CC1"/>
    <w:rsid w:val="00F779EC"/>
    <w:rsid w:val="00F82A47"/>
    <w:rsid w:val="00F8524E"/>
    <w:rsid w:val="00F96439"/>
    <w:rsid w:val="00FA60A9"/>
    <w:rsid w:val="00FB03C2"/>
    <w:rsid w:val="00FB3977"/>
    <w:rsid w:val="00FB46AD"/>
    <w:rsid w:val="00FB6232"/>
    <w:rsid w:val="00FB7E51"/>
    <w:rsid w:val="00FC1D8A"/>
    <w:rsid w:val="00FD415E"/>
    <w:rsid w:val="00FE2B3F"/>
    <w:rsid w:val="00FE6C5C"/>
    <w:rsid w:val="00FE788E"/>
    <w:rsid w:val="00FF09BA"/>
    <w:rsid w:val="00FF0B3A"/>
    <w:rsid w:val="00FF46E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B722CB"/>
    <w:pPr>
      <w:tabs>
        <w:tab w:val="left" w:pos="-90"/>
        <w:tab w:val="left" w:pos="360"/>
        <w:tab w:val="left" w:pos="2520"/>
      </w:tabs>
      <w:overflowPunct/>
      <w:adjustRightInd/>
      <w:ind w:hanging="90"/>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096AA3"/>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 w:type="paragraph" w:customStyle="1" w:styleId="UserFill-in-Arial">
    <w:name w:val="User Fill-in - Arial"/>
    <w:rsid w:val="00EF0F82"/>
    <w:pPr>
      <w:ind w:left="43" w:right="43"/>
    </w:pPr>
    <w:rPr>
      <w:rFonts w:ascii="Arial" w:hAnsi="Arial"/>
      <w:sz w:val="18"/>
    </w:rPr>
  </w:style>
  <w:style w:type="paragraph" w:styleId="ListBullet">
    <w:name w:val="List Bullet"/>
    <w:basedOn w:val="Normal"/>
    <w:rsid w:val="00513452"/>
    <w:pPr>
      <w:numPr>
        <w:numId w:val="29"/>
      </w:numPr>
      <w:overflowPunct/>
      <w:autoSpaceDE/>
      <w:autoSpaceDN/>
      <w:adjustRightInd/>
      <w:ind w:right="43"/>
      <w:contextualSpacing/>
      <w:textAlignment w:val="auto"/>
    </w:pPr>
    <w:rPr>
      <w:rFonts w:ascii="Arial" w:hAnsi="Arial"/>
      <w:sz w:val="18"/>
    </w:rPr>
  </w:style>
  <w:style w:type="paragraph" w:styleId="Revision">
    <w:name w:val="Revision"/>
    <w:hidden/>
    <w:uiPriority w:val="99"/>
    <w:semiHidden/>
    <w:rsid w:val="00D0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B722CB"/>
    <w:pPr>
      <w:tabs>
        <w:tab w:val="left" w:pos="-90"/>
        <w:tab w:val="left" w:pos="360"/>
        <w:tab w:val="left" w:pos="2520"/>
      </w:tabs>
      <w:overflowPunct/>
      <w:adjustRightInd/>
      <w:ind w:hanging="90"/>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096AA3"/>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 w:type="paragraph" w:customStyle="1" w:styleId="UserFill-in-Arial">
    <w:name w:val="User Fill-in - Arial"/>
    <w:rsid w:val="00EF0F82"/>
    <w:pPr>
      <w:ind w:left="43" w:right="43"/>
    </w:pPr>
    <w:rPr>
      <w:rFonts w:ascii="Arial" w:hAnsi="Arial"/>
      <w:sz w:val="18"/>
    </w:rPr>
  </w:style>
  <w:style w:type="paragraph" w:styleId="ListBullet">
    <w:name w:val="List Bullet"/>
    <w:basedOn w:val="Normal"/>
    <w:rsid w:val="00513452"/>
    <w:pPr>
      <w:numPr>
        <w:numId w:val="29"/>
      </w:numPr>
      <w:overflowPunct/>
      <w:autoSpaceDE/>
      <w:autoSpaceDN/>
      <w:adjustRightInd/>
      <w:ind w:right="43"/>
      <w:contextualSpacing/>
      <w:textAlignment w:val="auto"/>
    </w:pPr>
    <w:rPr>
      <w:rFonts w:ascii="Arial" w:hAnsi="Arial"/>
      <w:sz w:val="18"/>
    </w:rPr>
  </w:style>
  <w:style w:type="paragraph" w:styleId="Revision">
    <w:name w:val="Revision"/>
    <w:hidden/>
    <w:uiPriority w:val="99"/>
    <w:semiHidden/>
    <w:rsid w:val="00D0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42">
      <w:bodyDiv w:val="1"/>
      <w:marLeft w:val="0"/>
      <w:marRight w:val="0"/>
      <w:marTop w:val="0"/>
      <w:marBottom w:val="0"/>
      <w:divBdr>
        <w:top w:val="none" w:sz="0" w:space="0" w:color="auto"/>
        <w:left w:val="none" w:sz="0" w:space="0" w:color="auto"/>
        <w:bottom w:val="none" w:sz="0" w:space="0" w:color="auto"/>
        <w:right w:val="none" w:sz="0" w:space="0" w:color="auto"/>
      </w:divBdr>
    </w:div>
    <w:div w:id="315457202">
      <w:bodyDiv w:val="1"/>
      <w:marLeft w:val="0"/>
      <w:marRight w:val="0"/>
      <w:marTop w:val="0"/>
      <w:marBottom w:val="0"/>
      <w:divBdr>
        <w:top w:val="none" w:sz="0" w:space="0" w:color="auto"/>
        <w:left w:val="none" w:sz="0" w:space="0" w:color="auto"/>
        <w:bottom w:val="none" w:sz="0" w:space="0" w:color="auto"/>
        <w:right w:val="none" w:sz="0" w:space="0" w:color="auto"/>
      </w:divBdr>
    </w:div>
    <w:div w:id="912663408">
      <w:bodyDiv w:val="1"/>
      <w:marLeft w:val="0"/>
      <w:marRight w:val="0"/>
      <w:marTop w:val="0"/>
      <w:marBottom w:val="0"/>
      <w:divBdr>
        <w:top w:val="none" w:sz="0" w:space="0" w:color="auto"/>
        <w:left w:val="none" w:sz="0" w:space="0" w:color="auto"/>
        <w:bottom w:val="none" w:sz="0" w:space="0" w:color="auto"/>
        <w:right w:val="none" w:sz="0" w:space="0" w:color="auto"/>
      </w:divBdr>
    </w:div>
    <w:div w:id="1717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5F03-63A4-48C2-8E3D-B4CD232D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4</TotalTime>
  <Pages>5</Pages>
  <Words>1712</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dc:description/>
  <cp:lastModifiedBy>Davila,Irma (DFPS)</cp:lastModifiedBy>
  <cp:revision>3</cp:revision>
  <cp:lastPrinted>2013-08-26T20:51:00Z</cp:lastPrinted>
  <dcterms:created xsi:type="dcterms:W3CDTF">2013-09-06T18:22:00Z</dcterms:created>
  <dcterms:modified xsi:type="dcterms:W3CDTF">2013-10-03T16:18:00Z</dcterms:modified>
</cp:coreProperties>
</file>