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3E3C92">
        <w:tc>
          <w:tcPr>
            <w:tcW w:w="9468" w:type="dxa"/>
          </w:tcPr>
          <w:p w:rsidR="003E3C92" w:rsidRDefault="003E3C92">
            <w:pPr>
              <w:pStyle w:val="Heading4"/>
              <w:rPr>
                <w:sz w:val="16"/>
              </w:rPr>
            </w:pPr>
            <w:r>
              <w:t>MEMORANDUM</w:t>
            </w:r>
          </w:p>
          <w:p w:rsidR="003E3C92" w:rsidRDefault="003E3C92">
            <w:pPr>
              <w:jc w:val="right"/>
            </w:pPr>
            <w:r>
              <w:rPr>
                <w:rFonts w:ascii="Arial" w:hAnsi="Arial" w:cs="Arial"/>
                <w:b/>
                <w:sz w:val="16"/>
              </w:rPr>
              <w:t>TEXAS DEPARTMENT OF FAMILY AND PROTECTIVE SERVICES</w:t>
            </w:r>
          </w:p>
        </w:tc>
      </w:tr>
    </w:tbl>
    <w:p w:rsidR="003E3C92" w:rsidRDefault="003E3C92">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3E3C92">
        <w:trPr>
          <w:cantSplit/>
        </w:trPr>
        <w:tc>
          <w:tcPr>
            <w:tcW w:w="1188" w:type="dxa"/>
          </w:tcPr>
          <w:p w:rsidR="003E3C92" w:rsidRDefault="003E3C92">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3E3C92" w:rsidRDefault="003E3C92">
            <w:pPr>
              <w:tabs>
                <w:tab w:val="left" w:pos="1170"/>
              </w:tabs>
              <w:spacing w:before="40" w:after="120"/>
              <w:rPr>
                <w:rFonts w:ascii="Arial" w:hAnsi="Arial"/>
                <w:b/>
                <w:sz w:val="22"/>
              </w:rPr>
            </w:pPr>
            <w:r>
              <w:rPr>
                <w:rFonts w:ascii="Arial" w:hAnsi="Arial"/>
                <w:b/>
                <w:sz w:val="24"/>
              </w:rPr>
              <w:t xml:space="preserve">Chair and Members </w:t>
            </w:r>
            <w:r>
              <w:rPr>
                <w:rFonts w:ascii="Arial" w:hAnsi="Arial"/>
                <w:b/>
                <w:sz w:val="24"/>
              </w:rPr>
              <w:br/>
            </w:r>
            <w:r>
              <w:rPr>
                <w:rFonts w:ascii="Arial" w:hAnsi="Arial"/>
                <w:b/>
                <w:sz w:val="22"/>
              </w:rPr>
              <w:t>Department of Family and Protective Services Council</w:t>
            </w:r>
          </w:p>
        </w:tc>
        <w:tc>
          <w:tcPr>
            <w:tcW w:w="2070" w:type="dxa"/>
            <w:vMerge w:val="restart"/>
          </w:tcPr>
          <w:p w:rsidR="003E3C92" w:rsidRDefault="00CB3ADE">
            <w:pPr>
              <w:tabs>
                <w:tab w:val="left" w:pos="72"/>
              </w:tabs>
              <w:jc w:val="right"/>
              <w:rPr>
                <w:sz w:val="24"/>
              </w:rPr>
            </w:pPr>
            <w:r>
              <w:rPr>
                <w:noProof/>
                <w:sz w:val="24"/>
              </w:rPr>
              <w:drawing>
                <wp:inline distT="0" distB="0" distL="0" distR="0" wp14:anchorId="7C6AA6D9" wp14:editId="228FD62F">
                  <wp:extent cx="1180465" cy="1180465"/>
                  <wp:effectExtent l="0" t="0" r="635" b="635"/>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inline>
              </w:drawing>
            </w:r>
          </w:p>
        </w:tc>
      </w:tr>
      <w:tr w:rsidR="003E3C92">
        <w:trPr>
          <w:cantSplit/>
        </w:trPr>
        <w:tc>
          <w:tcPr>
            <w:tcW w:w="1188" w:type="dxa"/>
          </w:tcPr>
          <w:p w:rsidR="003E3C92" w:rsidRDefault="003E3C92">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3E3C92" w:rsidRDefault="003E3C92">
            <w:pPr>
              <w:tabs>
                <w:tab w:val="left" w:pos="1170"/>
              </w:tabs>
              <w:spacing w:before="40" w:after="120"/>
              <w:rPr>
                <w:rFonts w:ascii="Arial" w:hAnsi="Arial"/>
                <w:b/>
                <w:sz w:val="24"/>
              </w:rPr>
            </w:pPr>
            <w:r>
              <w:rPr>
                <w:rFonts w:ascii="Arial" w:hAnsi="Arial"/>
                <w:b/>
                <w:sz w:val="24"/>
              </w:rPr>
              <w:t>John J. Specia, Jr.</w:t>
            </w:r>
            <w:r>
              <w:rPr>
                <w:rFonts w:ascii="Arial" w:hAnsi="Arial"/>
                <w:b/>
                <w:sz w:val="24"/>
              </w:rPr>
              <w:br/>
              <w:t>Commissioner</w:t>
            </w:r>
          </w:p>
        </w:tc>
        <w:tc>
          <w:tcPr>
            <w:tcW w:w="2070" w:type="dxa"/>
            <w:vMerge/>
          </w:tcPr>
          <w:p w:rsidR="003E3C92" w:rsidRDefault="003E3C92">
            <w:pPr>
              <w:tabs>
                <w:tab w:val="left" w:pos="72"/>
              </w:tabs>
              <w:jc w:val="right"/>
              <w:rPr>
                <w:sz w:val="24"/>
              </w:rPr>
            </w:pPr>
          </w:p>
        </w:tc>
      </w:tr>
      <w:tr w:rsidR="003E3C92">
        <w:trPr>
          <w:cantSplit/>
        </w:trPr>
        <w:tc>
          <w:tcPr>
            <w:tcW w:w="1188" w:type="dxa"/>
          </w:tcPr>
          <w:p w:rsidR="003E3C92" w:rsidRDefault="003E3C92">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3E3C92" w:rsidRDefault="003E3C92" w:rsidP="00D435E8">
            <w:pPr>
              <w:tabs>
                <w:tab w:val="left" w:pos="1170"/>
              </w:tabs>
              <w:spacing w:before="40" w:after="120"/>
              <w:rPr>
                <w:rFonts w:ascii="Arial" w:hAnsi="Arial"/>
                <w:b/>
                <w:sz w:val="24"/>
              </w:rPr>
            </w:pPr>
            <w:r>
              <w:rPr>
                <w:rFonts w:ascii="Arial" w:hAnsi="Arial"/>
                <w:b/>
                <w:sz w:val="24"/>
              </w:rPr>
              <w:t xml:space="preserve">Agenda Item </w:t>
            </w:r>
            <w:r w:rsidR="00D435E8">
              <w:rPr>
                <w:rFonts w:ascii="Arial" w:hAnsi="Arial"/>
                <w:b/>
                <w:sz w:val="24"/>
              </w:rPr>
              <w:t>6g</w:t>
            </w:r>
            <w:r w:rsidRPr="007C258F">
              <w:rPr>
                <w:rFonts w:ascii="Arial" w:hAnsi="Arial"/>
                <w:b/>
                <w:sz w:val="24"/>
              </w:rPr>
              <w:t>:</w:t>
            </w:r>
            <w:r>
              <w:rPr>
                <w:rFonts w:ascii="Arial" w:hAnsi="Arial"/>
                <w:b/>
                <w:sz w:val="24"/>
              </w:rPr>
              <w:t xml:space="preserve"> Recomm</w:t>
            </w:r>
            <w:r w:rsidR="00F02FEA">
              <w:rPr>
                <w:rFonts w:ascii="Arial" w:hAnsi="Arial"/>
                <w:b/>
                <w:sz w:val="24"/>
              </w:rPr>
              <w:t xml:space="preserve">endation to </w:t>
            </w:r>
            <w:r w:rsidR="00D334FB">
              <w:rPr>
                <w:rFonts w:ascii="Arial" w:hAnsi="Arial"/>
                <w:b/>
                <w:sz w:val="24"/>
              </w:rPr>
              <w:t xml:space="preserve">adopt </w:t>
            </w:r>
            <w:r w:rsidR="00D01AE0">
              <w:rPr>
                <w:rFonts w:ascii="Arial" w:hAnsi="Arial"/>
                <w:b/>
                <w:sz w:val="24"/>
              </w:rPr>
              <w:t xml:space="preserve">an </w:t>
            </w:r>
            <w:r w:rsidR="00F02FEA">
              <w:rPr>
                <w:rFonts w:ascii="Arial" w:hAnsi="Arial"/>
                <w:b/>
                <w:sz w:val="24"/>
              </w:rPr>
              <w:t>emergency rule change</w:t>
            </w:r>
            <w:r>
              <w:rPr>
                <w:rFonts w:ascii="Arial" w:hAnsi="Arial"/>
                <w:b/>
                <w:sz w:val="24"/>
              </w:rPr>
              <w:t xml:space="preserve"> in 40 TAC, Chapter 745, Licensing</w:t>
            </w:r>
          </w:p>
        </w:tc>
        <w:tc>
          <w:tcPr>
            <w:tcW w:w="2070" w:type="dxa"/>
            <w:vMerge/>
          </w:tcPr>
          <w:p w:rsidR="003E3C92" w:rsidRDefault="003E3C92">
            <w:pPr>
              <w:tabs>
                <w:tab w:val="left" w:pos="72"/>
              </w:tabs>
              <w:jc w:val="right"/>
              <w:rPr>
                <w:sz w:val="24"/>
              </w:rPr>
            </w:pPr>
          </w:p>
        </w:tc>
      </w:tr>
      <w:tr w:rsidR="003E3C92">
        <w:trPr>
          <w:cantSplit/>
        </w:trPr>
        <w:tc>
          <w:tcPr>
            <w:tcW w:w="1188" w:type="dxa"/>
            <w:tcBorders>
              <w:bottom w:val="single" w:sz="24" w:space="0" w:color="auto"/>
            </w:tcBorders>
          </w:tcPr>
          <w:p w:rsidR="003E3C92" w:rsidRDefault="003E3C92">
            <w:pPr>
              <w:tabs>
                <w:tab w:val="left" w:pos="1170"/>
              </w:tabs>
              <w:spacing w:before="40" w:after="120"/>
              <w:ind w:left="1260" w:hanging="1260"/>
              <w:rPr>
                <w:rFonts w:ascii="Arial" w:hAnsi="Arial"/>
                <w:bCs/>
                <w:sz w:val="18"/>
              </w:rPr>
            </w:pPr>
            <w:r>
              <w:rPr>
                <w:rFonts w:ascii="Arial" w:hAnsi="Arial"/>
                <w:bCs/>
                <w:sz w:val="18"/>
              </w:rPr>
              <w:t>DATE:</w:t>
            </w:r>
          </w:p>
        </w:tc>
        <w:tc>
          <w:tcPr>
            <w:tcW w:w="6210" w:type="dxa"/>
            <w:tcBorders>
              <w:bottom w:val="single" w:sz="24" w:space="0" w:color="auto"/>
            </w:tcBorders>
          </w:tcPr>
          <w:p w:rsidR="003E3C92" w:rsidRPr="000B37DE" w:rsidRDefault="003E3C92">
            <w:pPr>
              <w:tabs>
                <w:tab w:val="left" w:pos="1170"/>
              </w:tabs>
              <w:spacing w:before="40" w:after="120"/>
              <w:rPr>
                <w:rFonts w:ascii="Arial" w:hAnsi="Arial"/>
                <w:b/>
                <w:iCs/>
                <w:sz w:val="24"/>
              </w:rPr>
            </w:pPr>
            <w:r>
              <w:rPr>
                <w:rFonts w:ascii="Arial" w:hAnsi="Arial"/>
                <w:b/>
                <w:iCs/>
                <w:sz w:val="24"/>
              </w:rPr>
              <w:t>October 18, 2013</w:t>
            </w:r>
          </w:p>
        </w:tc>
        <w:tc>
          <w:tcPr>
            <w:tcW w:w="2070" w:type="dxa"/>
            <w:vMerge/>
            <w:tcBorders>
              <w:bottom w:val="single" w:sz="24" w:space="0" w:color="auto"/>
            </w:tcBorders>
          </w:tcPr>
          <w:p w:rsidR="003E3C92" w:rsidRDefault="003E3C92">
            <w:pPr>
              <w:tabs>
                <w:tab w:val="left" w:pos="72"/>
              </w:tabs>
              <w:jc w:val="right"/>
              <w:rPr>
                <w:sz w:val="24"/>
              </w:rPr>
            </w:pPr>
          </w:p>
        </w:tc>
      </w:tr>
    </w:tbl>
    <w:p w:rsidR="003E3C92" w:rsidRDefault="003E3C92">
      <w:pPr>
        <w:rPr>
          <w:rFonts w:ascii="Arial" w:hAnsi="Arial" w:cs="Arial"/>
          <w:sz w:val="24"/>
        </w:rPr>
      </w:pPr>
    </w:p>
    <w:p w:rsidR="003E3C92" w:rsidRPr="00BF70A3" w:rsidRDefault="003E3C92" w:rsidP="007C258F">
      <w:pPr>
        <w:pStyle w:val="Header"/>
        <w:shd w:val="pct12" w:color="auto" w:fill="auto"/>
        <w:spacing w:after="60"/>
        <w:rPr>
          <w:rFonts w:ascii="Arial" w:hAnsi="Arial"/>
          <w:sz w:val="24"/>
        </w:rPr>
      </w:pPr>
      <w:r w:rsidRPr="00E11F2B">
        <w:rPr>
          <w:rFonts w:ascii="Arial" w:hAnsi="Arial"/>
          <w:sz w:val="24"/>
        </w:rPr>
        <w:t>BACKGROUND AND PURPOSE</w:t>
      </w:r>
    </w:p>
    <w:p w:rsidR="003E3C92" w:rsidRDefault="003E3C92" w:rsidP="007C25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rPr>
        <w:t xml:space="preserve">The </w:t>
      </w:r>
      <w:r w:rsidR="007C258F">
        <w:rPr>
          <w:rFonts w:ascii="Arial" w:hAnsi="Arial" w:cs="Arial"/>
          <w:sz w:val="24"/>
        </w:rPr>
        <w:t>Child Care Licensing (CCL) Division proposes</w:t>
      </w:r>
      <w:r w:rsidRPr="00D60310">
        <w:rPr>
          <w:rFonts w:ascii="Arial" w:hAnsi="Arial" w:cs="Arial"/>
          <w:sz w:val="24"/>
        </w:rPr>
        <w:t xml:space="preserve"> </w:t>
      </w:r>
      <w:r w:rsidR="00D334FB">
        <w:rPr>
          <w:rFonts w:ascii="Arial" w:hAnsi="Arial" w:cs="Arial"/>
          <w:sz w:val="24"/>
        </w:rPr>
        <w:t>an</w:t>
      </w:r>
      <w:r w:rsidR="00F02FEA">
        <w:rPr>
          <w:rFonts w:ascii="Arial" w:hAnsi="Arial" w:cs="Arial"/>
          <w:sz w:val="24"/>
        </w:rPr>
        <w:t xml:space="preserve"> </w:t>
      </w:r>
      <w:r w:rsidR="00A64171">
        <w:rPr>
          <w:rFonts w:ascii="Arial" w:hAnsi="Arial" w:cs="Arial"/>
          <w:sz w:val="24"/>
        </w:rPr>
        <w:t xml:space="preserve">emergency </w:t>
      </w:r>
      <w:r w:rsidR="00F02FEA">
        <w:rPr>
          <w:rFonts w:ascii="Arial" w:hAnsi="Arial" w:cs="Arial"/>
          <w:sz w:val="24"/>
        </w:rPr>
        <w:t>rule</w:t>
      </w:r>
      <w:r>
        <w:rPr>
          <w:rFonts w:ascii="Arial" w:hAnsi="Arial" w:cs="Arial"/>
          <w:sz w:val="24"/>
        </w:rPr>
        <w:t xml:space="preserve"> to the Texas Administrative Code (TAC), </w:t>
      </w:r>
      <w:r w:rsidR="00F02FEA">
        <w:rPr>
          <w:rFonts w:ascii="Arial" w:hAnsi="Arial" w:cs="Arial"/>
          <w:sz w:val="24"/>
        </w:rPr>
        <w:t xml:space="preserve">Chapter 745, to implement </w:t>
      </w:r>
      <w:r>
        <w:rPr>
          <w:rFonts w:ascii="Arial" w:hAnsi="Arial" w:cs="Arial"/>
          <w:sz w:val="24"/>
        </w:rPr>
        <w:t>H</w:t>
      </w:r>
      <w:r w:rsidR="00F02FEA">
        <w:rPr>
          <w:rFonts w:ascii="Arial" w:hAnsi="Arial" w:cs="Arial"/>
          <w:sz w:val="24"/>
        </w:rPr>
        <w:t>ouse Bill (H</w:t>
      </w:r>
      <w:r w:rsidR="007C258F">
        <w:rPr>
          <w:rFonts w:ascii="Arial" w:hAnsi="Arial" w:cs="Arial"/>
          <w:sz w:val="24"/>
        </w:rPr>
        <w:t>.</w:t>
      </w:r>
      <w:r w:rsidR="00F02FEA">
        <w:rPr>
          <w:rFonts w:ascii="Arial" w:hAnsi="Arial" w:cs="Arial"/>
          <w:sz w:val="24"/>
        </w:rPr>
        <w:t>B</w:t>
      </w:r>
      <w:r w:rsidR="007C258F">
        <w:rPr>
          <w:rFonts w:ascii="Arial" w:hAnsi="Arial" w:cs="Arial"/>
          <w:sz w:val="24"/>
        </w:rPr>
        <w:t>.</w:t>
      </w:r>
      <w:r w:rsidR="00F02FEA">
        <w:rPr>
          <w:rFonts w:ascii="Arial" w:hAnsi="Arial" w:cs="Arial"/>
          <w:sz w:val="24"/>
        </w:rPr>
        <w:t>) 1648, which was</w:t>
      </w:r>
      <w:r>
        <w:rPr>
          <w:rFonts w:ascii="Arial" w:hAnsi="Arial" w:cs="Arial"/>
          <w:sz w:val="24"/>
        </w:rPr>
        <w:t xml:space="preserve"> enacted by </w:t>
      </w:r>
      <w:r w:rsidRPr="001114A1">
        <w:rPr>
          <w:rFonts w:ascii="Arial" w:hAnsi="Arial" w:cs="Arial"/>
          <w:sz w:val="24"/>
        </w:rPr>
        <w:t>the 83</w:t>
      </w:r>
      <w:r w:rsidRPr="001114A1">
        <w:rPr>
          <w:rFonts w:ascii="Arial" w:hAnsi="Arial" w:cs="Arial"/>
          <w:sz w:val="24"/>
          <w:vertAlign w:val="superscript"/>
        </w:rPr>
        <w:t>rd</w:t>
      </w:r>
      <w:r w:rsidRPr="001114A1">
        <w:rPr>
          <w:rFonts w:ascii="Arial" w:hAnsi="Arial" w:cs="Arial"/>
          <w:sz w:val="24"/>
        </w:rPr>
        <w:t xml:space="preserve"> Legislature</w:t>
      </w:r>
      <w:r w:rsidR="001114A1" w:rsidRPr="001114A1">
        <w:rPr>
          <w:rFonts w:ascii="Arial" w:hAnsi="Arial" w:cs="Arial"/>
          <w:sz w:val="24"/>
        </w:rPr>
        <w:t xml:space="preserve">, Regular Session, </w:t>
      </w:r>
      <w:r w:rsidR="002E4B44" w:rsidRPr="001114A1">
        <w:rPr>
          <w:rFonts w:ascii="Arial" w:hAnsi="Arial" w:cs="Arial"/>
          <w:sz w:val="24"/>
        </w:rPr>
        <w:t xml:space="preserve">at </w:t>
      </w:r>
      <w:r w:rsidRPr="001114A1">
        <w:rPr>
          <w:rFonts w:ascii="Arial" w:hAnsi="Arial" w:cs="Arial"/>
          <w:sz w:val="24"/>
        </w:rPr>
        <w:t>40 TAC §745.8495</w:t>
      </w:r>
      <w:r w:rsidR="00F02FEA" w:rsidRPr="001114A1">
        <w:rPr>
          <w:rFonts w:ascii="Arial" w:hAnsi="Arial" w:cs="Arial"/>
          <w:sz w:val="24"/>
        </w:rPr>
        <w:t>.</w:t>
      </w:r>
    </w:p>
    <w:p w:rsidR="003E3C92" w:rsidRDefault="003E3C92" w:rsidP="007C258F">
      <w:pPr>
        <w:tabs>
          <w:tab w:val="left" w:pos="0"/>
        </w:tabs>
        <w:rPr>
          <w:rStyle w:val="PRSLTTRTOP"/>
          <w:rFonts w:ascii="Arial" w:hAnsi="Arial" w:cs="Arial"/>
          <w:spacing w:val="-3"/>
          <w:sz w:val="24"/>
          <w:szCs w:val="24"/>
        </w:rPr>
      </w:pPr>
    </w:p>
    <w:p w:rsidR="00152C3B" w:rsidRDefault="007C258F" w:rsidP="008C5773">
      <w:pPr>
        <w:tabs>
          <w:tab w:val="left" w:pos="0"/>
        </w:tabs>
        <w:rPr>
          <w:rStyle w:val="PRSLTTRTOP"/>
          <w:rFonts w:ascii="Arial" w:hAnsi="Arial" w:cs="Arial"/>
          <w:spacing w:val="-3"/>
          <w:sz w:val="24"/>
          <w:szCs w:val="24"/>
        </w:rPr>
      </w:pPr>
      <w:r>
        <w:rPr>
          <w:rStyle w:val="PRSLTTRTOP"/>
          <w:rFonts w:ascii="Arial" w:hAnsi="Arial" w:cs="Arial"/>
          <w:spacing w:val="-3"/>
          <w:sz w:val="24"/>
          <w:szCs w:val="24"/>
        </w:rPr>
        <w:t>H.B.</w:t>
      </w:r>
      <w:r w:rsidR="003E3C92" w:rsidRPr="004A4550">
        <w:rPr>
          <w:rStyle w:val="PRSLTTRTOP"/>
          <w:rFonts w:ascii="Arial" w:hAnsi="Arial" w:cs="Arial"/>
          <w:spacing w:val="-3"/>
          <w:sz w:val="24"/>
          <w:szCs w:val="24"/>
        </w:rPr>
        <w:t xml:space="preserve"> 1648 </w:t>
      </w:r>
      <w:r w:rsidR="003E3C92">
        <w:rPr>
          <w:rStyle w:val="PRSLTTRTOP"/>
          <w:rFonts w:ascii="Arial" w:hAnsi="Arial" w:cs="Arial"/>
          <w:spacing w:val="-3"/>
          <w:sz w:val="24"/>
          <w:szCs w:val="24"/>
        </w:rPr>
        <w:t>amended the</w:t>
      </w:r>
      <w:r w:rsidR="003E3C92" w:rsidRPr="004A4550">
        <w:rPr>
          <w:rStyle w:val="PRSLTTRTOP"/>
          <w:rFonts w:ascii="Arial" w:hAnsi="Arial" w:cs="Arial"/>
          <w:spacing w:val="-3"/>
          <w:sz w:val="24"/>
          <w:szCs w:val="24"/>
        </w:rPr>
        <w:t xml:space="preserve"> </w:t>
      </w:r>
      <w:r w:rsidR="00A64171">
        <w:rPr>
          <w:rStyle w:val="PRSLTTRTOP"/>
          <w:rFonts w:ascii="Arial" w:hAnsi="Arial" w:cs="Arial"/>
          <w:spacing w:val="-3"/>
          <w:sz w:val="24"/>
          <w:szCs w:val="24"/>
        </w:rPr>
        <w:t>Human Resources Code (</w:t>
      </w:r>
      <w:r w:rsidR="003E3C92" w:rsidRPr="004A4550">
        <w:rPr>
          <w:rStyle w:val="PRSLTTRTOP"/>
          <w:rFonts w:ascii="Arial" w:hAnsi="Arial" w:cs="Arial"/>
          <w:spacing w:val="-3"/>
          <w:sz w:val="24"/>
          <w:szCs w:val="24"/>
        </w:rPr>
        <w:t>HRC</w:t>
      </w:r>
      <w:r w:rsidR="00A64171">
        <w:rPr>
          <w:rStyle w:val="PRSLTTRTOP"/>
          <w:rFonts w:ascii="Arial" w:hAnsi="Arial" w:cs="Arial"/>
          <w:spacing w:val="-3"/>
          <w:sz w:val="24"/>
          <w:szCs w:val="24"/>
        </w:rPr>
        <w:t>)</w:t>
      </w:r>
      <w:r w:rsidR="003E3C92" w:rsidRPr="004A4550">
        <w:rPr>
          <w:rStyle w:val="PRSLTTRTOP"/>
          <w:rFonts w:ascii="Arial" w:hAnsi="Arial" w:cs="Arial"/>
          <w:spacing w:val="-3"/>
          <w:sz w:val="24"/>
          <w:szCs w:val="24"/>
        </w:rPr>
        <w:t xml:space="preserve"> </w:t>
      </w:r>
      <w:r w:rsidR="003E3C92">
        <w:rPr>
          <w:rStyle w:val="PRSLTTRTOP"/>
          <w:rFonts w:ascii="Arial" w:hAnsi="Arial" w:cs="Arial"/>
          <w:spacing w:val="-3"/>
          <w:sz w:val="24"/>
          <w:szCs w:val="24"/>
        </w:rPr>
        <w:t xml:space="preserve">by adding </w:t>
      </w:r>
      <w:r w:rsidR="003E3C92" w:rsidRPr="004A4550">
        <w:rPr>
          <w:rStyle w:val="PRSLTTRTOP"/>
          <w:rFonts w:ascii="Arial" w:hAnsi="Arial" w:cs="Arial"/>
          <w:spacing w:val="-3"/>
          <w:sz w:val="24"/>
          <w:szCs w:val="24"/>
        </w:rPr>
        <w:t xml:space="preserve">§42.004, which makes photographs, audio or video recordings, depictions, or documentations of a child made by </w:t>
      </w:r>
      <w:r w:rsidR="003E3C92">
        <w:rPr>
          <w:rStyle w:val="PRSLTTRTOP"/>
          <w:rFonts w:ascii="Arial" w:hAnsi="Arial" w:cs="Arial"/>
          <w:spacing w:val="-3"/>
          <w:sz w:val="24"/>
          <w:szCs w:val="24"/>
        </w:rPr>
        <w:t xml:space="preserve">Child Care </w:t>
      </w:r>
      <w:r w:rsidR="003E3C92" w:rsidRPr="004A4550">
        <w:rPr>
          <w:rStyle w:val="PRSLTTRTOP"/>
          <w:rFonts w:ascii="Arial" w:hAnsi="Arial" w:cs="Arial"/>
          <w:spacing w:val="-3"/>
          <w:sz w:val="24"/>
          <w:szCs w:val="24"/>
        </w:rPr>
        <w:t>Licensing in the course of an inspection or investigation</w:t>
      </w:r>
      <w:r w:rsidR="003E3C92">
        <w:rPr>
          <w:rStyle w:val="PRSLTTRTOP"/>
          <w:rFonts w:ascii="Arial" w:hAnsi="Arial" w:cs="Arial"/>
          <w:spacing w:val="-3"/>
          <w:sz w:val="24"/>
          <w:szCs w:val="24"/>
        </w:rPr>
        <w:t xml:space="preserve"> confidential</w:t>
      </w:r>
      <w:r w:rsidR="00A64171">
        <w:rPr>
          <w:rStyle w:val="PRSLTTRTOP"/>
          <w:rFonts w:ascii="Arial" w:hAnsi="Arial" w:cs="Arial"/>
          <w:spacing w:val="-3"/>
          <w:sz w:val="24"/>
          <w:szCs w:val="24"/>
        </w:rPr>
        <w:t xml:space="preserve"> and allows </w:t>
      </w:r>
      <w:r w:rsidR="00A64171" w:rsidRPr="001114A1">
        <w:rPr>
          <w:rStyle w:val="PRSLTTRTOP"/>
          <w:rFonts w:ascii="Arial" w:hAnsi="Arial" w:cs="Arial"/>
          <w:spacing w:val="-3"/>
          <w:sz w:val="24"/>
          <w:szCs w:val="24"/>
        </w:rPr>
        <w:t xml:space="preserve">DFPS to release these items only as </w:t>
      </w:r>
      <w:r w:rsidR="002E4B44" w:rsidRPr="001114A1">
        <w:rPr>
          <w:rStyle w:val="PRSLTTRTOP"/>
          <w:rFonts w:ascii="Arial" w:hAnsi="Arial" w:cs="Arial"/>
          <w:spacing w:val="-3"/>
          <w:sz w:val="24"/>
          <w:szCs w:val="24"/>
        </w:rPr>
        <w:t xml:space="preserve">provided </w:t>
      </w:r>
      <w:r w:rsidR="00A64171" w:rsidRPr="001114A1">
        <w:rPr>
          <w:rStyle w:val="PRSLTTRTOP"/>
          <w:rFonts w:ascii="Arial" w:hAnsi="Arial" w:cs="Arial"/>
          <w:spacing w:val="-3"/>
          <w:sz w:val="24"/>
          <w:szCs w:val="24"/>
        </w:rPr>
        <w:t xml:space="preserve">in state or federal law, or rules adopted by the </w:t>
      </w:r>
      <w:r w:rsidR="00D574F5" w:rsidRPr="001114A1">
        <w:rPr>
          <w:rStyle w:val="PRSLTTRTOP"/>
          <w:rFonts w:ascii="Arial" w:hAnsi="Arial" w:cs="Arial"/>
          <w:spacing w:val="-3"/>
          <w:sz w:val="24"/>
          <w:szCs w:val="24"/>
        </w:rPr>
        <w:t xml:space="preserve">Health and </w:t>
      </w:r>
      <w:r w:rsidR="002E4B44" w:rsidRPr="001114A1">
        <w:rPr>
          <w:rStyle w:val="PRSLTTRTOP"/>
          <w:rFonts w:ascii="Arial" w:hAnsi="Arial" w:cs="Arial"/>
          <w:spacing w:val="-3"/>
          <w:sz w:val="24"/>
          <w:szCs w:val="24"/>
        </w:rPr>
        <w:t>H</w:t>
      </w:r>
      <w:r w:rsidR="00D574F5" w:rsidRPr="001114A1">
        <w:rPr>
          <w:rStyle w:val="PRSLTTRTOP"/>
          <w:rFonts w:ascii="Arial" w:hAnsi="Arial" w:cs="Arial"/>
          <w:spacing w:val="-3"/>
          <w:sz w:val="24"/>
          <w:szCs w:val="24"/>
        </w:rPr>
        <w:t>uman Services</w:t>
      </w:r>
      <w:r w:rsidR="002E4B44" w:rsidRPr="001114A1">
        <w:rPr>
          <w:rStyle w:val="PRSLTTRTOP"/>
          <w:rFonts w:ascii="Arial" w:hAnsi="Arial" w:cs="Arial"/>
          <w:spacing w:val="-3"/>
          <w:sz w:val="24"/>
          <w:szCs w:val="24"/>
        </w:rPr>
        <w:t xml:space="preserve"> Executive Commissioner</w:t>
      </w:r>
      <w:r w:rsidR="00A64171" w:rsidRPr="001114A1">
        <w:rPr>
          <w:rStyle w:val="PRSLTTRTOP"/>
          <w:rFonts w:ascii="Arial" w:hAnsi="Arial" w:cs="Arial"/>
          <w:spacing w:val="-3"/>
          <w:sz w:val="24"/>
          <w:szCs w:val="24"/>
        </w:rPr>
        <w:t xml:space="preserve">. HRC §42.004 </w:t>
      </w:r>
      <w:r w:rsidR="002E4B44" w:rsidRPr="001114A1">
        <w:rPr>
          <w:rStyle w:val="PRSLTTRTOP"/>
          <w:rFonts w:ascii="Arial" w:hAnsi="Arial" w:cs="Arial"/>
          <w:spacing w:val="-3"/>
          <w:sz w:val="24"/>
          <w:szCs w:val="24"/>
        </w:rPr>
        <w:t xml:space="preserve">became </w:t>
      </w:r>
      <w:r w:rsidR="00A64171" w:rsidRPr="001114A1">
        <w:rPr>
          <w:rStyle w:val="PRSLTTRTOP"/>
          <w:rFonts w:ascii="Arial" w:hAnsi="Arial" w:cs="Arial"/>
          <w:spacing w:val="-3"/>
          <w:sz w:val="24"/>
          <w:szCs w:val="24"/>
        </w:rPr>
        <w:t>effective on September 1, 2013</w:t>
      </w:r>
      <w:r w:rsidR="008C5773" w:rsidRPr="001114A1">
        <w:rPr>
          <w:rStyle w:val="PRSLTTRTOP"/>
          <w:rFonts w:ascii="Arial" w:hAnsi="Arial" w:cs="Arial"/>
          <w:spacing w:val="-3"/>
          <w:sz w:val="24"/>
          <w:szCs w:val="24"/>
        </w:rPr>
        <w:t>.</w:t>
      </w:r>
      <w:r w:rsidR="00152C3B">
        <w:rPr>
          <w:rStyle w:val="PRSLTTRTOP"/>
          <w:rFonts w:ascii="Arial" w:hAnsi="Arial" w:cs="Arial"/>
          <w:spacing w:val="-3"/>
          <w:sz w:val="24"/>
          <w:szCs w:val="24"/>
        </w:rPr>
        <w:t xml:space="preserve">  </w:t>
      </w:r>
    </w:p>
    <w:p w:rsidR="00152C3B" w:rsidRDefault="00152C3B" w:rsidP="008C5773">
      <w:pPr>
        <w:tabs>
          <w:tab w:val="left" w:pos="0"/>
        </w:tabs>
        <w:rPr>
          <w:rStyle w:val="PRSLTTRTOP"/>
          <w:rFonts w:ascii="Arial" w:hAnsi="Arial" w:cs="Arial"/>
          <w:spacing w:val="-3"/>
          <w:sz w:val="24"/>
          <w:szCs w:val="24"/>
        </w:rPr>
      </w:pPr>
    </w:p>
    <w:p w:rsidR="00A53917" w:rsidRPr="00A53917" w:rsidRDefault="00A53917" w:rsidP="00A53917">
      <w:pPr>
        <w:tabs>
          <w:tab w:val="left" w:pos="0"/>
        </w:tabs>
        <w:rPr>
          <w:rFonts w:ascii="Arial" w:hAnsi="Arial" w:cs="Arial"/>
          <w:spacing w:val="-3"/>
          <w:sz w:val="24"/>
          <w:szCs w:val="24"/>
        </w:rPr>
      </w:pPr>
      <w:r w:rsidRPr="00A53917">
        <w:rPr>
          <w:rFonts w:ascii="Arial" w:hAnsi="Arial" w:cs="Arial"/>
          <w:spacing w:val="-3"/>
          <w:sz w:val="24"/>
          <w:szCs w:val="24"/>
        </w:rPr>
        <w:t xml:space="preserve">DFPS rules presently only address the documentation covered by this statute if the documentation was made during an abuse or neglect investigation. The rules do not cover such documentation made by CCL during a routine inspection. DFPS routinely must continue to share the types of records covered by HRC §42.004 with certain persons and entities (including law enforcement, child-care operations, and parents) as needed to ensure the protection of children or to afford due process to an operation found to have committed abuse or neglect or to have violated minimum standards. In order to continue this practice while meeting the requirements of HRC §42.004, DFPS must </w:t>
      </w:r>
      <w:r w:rsidRPr="001114A1">
        <w:rPr>
          <w:rFonts w:ascii="Arial" w:hAnsi="Arial" w:cs="Arial"/>
          <w:spacing w:val="-3"/>
          <w:sz w:val="24"/>
          <w:szCs w:val="24"/>
        </w:rPr>
        <w:t xml:space="preserve">adopt </w:t>
      </w:r>
      <w:r w:rsidR="00D574F5" w:rsidRPr="001114A1">
        <w:rPr>
          <w:rFonts w:ascii="Arial" w:hAnsi="Arial" w:cs="Arial"/>
          <w:spacing w:val="-3"/>
          <w:sz w:val="24"/>
          <w:szCs w:val="24"/>
        </w:rPr>
        <w:t>an</w:t>
      </w:r>
      <w:r w:rsidR="00D574F5">
        <w:rPr>
          <w:rFonts w:ascii="Arial" w:hAnsi="Arial" w:cs="Arial"/>
          <w:spacing w:val="-3"/>
          <w:sz w:val="24"/>
          <w:szCs w:val="24"/>
        </w:rPr>
        <w:t xml:space="preserve"> </w:t>
      </w:r>
      <w:r w:rsidRPr="00A53917">
        <w:rPr>
          <w:rFonts w:ascii="Arial" w:hAnsi="Arial" w:cs="Arial"/>
          <w:spacing w:val="-3"/>
          <w:sz w:val="24"/>
          <w:szCs w:val="24"/>
        </w:rPr>
        <w:t>emergency rule authorizing the sharing of these records for specified purposes.</w:t>
      </w:r>
    </w:p>
    <w:p w:rsidR="00152C3B" w:rsidRDefault="00152C3B" w:rsidP="007C258F">
      <w:pPr>
        <w:pStyle w:val="BodyText"/>
        <w:rPr>
          <w:rStyle w:val="PRSLTTRTOP"/>
          <w:rFonts w:cs="Arial"/>
        </w:rPr>
      </w:pPr>
    </w:p>
    <w:p w:rsidR="003E3C92" w:rsidRDefault="00152C3B" w:rsidP="007C258F">
      <w:pPr>
        <w:pStyle w:val="BodyText"/>
        <w:rPr>
          <w:rStyle w:val="PRSLTTRTOP"/>
          <w:rFonts w:cs="Arial"/>
        </w:rPr>
      </w:pPr>
      <w:r>
        <w:t xml:space="preserve">The Administrative </w:t>
      </w:r>
      <w:r w:rsidRPr="001114A1">
        <w:t>Procedures Act (</w:t>
      </w:r>
      <w:r w:rsidR="002E4B44" w:rsidRPr="001114A1">
        <w:t>APA</w:t>
      </w:r>
      <w:r w:rsidRPr="001114A1">
        <w:t>) provides that</w:t>
      </w:r>
      <w:r w:rsidRPr="0004010B">
        <w:t xml:space="preserve"> an emergency rule</w:t>
      </w:r>
      <w:r>
        <w:t xml:space="preserve"> </w:t>
      </w:r>
      <w:r w:rsidRPr="0004010B">
        <w:t xml:space="preserve">may </w:t>
      </w:r>
      <w:r>
        <w:t>be in effect</w:t>
      </w:r>
      <w:r w:rsidRPr="0004010B">
        <w:t xml:space="preserve"> for not longer than 120 days and may be renewed once for not longer than 60 days</w:t>
      </w:r>
      <w:r>
        <w:t xml:space="preserve">, during which time </w:t>
      </w:r>
      <w:r w:rsidR="00A343B2" w:rsidRPr="007C258F">
        <w:t>a rule with the same subject matter</w:t>
      </w:r>
      <w:r w:rsidR="00A343B2">
        <w:t xml:space="preserve"> </w:t>
      </w:r>
      <w:r w:rsidRPr="0004010B">
        <w:t xml:space="preserve">may be adopted </w:t>
      </w:r>
      <w:r>
        <w:t xml:space="preserve">under the non-emergency rulemaking provisions of the APA (See Government Code § 2001.034). Accordingly, in a separate rule packet, </w:t>
      </w:r>
      <w:r w:rsidR="00677305" w:rsidRPr="00C02ABE">
        <w:rPr>
          <w:rStyle w:val="PRSLTTRTOP"/>
          <w:rFonts w:cs="Arial"/>
        </w:rPr>
        <w:t xml:space="preserve">DFPS is </w:t>
      </w:r>
      <w:r w:rsidR="00D334FB">
        <w:rPr>
          <w:rStyle w:val="PRSLTTRTOP"/>
          <w:rFonts w:cs="Arial"/>
        </w:rPr>
        <w:t xml:space="preserve">simultaneously </w:t>
      </w:r>
      <w:r w:rsidR="00677305" w:rsidRPr="00C02ABE">
        <w:rPr>
          <w:rStyle w:val="PRSLTTRTOP"/>
          <w:rFonts w:cs="Arial"/>
        </w:rPr>
        <w:t xml:space="preserve">proposing a </w:t>
      </w:r>
      <w:r w:rsidR="00D334FB">
        <w:rPr>
          <w:rStyle w:val="PRSLTTRTOP"/>
          <w:rFonts w:cs="Arial"/>
        </w:rPr>
        <w:t xml:space="preserve">non-emergency </w:t>
      </w:r>
      <w:r w:rsidR="00677305" w:rsidRPr="00C02ABE">
        <w:rPr>
          <w:rStyle w:val="PRSLTTRTOP"/>
          <w:rFonts w:cs="Arial"/>
        </w:rPr>
        <w:t xml:space="preserve"> rule </w:t>
      </w:r>
      <w:r w:rsidR="00A343B2" w:rsidRPr="007C258F">
        <w:rPr>
          <w:rStyle w:val="PRSLTTRTOP"/>
          <w:rFonts w:cs="Arial"/>
        </w:rPr>
        <w:t xml:space="preserve">that has the same content as the emergency rule, except that the non-emergency rule proposal will not include the transitional language contained in Subsection (c) of the emergency rule,  Subsection (c) in the emergency rule is necessary to address a conflict in law that will exist between the adopted emergency rule at § 745.8495, and </w:t>
      </w:r>
      <w:r w:rsidR="00A343B2" w:rsidRPr="007C258F">
        <w:rPr>
          <w:rStyle w:val="PRSLTTRTOP"/>
          <w:rFonts w:cs="Arial"/>
        </w:rPr>
        <w:lastRenderedPageBreak/>
        <w:t>existing § 745.8493, which governs the release of audiotapes, videotapes, and other audio or visual depictions of a child gathered as part of an investigation of alleged abuse or neglect. Amendments to §745.8493 are also being proposed for amendment under a separate rule packet to remove the conflict between that rule and the content of both the emergency rule and the proposed non-emergency rule at § 745.8495.</w:t>
      </w:r>
      <w:r w:rsidR="00A343B2">
        <w:rPr>
          <w:rStyle w:val="PRSLTTRTOP"/>
          <w:rFonts w:cs="Arial"/>
        </w:rPr>
        <w:t xml:space="preserve">  </w:t>
      </w:r>
    </w:p>
    <w:p w:rsidR="007C258F" w:rsidRDefault="007C258F" w:rsidP="007C258F">
      <w:pPr>
        <w:pStyle w:val="BodyText"/>
      </w:pPr>
    </w:p>
    <w:p w:rsidR="003E3C92" w:rsidRPr="00BF70A3" w:rsidRDefault="003E3C92" w:rsidP="007C258F">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DETAILED SECTION ANALYSIS AND DISPOSITION TABLE</w:t>
      </w:r>
    </w:p>
    <w:tbl>
      <w:tblPr>
        <w:tblW w:w="52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1614"/>
        <w:gridCol w:w="1443"/>
        <w:gridCol w:w="7032"/>
      </w:tblGrid>
      <w:tr w:rsidR="003E3C92" w:rsidRPr="00F25906" w:rsidTr="007C258F">
        <w:trPr>
          <w:trHeight w:val="809"/>
          <w:tblHeader/>
        </w:trPr>
        <w:tc>
          <w:tcPr>
            <w:tcW w:w="800" w:type="pct"/>
          </w:tcPr>
          <w:p w:rsidR="003E3C92" w:rsidRPr="00DA4A47" w:rsidRDefault="003E3C92" w:rsidP="007C258F">
            <w:pPr>
              <w:pStyle w:val="BodyText1"/>
            </w:pPr>
            <w:r w:rsidRPr="00DA4A47">
              <w:rPr>
                <w:rStyle w:val="PRSLTTRTOP"/>
                <w:rFonts w:cs="Arial"/>
                <w:b/>
                <w:bCs/>
                <w:sz w:val="22"/>
                <w:szCs w:val="22"/>
              </w:rPr>
              <w:t>Current Rule Sections</w:t>
            </w:r>
          </w:p>
        </w:tc>
        <w:tc>
          <w:tcPr>
            <w:tcW w:w="715" w:type="pct"/>
          </w:tcPr>
          <w:p w:rsidR="003E3C92" w:rsidRPr="00DA4A47" w:rsidRDefault="003E3C92" w:rsidP="007C258F">
            <w:pPr>
              <w:pStyle w:val="BodyText1"/>
            </w:pPr>
            <w:r w:rsidRPr="00DA4A47">
              <w:rPr>
                <w:rStyle w:val="PRSLTTRTOP"/>
                <w:rFonts w:cs="Arial"/>
                <w:b/>
                <w:bCs/>
                <w:sz w:val="22"/>
                <w:szCs w:val="22"/>
              </w:rPr>
              <w:t>Proposed Action; New Rule Section</w:t>
            </w:r>
          </w:p>
        </w:tc>
        <w:tc>
          <w:tcPr>
            <w:tcW w:w="3484" w:type="pct"/>
          </w:tcPr>
          <w:p w:rsidR="003E3C92" w:rsidRPr="00DA4A47" w:rsidRDefault="003E3C92" w:rsidP="007C258F">
            <w:pPr>
              <w:pStyle w:val="BodyText1"/>
              <w:rPr>
                <w:rStyle w:val="PRSLTTRTOP"/>
                <w:rFonts w:cs="Arial"/>
                <w:b/>
                <w:bCs/>
                <w:sz w:val="22"/>
                <w:szCs w:val="22"/>
              </w:rPr>
            </w:pPr>
          </w:p>
          <w:p w:rsidR="003E3C92" w:rsidRPr="00DA4A47" w:rsidRDefault="003E3C92" w:rsidP="007C258F">
            <w:pPr>
              <w:pStyle w:val="BodyText1"/>
            </w:pPr>
            <w:r w:rsidRPr="00DA4A47">
              <w:rPr>
                <w:rStyle w:val="PRSLTTRTOP"/>
                <w:rFonts w:cs="Arial"/>
                <w:b/>
                <w:bCs/>
                <w:sz w:val="22"/>
                <w:szCs w:val="22"/>
              </w:rPr>
              <w:t>Summary Explanation of Proposed Action</w:t>
            </w:r>
          </w:p>
        </w:tc>
      </w:tr>
      <w:tr w:rsidR="003E3C92" w:rsidRPr="00F25906" w:rsidTr="007C258F">
        <w:trPr>
          <w:trHeight w:val="791"/>
        </w:trPr>
        <w:tc>
          <w:tcPr>
            <w:tcW w:w="800" w:type="pct"/>
          </w:tcPr>
          <w:p w:rsidR="003E3C92" w:rsidRPr="001114A1" w:rsidRDefault="003E3C92" w:rsidP="002D61A3">
            <w:pPr>
              <w:spacing w:after="60"/>
              <w:rPr>
                <w:rStyle w:val="PRSLTTRTOP"/>
                <w:rFonts w:ascii="Arial" w:hAnsi="Arial" w:cs="Arial"/>
                <w:spacing w:val="-3"/>
                <w:sz w:val="24"/>
                <w:szCs w:val="24"/>
              </w:rPr>
            </w:pPr>
          </w:p>
        </w:tc>
        <w:tc>
          <w:tcPr>
            <w:tcW w:w="715" w:type="pct"/>
          </w:tcPr>
          <w:p w:rsidR="003E3C92" w:rsidRPr="001114A1" w:rsidRDefault="00D334FB" w:rsidP="00EE1D4E">
            <w:pPr>
              <w:spacing w:after="60"/>
              <w:jc w:val="center"/>
              <w:rPr>
                <w:rStyle w:val="PRSLTTRTOP"/>
                <w:rFonts w:ascii="Arial" w:hAnsi="Arial" w:cs="Arial"/>
                <w:spacing w:val="-3"/>
                <w:sz w:val="24"/>
                <w:szCs w:val="24"/>
              </w:rPr>
            </w:pPr>
            <w:r w:rsidRPr="001114A1">
              <w:rPr>
                <w:rStyle w:val="PRSLTTRTOP"/>
                <w:rFonts w:ascii="Arial" w:hAnsi="Arial" w:cs="Arial"/>
                <w:spacing w:val="-3"/>
                <w:sz w:val="24"/>
                <w:szCs w:val="24"/>
              </w:rPr>
              <w:t xml:space="preserve">Adoption of </w:t>
            </w:r>
            <w:r w:rsidR="003E3C92" w:rsidRPr="001114A1">
              <w:rPr>
                <w:rStyle w:val="PRSLTTRTOP"/>
                <w:rFonts w:ascii="Arial" w:hAnsi="Arial" w:cs="Arial"/>
                <w:spacing w:val="-3"/>
                <w:sz w:val="24"/>
                <w:szCs w:val="24"/>
              </w:rPr>
              <w:t>§745.8495</w:t>
            </w:r>
          </w:p>
        </w:tc>
        <w:tc>
          <w:tcPr>
            <w:tcW w:w="3484" w:type="pct"/>
          </w:tcPr>
          <w:p w:rsidR="003E3C92" w:rsidRPr="001114A1" w:rsidDel="003F2F33" w:rsidRDefault="00D334FB" w:rsidP="007C258F">
            <w:pPr>
              <w:spacing w:after="60"/>
              <w:rPr>
                <w:rStyle w:val="PRSLTTRTOP"/>
                <w:rFonts w:ascii="Arial" w:hAnsi="Arial" w:cs="Arial"/>
                <w:spacing w:val="-3"/>
                <w:sz w:val="24"/>
                <w:szCs w:val="24"/>
              </w:rPr>
            </w:pPr>
            <w:r w:rsidRPr="001114A1">
              <w:rPr>
                <w:rStyle w:val="PRSLTTRTOP"/>
                <w:rFonts w:ascii="Arial" w:hAnsi="Arial" w:cs="Arial"/>
                <w:spacing w:val="-3"/>
                <w:sz w:val="24"/>
                <w:szCs w:val="24"/>
              </w:rPr>
              <w:t xml:space="preserve">This emergency rule specifies </w:t>
            </w:r>
            <w:r w:rsidR="003E3C92" w:rsidRPr="001114A1">
              <w:rPr>
                <w:rStyle w:val="PRSLTTRTOP"/>
                <w:rFonts w:ascii="Arial" w:hAnsi="Arial" w:cs="Arial"/>
                <w:spacing w:val="-3"/>
                <w:sz w:val="24"/>
                <w:szCs w:val="24"/>
              </w:rPr>
              <w:t>which persons</w:t>
            </w:r>
            <w:r w:rsidRPr="001114A1">
              <w:rPr>
                <w:rStyle w:val="PRSLTTRTOP"/>
                <w:rFonts w:ascii="Arial" w:hAnsi="Arial" w:cs="Arial"/>
                <w:spacing w:val="-3"/>
                <w:sz w:val="24"/>
                <w:szCs w:val="24"/>
              </w:rPr>
              <w:t xml:space="preserve"> or entities</w:t>
            </w:r>
            <w:r w:rsidR="003E3C92" w:rsidRPr="001114A1">
              <w:rPr>
                <w:rStyle w:val="PRSLTTRTOP"/>
                <w:rFonts w:ascii="Arial" w:hAnsi="Arial" w:cs="Arial"/>
                <w:spacing w:val="-3"/>
                <w:sz w:val="24"/>
                <w:szCs w:val="24"/>
              </w:rPr>
              <w:t xml:space="preserve"> may review or have copies of confidential </w:t>
            </w:r>
            <w:r w:rsidR="002E4B44" w:rsidRPr="001114A1">
              <w:rPr>
                <w:rStyle w:val="PRSLTTRTOP"/>
                <w:rFonts w:ascii="Arial" w:hAnsi="Arial" w:cs="Arial"/>
                <w:spacing w:val="-3"/>
                <w:sz w:val="24"/>
                <w:szCs w:val="24"/>
              </w:rPr>
              <w:t xml:space="preserve">photographs, </w:t>
            </w:r>
            <w:r w:rsidR="003E3C92" w:rsidRPr="001114A1">
              <w:rPr>
                <w:rStyle w:val="PRSLTTRTOP"/>
                <w:rFonts w:ascii="Arial" w:hAnsi="Arial" w:cs="Arial"/>
                <w:spacing w:val="-3"/>
                <w:sz w:val="24"/>
                <w:szCs w:val="24"/>
              </w:rPr>
              <w:t xml:space="preserve">audio or video </w:t>
            </w:r>
            <w:r w:rsidR="002E4B44" w:rsidRPr="001114A1">
              <w:rPr>
                <w:rStyle w:val="PRSLTTRTOP"/>
                <w:rFonts w:ascii="Arial" w:hAnsi="Arial" w:cs="Arial"/>
                <w:spacing w:val="-3"/>
                <w:sz w:val="24"/>
                <w:szCs w:val="24"/>
              </w:rPr>
              <w:t>recordings, depictions, or documentations of a child</w:t>
            </w:r>
            <w:r w:rsidR="003E3C92" w:rsidRPr="001114A1">
              <w:rPr>
                <w:rStyle w:val="PRSLTTRTOP"/>
                <w:rFonts w:ascii="Arial" w:hAnsi="Arial" w:cs="Arial"/>
                <w:spacing w:val="-3"/>
                <w:sz w:val="24"/>
                <w:szCs w:val="24"/>
              </w:rPr>
              <w:t xml:space="preserve"> in Licensing records.</w:t>
            </w:r>
          </w:p>
        </w:tc>
      </w:tr>
    </w:tbl>
    <w:p w:rsidR="003E3C92" w:rsidRDefault="003E3C92" w:rsidP="007C258F">
      <w:pPr>
        <w:pStyle w:val="BodyText1"/>
      </w:pPr>
    </w:p>
    <w:p w:rsidR="003E3C92" w:rsidRPr="00F25906" w:rsidRDefault="003E3C92" w:rsidP="007C258F">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STATUTORY AUTHORITY AND STATUTES AFFECTED</w:t>
      </w:r>
    </w:p>
    <w:p w:rsidR="00152C3B" w:rsidRDefault="00D334FB" w:rsidP="00152C3B">
      <w:pPr>
        <w:pStyle w:val="BodyText2"/>
      </w:pPr>
      <w:r>
        <w:t>The adoption</w:t>
      </w:r>
      <w:r w:rsidR="003E3C92" w:rsidRPr="00E858F0">
        <w:t xml:space="preserve"> is proposed under </w:t>
      </w:r>
      <w:r w:rsidR="003E3C92">
        <w:t>HRC</w:t>
      </w:r>
      <w:r w:rsidR="003E3C92" w:rsidRPr="00E858F0">
        <w:t xml:space="preserve"> §40.0505 and Government Code §531.0055, which provide that the </w:t>
      </w:r>
      <w:r w:rsidR="003E3C92">
        <w:t>HHSC</w:t>
      </w:r>
      <w:r w:rsidR="003E3C92" w:rsidRPr="00E858F0">
        <w:t xml:space="preserve"> Executive Commissioner shall adopt rules for the operation and provision of services by the health and human services agencies, including </w:t>
      </w:r>
      <w:r w:rsidR="003E3C92">
        <w:t>DFPS</w:t>
      </w:r>
      <w:r w:rsidR="003E3C92" w:rsidRPr="00E858F0">
        <w:t xml:space="preserve">; and </w:t>
      </w:r>
      <w:r w:rsidR="003E3C92">
        <w:t>HRC</w:t>
      </w:r>
      <w:r w:rsidR="003E3C92" w:rsidRPr="00E858F0">
        <w:t xml:space="preserve"> §40.021, which provides that the </w:t>
      </w:r>
      <w:r w:rsidR="003E3C92">
        <w:t xml:space="preserve">DFPS </w:t>
      </w:r>
      <w:r w:rsidR="003E3C92" w:rsidRPr="00E858F0">
        <w:t>Council shall study and make recommendations to the executive commissioner and the commissioner regarding rules governing the delivery of services to persons who are served or regulated by the department.</w:t>
      </w:r>
      <w:r w:rsidR="00152C3B">
        <w:t xml:space="preserve">  Adoption of this rule as an emergency rule is authorized under </w:t>
      </w:r>
      <w:r w:rsidR="00152C3B">
        <w:rPr>
          <w:color w:val="000000"/>
        </w:rPr>
        <w:t xml:space="preserve">Government Code § 2001.034, which allows </w:t>
      </w:r>
      <w:smartTag w:uri="urn:schemas-microsoft-com:office:smarttags" w:element="PersonName">
        <w:r w:rsidR="00152C3B">
          <w:rPr>
            <w:color w:val="000000"/>
          </w:rPr>
          <w:t>us</w:t>
        </w:r>
      </w:smartTag>
      <w:r w:rsidR="00152C3B">
        <w:rPr>
          <w:color w:val="000000"/>
        </w:rPr>
        <w:t xml:space="preserve">e of the emergency rulemaking process in order to comply with state law. </w:t>
      </w:r>
    </w:p>
    <w:p w:rsidR="003E3C92" w:rsidRDefault="003E3C92" w:rsidP="005A0E84">
      <w:pPr>
        <w:rPr>
          <w:rFonts w:ascii="Arial" w:hAnsi="Arial" w:cs="Arial"/>
          <w:iCs/>
          <w:spacing w:val="-3"/>
          <w:sz w:val="24"/>
          <w:szCs w:val="24"/>
        </w:rPr>
      </w:pPr>
    </w:p>
    <w:p w:rsidR="003E3C92" w:rsidRPr="004A4550" w:rsidRDefault="00143B5B" w:rsidP="007C258F">
      <w:pPr>
        <w:pStyle w:val="BodyText1"/>
      </w:pPr>
      <w:r>
        <w:t xml:space="preserve">The proposed rules implement </w:t>
      </w:r>
      <w:r w:rsidR="00665A3A" w:rsidRPr="001114A1">
        <w:t>§</w:t>
      </w:r>
      <w:r w:rsidR="001114A1">
        <w:t xml:space="preserve"> </w:t>
      </w:r>
      <w:r w:rsidR="0040403C" w:rsidRPr="001114A1">
        <w:t>42.004</w:t>
      </w:r>
      <w:r w:rsidR="00F02FEA">
        <w:t xml:space="preserve"> of the Human Resources Code.</w:t>
      </w:r>
    </w:p>
    <w:p w:rsidR="003E3C92" w:rsidRPr="00E858F0" w:rsidRDefault="003E3C92" w:rsidP="00E858F0">
      <w:pPr>
        <w:spacing w:after="60"/>
        <w:jc w:val="both"/>
        <w:rPr>
          <w:rFonts w:ascii="Arial" w:hAnsi="Arial" w:cs="Arial"/>
          <w:i/>
          <w:iCs/>
          <w:sz w:val="24"/>
          <w:szCs w:val="24"/>
        </w:rPr>
      </w:pPr>
    </w:p>
    <w:p w:rsidR="003E3C92" w:rsidRPr="00F25906" w:rsidRDefault="003E3C92" w:rsidP="007C258F">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FISCAL IMPLICATIONS</w:t>
      </w:r>
      <w:r>
        <w:rPr>
          <w:rFonts w:ascii="Arial" w:hAnsi="Arial" w:cs="Arial"/>
          <w:sz w:val="24"/>
          <w:szCs w:val="24"/>
        </w:rPr>
        <w:tab/>
      </w:r>
    </w:p>
    <w:p w:rsidR="003E3C92" w:rsidRPr="00E858F0" w:rsidRDefault="003E3C92" w:rsidP="007C258F">
      <w:pPr>
        <w:pStyle w:val="BodyText1"/>
      </w:pPr>
      <w:r w:rsidRPr="00E858F0">
        <w:t>(a) Fiscal Impact. For each of the</w:t>
      </w:r>
      <w:r w:rsidR="00F02FEA">
        <w:t xml:space="preserve"> first five years that the rule</w:t>
      </w:r>
      <w:r w:rsidRPr="00E858F0">
        <w:t xml:space="preserve"> </w:t>
      </w:r>
      <w:r>
        <w:t>will be in effect there will</w:t>
      </w:r>
      <w:r w:rsidRPr="00E858F0">
        <w:t xml:space="preserve"> </w:t>
      </w:r>
      <w:r w:rsidR="00F02FEA">
        <w:t xml:space="preserve">not </w:t>
      </w:r>
      <w:r w:rsidRPr="00E858F0">
        <w:t xml:space="preserve">be costs or revenues to state or local government as a result of enforcing or administering this section. </w:t>
      </w:r>
    </w:p>
    <w:p w:rsidR="003E3C92" w:rsidRPr="00E858F0" w:rsidRDefault="003E3C92" w:rsidP="007C258F">
      <w:pPr>
        <w:pStyle w:val="BodyText"/>
      </w:pPr>
    </w:p>
    <w:p w:rsidR="003E3C92" w:rsidRPr="00E47B72" w:rsidRDefault="003E3C92" w:rsidP="007C258F">
      <w:pPr>
        <w:pStyle w:val="BodyText1"/>
      </w:pPr>
      <w:r w:rsidRPr="00E858F0">
        <w:t xml:space="preserve">(b) Public Costs and Benefits. For each of the first five years that the proposed sections will be in effect, the public </w:t>
      </w:r>
      <w:r w:rsidRPr="002E1D74">
        <w:t>benefit anticipated as a result of</w:t>
      </w:r>
      <w:r w:rsidR="007F0DBF">
        <w:t xml:space="preserve"> the rule changes would be c</w:t>
      </w:r>
      <w:r w:rsidRPr="002E1D74">
        <w:t xml:space="preserve">ompliance with </w:t>
      </w:r>
      <w:r>
        <w:t xml:space="preserve">the </w:t>
      </w:r>
      <w:r>
        <w:rPr>
          <w:rStyle w:val="PRSLTTRTOP"/>
          <w:rFonts w:cs="Arial"/>
        </w:rPr>
        <w:t>Human Resources Code</w:t>
      </w:r>
      <w:r w:rsidR="00F02FEA">
        <w:rPr>
          <w:rStyle w:val="PRSLTTRTOP"/>
          <w:rFonts w:cs="Arial"/>
        </w:rPr>
        <w:t>.</w:t>
      </w:r>
      <w:r w:rsidR="007C258F">
        <w:rPr>
          <w:rStyle w:val="PRSLTTRTOP"/>
          <w:rFonts w:cs="Arial"/>
        </w:rPr>
        <w:t xml:space="preserve"> </w:t>
      </w:r>
      <w:r w:rsidRPr="00E47B72">
        <w:t>An economic cost is</w:t>
      </w:r>
      <w:r w:rsidR="00F02FEA">
        <w:t xml:space="preserve"> not anticipated.</w:t>
      </w:r>
    </w:p>
    <w:p w:rsidR="003E3C92" w:rsidRPr="00E858F0" w:rsidRDefault="003E3C92" w:rsidP="007C258F">
      <w:pPr>
        <w:pStyle w:val="BodyText"/>
      </w:pPr>
    </w:p>
    <w:p w:rsidR="003E3C92" w:rsidRDefault="003E3C92" w:rsidP="007C258F">
      <w:pPr>
        <w:pStyle w:val="BodyText1"/>
      </w:pPr>
      <w:r w:rsidRPr="00E858F0">
        <w:t>(c) Impact on Business. There is no anticipated adverse impact on small, micro, and large businesses as a result of the proposed rule change</w:t>
      </w:r>
      <w:r>
        <w:t>.</w:t>
      </w:r>
      <w:r w:rsidRPr="00E858F0">
        <w:t xml:space="preserve"> </w:t>
      </w:r>
    </w:p>
    <w:p w:rsidR="003E3C92" w:rsidRPr="00E858F0" w:rsidRDefault="003E3C92" w:rsidP="007C258F">
      <w:pPr>
        <w:pStyle w:val="BodyText1"/>
      </w:pPr>
    </w:p>
    <w:p w:rsidR="003E3C92" w:rsidRPr="00E858F0" w:rsidRDefault="003E3C92" w:rsidP="007C258F">
      <w:pPr>
        <w:pStyle w:val="BodyText1"/>
      </w:pPr>
      <w:r w:rsidRPr="00E858F0">
        <w:t>(d) Local Employment Impact and Takings Statements. No local employment impact statement was required for these rules. The agency is not required to complete a takings impact assessment regarding the proposed sections.</w:t>
      </w:r>
    </w:p>
    <w:p w:rsidR="003E3C92" w:rsidRPr="00E858F0" w:rsidRDefault="003E3C92" w:rsidP="007C258F">
      <w:pPr>
        <w:pStyle w:val="BodyText1"/>
      </w:pPr>
    </w:p>
    <w:p w:rsidR="003E3C92" w:rsidRPr="00E858F0" w:rsidRDefault="003E3C92" w:rsidP="007C258F">
      <w:pPr>
        <w:pStyle w:val="BodyText1"/>
      </w:pPr>
      <w:r w:rsidRPr="002E1D74">
        <w:lastRenderedPageBreak/>
        <w:t xml:space="preserve">(e) Technology Impact. </w:t>
      </w:r>
      <w:r>
        <w:t>An</w:t>
      </w:r>
      <w:r w:rsidRPr="002E1D74">
        <w:t xml:space="preserve"> impact on technology</w:t>
      </w:r>
      <w:r>
        <w:t xml:space="preserve"> is not anticipated</w:t>
      </w:r>
      <w:r w:rsidRPr="002E1D74">
        <w:t xml:space="preserve"> as a result of the p</w:t>
      </w:r>
      <w:r w:rsidR="00F02FEA">
        <w:t>roposed rule change</w:t>
      </w:r>
      <w:r>
        <w:t>.</w:t>
      </w:r>
    </w:p>
    <w:p w:rsidR="003E3C92" w:rsidRDefault="003E3C92" w:rsidP="007C258F">
      <w:pPr>
        <w:pStyle w:val="BodyText1"/>
      </w:pPr>
    </w:p>
    <w:p w:rsidR="003E3C92" w:rsidRDefault="003E3C92" w:rsidP="007C258F">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STAKEHOLDER INPUT</w:t>
      </w:r>
      <w:r>
        <w:rPr>
          <w:rFonts w:ascii="Arial" w:hAnsi="Arial" w:cs="Arial"/>
          <w:sz w:val="24"/>
          <w:szCs w:val="24"/>
        </w:rPr>
        <w:tab/>
      </w:r>
    </w:p>
    <w:p w:rsidR="003E3C92" w:rsidRDefault="003E3C92" w:rsidP="007C258F">
      <w:pPr>
        <w:pStyle w:val="BodyText1"/>
      </w:pPr>
      <w:r w:rsidRPr="00E858F0">
        <w:t>Stakeholder input will be obtained during the 30-day public comment period.</w:t>
      </w:r>
    </w:p>
    <w:p w:rsidR="003E3C92" w:rsidRDefault="003E3C92" w:rsidP="007C258F">
      <w:pPr>
        <w:pStyle w:val="BodyText1"/>
      </w:pPr>
    </w:p>
    <w:p w:rsidR="003E3C92" w:rsidRPr="000E719A" w:rsidRDefault="003E3C92" w:rsidP="007C258F">
      <w:pPr>
        <w:pStyle w:val="BodyText1"/>
      </w:pPr>
      <w:r w:rsidRPr="000F5DC1">
        <w:t>In response to the passage of H.B. 1648 (83</w:t>
      </w:r>
      <w:r w:rsidRPr="000F5DC1">
        <w:rPr>
          <w:vertAlign w:val="superscript"/>
        </w:rPr>
        <w:t>rd</w:t>
      </w:r>
      <w:r w:rsidRPr="000F5DC1">
        <w:t xml:space="preserve"> Legislature), Child Care Licensing developed a workgroup to obtain input from providers, stakeholders, advocates, and field staff on the development of rule amendments to confidentiality rules in TAC 745, Subchapter K, Division 3. A workgroup meeting was held on June 24, 2013, where C</w:t>
      </w:r>
      <w:r>
        <w:t xml:space="preserve">hild </w:t>
      </w:r>
      <w:r w:rsidRPr="000F5DC1">
        <w:t>C</w:t>
      </w:r>
      <w:r>
        <w:t xml:space="preserve">are </w:t>
      </w:r>
      <w:r w:rsidRPr="000F5DC1">
        <w:t>L</w:t>
      </w:r>
      <w:r>
        <w:t>icensing</w:t>
      </w:r>
      <w:r w:rsidRPr="000F5DC1">
        <w:t xml:space="preserve"> obtained input on rule development. The workgroup provided feedback on the draft rules during a meeting held on July 29, 2013.</w:t>
      </w:r>
    </w:p>
    <w:p w:rsidR="003E3C92" w:rsidRDefault="003E3C92" w:rsidP="007C258F">
      <w:pPr>
        <w:pStyle w:val="BodyText1"/>
      </w:pPr>
    </w:p>
    <w:p w:rsidR="003E3C92" w:rsidRDefault="003E3C92" w:rsidP="007C258F">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RECOMMENDATION</w:t>
      </w:r>
    </w:p>
    <w:p w:rsidR="003E3C92" w:rsidRDefault="003E3C92" w:rsidP="007C258F">
      <w:pPr>
        <w:pStyle w:val="BodyTextIndent"/>
        <w:ind w:left="0" w:firstLine="0"/>
        <w:jc w:val="both"/>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3E3C92" w:rsidRDefault="003E3C92" w:rsidP="00E858F0">
      <w:pPr>
        <w:pStyle w:val="BodyTextIndent"/>
        <w:ind w:firstLine="0"/>
        <w:jc w:val="both"/>
        <w:rPr>
          <w:rFonts w:ascii="Arial" w:hAnsi="Arial" w:cs="Arial"/>
          <w:sz w:val="24"/>
        </w:rPr>
      </w:pPr>
    </w:p>
    <w:p w:rsidR="003E3C92" w:rsidRDefault="003E3C92" w:rsidP="007C258F">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 xml:space="preserve">ATTACHMENTS </w:t>
      </w:r>
    </w:p>
    <w:p w:rsidR="003E3C92" w:rsidRDefault="003E3C92" w:rsidP="007C258F">
      <w:pPr>
        <w:pStyle w:val="BodyText1"/>
      </w:pPr>
      <w:r>
        <w:t xml:space="preserve">Attached is a copy of the proposed change to the rule section as staff recommended for submittal to the </w:t>
      </w:r>
      <w:r>
        <w:rPr>
          <w:i/>
        </w:rPr>
        <w:t>Texas Register</w:t>
      </w:r>
      <w:r>
        <w:t>.</w:t>
      </w:r>
    </w:p>
    <w:p w:rsidR="003E3C92" w:rsidRDefault="003E3C92">
      <w:pPr>
        <w:rPr>
          <w:rFonts w:ascii="Arial" w:hAnsi="Arial" w:cs="Arial"/>
          <w:sz w:val="24"/>
        </w:rPr>
      </w:pPr>
    </w:p>
    <w:sectPr w:rsidR="003E3C92" w:rsidSect="00D1080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440" w:bottom="1296"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02" w:rsidRDefault="005E1102">
      <w:r>
        <w:separator/>
      </w:r>
    </w:p>
  </w:endnote>
  <w:endnote w:type="continuationSeparator" w:id="0">
    <w:p w:rsidR="005E1102" w:rsidRDefault="005E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E8" w:rsidRDefault="00D43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92" w:rsidRDefault="003E3C92">
    <w:pPr>
      <w:pStyle w:val="Footer"/>
      <w:jc w:val="center"/>
    </w:pPr>
    <w:r>
      <w:t>AN EQUAL OPPORTUNITY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E8" w:rsidRDefault="00D4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02" w:rsidRDefault="005E1102">
      <w:r>
        <w:separator/>
      </w:r>
    </w:p>
  </w:footnote>
  <w:footnote w:type="continuationSeparator" w:id="0">
    <w:p w:rsidR="005E1102" w:rsidRDefault="005E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E8" w:rsidRDefault="00D43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92" w:rsidRDefault="003E3C92">
    <w:pPr>
      <w:pStyle w:val="Header"/>
      <w:rPr>
        <w:rFonts w:ascii="Arial" w:hAnsi="Arial" w:cs="Arial"/>
      </w:rPr>
    </w:pPr>
    <w:r>
      <w:rPr>
        <w:rFonts w:ascii="Arial" w:hAnsi="Arial" w:cs="Arial"/>
      </w:rPr>
      <w:t xml:space="preserve">Agenda Item </w:t>
    </w:r>
    <w:r w:rsidR="00D435E8">
      <w:rPr>
        <w:rFonts w:ascii="Arial" w:hAnsi="Arial" w:cs="Arial"/>
      </w:rPr>
      <w:t>6g</w:t>
    </w:r>
    <w:bookmarkStart w:id="0" w:name="_GoBack"/>
    <w:bookmarkEnd w:id="0"/>
  </w:p>
  <w:p w:rsidR="003E3C92" w:rsidRDefault="003E3C92">
    <w:pPr>
      <w:pStyle w:val="Header"/>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35E8">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D435E8">
      <w:rPr>
        <w:rStyle w:val="PageNumber"/>
        <w:rFonts w:ascii="Arial" w:hAnsi="Arial" w:cs="Arial"/>
        <w:noProof/>
      </w:rPr>
      <w:t>3</w:t>
    </w:r>
    <w:r>
      <w:rPr>
        <w:rStyle w:val="PageNumbe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E8" w:rsidRDefault="00D4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06D"/>
    <w:multiLevelType w:val="hybridMultilevel"/>
    <w:tmpl w:val="C672AAA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36AFC"/>
    <w:multiLevelType w:val="hybridMultilevel"/>
    <w:tmpl w:val="12628484"/>
    <w:lvl w:ilvl="0" w:tplc="5A586B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6907FB0"/>
    <w:multiLevelType w:val="hybridMultilevel"/>
    <w:tmpl w:val="CEB6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C408E"/>
    <w:multiLevelType w:val="hybridMultilevel"/>
    <w:tmpl w:val="9052161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nsid w:val="10511E8C"/>
    <w:multiLevelType w:val="hybridMultilevel"/>
    <w:tmpl w:val="CEB82256"/>
    <w:lvl w:ilvl="0" w:tplc="C8DAE1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0549F7"/>
    <w:multiLevelType w:val="hybridMultilevel"/>
    <w:tmpl w:val="A3B863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0D63E6"/>
    <w:multiLevelType w:val="hybridMultilevel"/>
    <w:tmpl w:val="582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15773"/>
    <w:multiLevelType w:val="hybridMultilevel"/>
    <w:tmpl w:val="8430C6D0"/>
    <w:lvl w:ilvl="0" w:tplc="EE5E563A">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4206E4"/>
    <w:multiLevelType w:val="hybridMultilevel"/>
    <w:tmpl w:val="9E8CD984"/>
    <w:lvl w:ilvl="0" w:tplc="DBB8E0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136A51"/>
    <w:multiLevelType w:val="hybridMultilevel"/>
    <w:tmpl w:val="DAAEE3FE"/>
    <w:lvl w:ilvl="0" w:tplc="2B3C09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876B7A"/>
    <w:multiLevelType w:val="hybridMultilevel"/>
    <w:tmpl w:val="039602FC"/>
    <w:lvl w:ilvl="0" w:tplc="2B3C09A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84360A"/>
    <w:multiLevelType w:val="hybridMultilevel"/>
    <w:tmpl w:val="8A8EE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FE41C2F"/>
    <w:multiLevelType w:val="hybridMultilevel"/>
    <w:tmpl w:val="CED676E8"/>
    <w:lvl w:ilvl="0" w:tplc="968C21D6">
      <w:start w:val="1"/>
      <w:numFmt w:val="decimal"/>
      <w:lvlText w:val="(%1)"/>
      <w:lvlJc w:val="left"/>
      <w:pPr>
        <w:ind w:left="634"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4DF3FEA"/>
    <w:multiLevelType w:val="hybridMultilevel"/>
    <w:tmpl w:val="688E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12762"/>
    <w:multiLevelType w:val="hybridMultilevel"/>
    <w:tmpl w:val="32BCA4FE"/>
    <w:lvl w:ilvl="0" w:tplc="DBB8E046">
      <w:start w:val="1"/>
      <w:numFmt w:val="decimal"/>
      <w:lvlText w:val="(%1)"/>
      <w:lvlJc w:val="left"/>
      <w:pPr>
        <w:ind w:left="634" w:hanging="360"/>
      </w:pPr>
      <w:rPr>
        <w:rFonts w:cs="Times New Roman" w:hint="default"/>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15">
    <w:nsid w:val="25B83FEC"/>
    <w:multiLevelType w:val="hybridMultilevel"/>
    <w:tmpl w:val="7E58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032FE"/>
    <w:multiLevelType w:val="hybridMultilevel"/>
    <w:tmpl w:val="8FBA52A8"/>
    <w:lvl w:ilvl="0" w:tplc="4A6A4AA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E21046"/>
    <w:multiLevelType w:val="hybridMultilevel"/>
    <w:tmpl w:val="E2487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8F87BFD"/>
    <w:multiLevelType w:val="hybridMultilevel"/>
    <w:tmpl w:val="EAD8EF5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0">
    <w:nsid w:val="2A4307F6"/>
    <w:multiLevelType w:val="hybridMultilevel"/>
    <w:tmpl w:val="32A44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1D545C"/>
    <w:multiLevelType w:val="hybridMultilevel"/>
    <w:tmpl w:val="4BBCBA7A"/>
    <w:lvl w:ilvl="0" w:tplc="5A586BB4">
      <w:start w:val="1"/>
      <w:numFmt w:val="decimal"/>
      <w:lvlText w:val="%1)"/>
      <w:lvlJc w:val="left"/>
      <w:pPr>
        <w:ind w:left="780" w:hanging="360"/>
      </w:pPr>
      <w:rPr>
        <w:rFonts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0097D62"/>
    <w:multiLevelType w:val="hybridMultilevel"/>
    <w:tmpl w:val="D92CF4D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nsid w:val="316A59BC"/>
    <w:multiLevelType w:val="hybridMultilevel"/>
    <w:tmpl w:val="B680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F76E7"/>
    <w:multiLevelType w:val="hybridMultilevel"/>
    <w:tmpl w:val="8DC664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3CE30CF5"/>
    <w:multiLevelType w:val="hybridMultilevel"/>
    <w:tmpl w:val="857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F370A"/>
    <w:multiLevelType w:val="hybridMultilevel"/>
    <w:tmpl w:val="699E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216B5"/>
    <w:multiLevelType w:val="hybridMultilevel"/>
    <w:tmpl w:val="BCE0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B17B9"/>
    <w:multiLevelType w:val="hybridMultilevel"/>
    <w:tmpl w:val="89701190"/>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B03DA8"/>
    <w:multiLevelType w:val="hybridMultilevel"/>
    <w:tmpl w:val="412E0E2A"/>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34283D"/>
    <w:multiLevelType w:val="hybridMultilevel"/>
    <w:tmpl w:val="C00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01E35"/>
    <w:multiLevelType w:val="hybridMultilevel"/>
    <w:tmpl w:val="1018C20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92515C"/>
    <w:multiLevelType w:val="hybridMultilevel"/>
    <w:tmpl w:val="FA5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75407E"/>
    <w:multiLevelType w:val="hybridMultilevel"/>
    <w:tmpl w:val="A8E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45A05"/>
    <w:multiLevelType w:val="hybridMultilevel"/>
    <w:tmpl w:val="571AD9F8"/>
    <w:lvl w:ilvl="0" w:tplc="968C21D6">
      <w:start w:val="1"/>
      <w:numFmt w:val="decimal"/>
      <w:lvlText w:val="(%1)"/>
      <w:lvlJc w:val="left"/>
      <w:pPr>
        <w:ind w:left="274" w:hanging="360"/>
      </w:pPr>
      <w:rPr>
        <w:rFonts w:cs="Times New Roman" w:hint="default"/>
      </w:rPr>
    </w:lvl>
    <w:lvl w:ilvl="1" w:tplc="04090019" w:tentative="1">
      <w:start w:val="1"/>
      <w:numFmt w:val="lowerLetter"/>
      <w:lvlText w:val="%2."/>
      <w:lvlJc w:val="left"/>
      <w:pPr>
        <w:ind w:left="994" w:hanging="360"/>
      </w:pPr>
      <w:rPr>
        <w:rFonts w:cs="Times New Roman"/>
      </w:rPr>
    </w:lvl>
    <w:lvl w:ilvl="2" w:tplc="0409001B" w:tentative="1">
      <w:start w:val="1"/>
      <w:numFmt w:val="lowerRoman"/>
      <w:lvlText w:val="%3."/>
      <w:lvlJc w:val="right"/>
      <w:pPr>
        <w:ind w:left="1714" w:hanging="180"/>
      </w:pPr>
      <w:rPr>
        <w:rFonts w:cs="Times New Roman"/>
      </w:rPr>
    </w:lvl>
    <w:lvl w:ilvl="3" w:tplc="0409000F" w:tentative="1">
      <w:start w:val="1"/>
      <w:numFmt w:val="decimal"/>
      <w:lvlText w:val="%4."/>
      <w:lvlJc w:val="left"/>
      <w:pPr>
        <w:ind w:left="2434" w:hanging="360"/>
      </w:pPr>
      <w:rPr>
        <w:rFonts w:cs="Times New Roman"/>
      </w:rPr>
    </w:lvl>
    <w:lvl w:ilvl="4" w:tplc="04090019" w:tentative="1">
      <w:start w:val="1"/>
      <w:numFmt w:val="lowerLetter"/>
      <w:lvlText w:val="%5."/>
      <w:lvlJc w:val="left"/>
      <w:pPr>
        <w:ind w:left="3154" w:hanging="360"/>
      </w:pPr>
      <w:rPr>
        <w:rFonts w:cs="Times New Roman"/>
      </w:rPr>
    </w:lvl>
    <w:lvl w:ilvl="5" w:tplc="0409001B" w:tentative="1">
      <w:start w:val="1"/>
      <w:numFmt w:val="lowerRoman"/>
      <w:lvlText w:val="%6."/>
      <w:lvlJc w:val="right"/>
      <w:pPr>
        <w:ind w:left="3874" w:hanging="180"/>
      </w:pPr>
      <w:rPr>
        <w:rFonts w:cs="Times New Roman"/>
      </w:rPr>
    </w:lvl>
    <w:lvl w:ilvl="6" w:tplc="0409000F" w:tentative="1">
      <w:start w:val="1"/>
      <w:numFmt w:val="decimal"/>
      <w:lvlText w:val="%7."/>
      <w:lvlJc w:val="left"/>
      <w:pPr>
        <w:ind w:left="4594" w:hanging="360"/>
      </w:pPr>
      <w:rPr>
        <w:rFonts w:cs="Times New Roman"/>
      </w:rPr>
    </w:lvl>
    <w:lvl w:ilvl="7" w:tplc="04090019" w:tentative="1">
      <w:start w:val="1"/>
      <w:numFmt w:val="lowerLetter"/>
      <w:lvlText w:val="%8."/>
      <w:lvlJc w:val="left"/>
      <w:pPr>
        <w:ind w:left="5314" w:hanging="360"/>
      </w:pPr>
      <w:rPr>
        <w:rFonts w:cs="Times New Roman"/>
      </w:rPr>
    </w:lvl>
    <w:lvl w:ilvl="8" w:tplc="0409001B" w:tentative="1">
      <w:start w:val="1"/>
      <w:numFmt w:val="lowerRoman"/>
      <w:lvlText w:val="%9."/>
      <w:lvlJc w:val="right"/>
      <w:pPr>
        <w:ind w:left="6034" w:hanging="180"/>
      </w:pPr>
      <w:rPr>
        <w:rFonts w:cs="Times New Roman"/>
      </w:rPr>
    </w:lvl>
  </w:abstractNum>
  <w:abstractNum w:abstractNumId="35">
    <w:nsid w:val="593D44F2"/>
    <w:multiLevelType w:val="hybridMultilevel"/>
    <w:tmpl w:val="D9E24ED2"/>
    <w:lvl w:ilvl="0" w:tplc="2B3C09A8">
      <w:start w:val="1"/>
      <w:numFmt w:val="decimal"/>
      <w:lvlText w:val="(%1)"/>
      <w:lvlJc w:val="left"/>
      <w:pPr>
        <w:ind w:left="630" w:hanging="360"/>
      </w:pPr>
      <w:rPr>
        <w:rFonts w:ascii="Arial" w:hAnsi="Arial" w:cs="Arial" w:hint="default"/>
      </w:rPr>
    </w:lvl>
    <w:lvl w:ilvl="1" w:tplc="B6BA86AC">
      <w:start w:val="1"/>
      <w:numFmt w:val="lowerLetter"/>
      <w:lvlText w:val="(%2)"/>
      <w:lvlJc w:val="left"/>
      <w:pPr>
        <w:ind w:left="1350" w:hanging="360"/>
      </w:pPr>
      <w:rPr>
        <w:rFonts w:ascii="Arial"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5A21706C"/>
    <w:multiLevelType w:val="hybridMultilevel"/>
    <w:tmpl w:val="6B0C35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C8777D4"/>
    <w:multiLevelType w:val="hybridMultilevel"/>
    <w:tmpl w:val="AE4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751317"/>
    <w:multiLevelType w:val="hybridMultilevel"/>
    <w:tmpl w:val="3C9A35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nsid w:val="5E8859E0"/>
    <w:multiLevelType w:val="hybridMultilevel"/>
    <w:tmpl w:val="71CCFF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0">
    <w:nsid w:val="62482965"/>
    <w:multiLevelType w:val="hybridMultilevel"/>
    <w:tmpl w:val="6DD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469B8"/>
    <w:multiLevelType w:val="hybridMultilevel"/>
    <w:tmpl w:val="FBF80D3A"/>
    <w:lvl w:ilvl="0" w:tplc="0409000F">
      <w:start w:val="1"/>
      <w:numFmt w:val="decimal"/>
      <w:lvlText w:val="%1."/>
      <w:lvlJc w:val="left"/>
      <w:pPr>
        <w:ind w:left="1061" w:hanging="360"/>
      </w:pPr>
      <w:rPr>
        <w:rFonts w:cs="Times New Roman"/>
      </w:rPr>
    </w:lvl>
    <w:lvl w:ilvl="1" w:tplc="04090019" w:tentative="1">
      <w:start w:val="1"/>
      <w:numFmt w:val="lowerLetter"/>
      <w:lvlText w:val="%2."/>
      <w:lvlJc w:val="left"/>
      <w:pPr>
        <w:ind w:left="1781" w:hanging="360"/>
      </w:pPr>
      <w:rPr>
        <w:rFonts w:cs="Times New Roman"/>
      </w:rPr>
    </w:lvl>
    <w:lvl w:ilvl="2" w:tplc="0409001B" w:tentative="1">
      <w:start w:val="1"/>
      <w:numFmt w:val="lowerRoman"/>
      <w:lvlText w:val="%3."/>
      <w:lvlJc w:val="right"/>
      <w:pPr>
        <w:ind w:left="2501" w:hanging="180"/>
      </w:pPr>
      <w:rPr>
        <w:rFonts w:cs="Times New Roman"/>
      </w:rPr>
    </w:lvl>
    <w:lvl w:ilvl="3" w:tplc="0409000F" w:tentative="1">
      <w:start w:val="1"/>
      <w:numFmt w:val="decimal"/>
      <w:lvlText w:val="%4."/>
      <w:lvlJc w:val="left"/>
      <w:pPr>
        <w:ind w:left="3221" w:hanging="360"/>
      </w:pPr>
      <w:rPr>
        <w:rFonts w:cs="Times New Roman"/>
      </w:rPr>
    </w:lvl>
    <w:lvl w:ilvl="4" w:tplc="04090019" w:tentative="1">
      <w:start w:val="1"/>
      <w:numFmt w:val="lowerLetter"/>
      <w:lvlText w:val="%5."/>
      <w:lvlJc w:val="left"/>
      <w:pPr>
        <w:ind w:left="3941" w:hanging="360"/>
      </w:pPr>
      <w:rPr>
        <w:rFonts w:cs="Times New Roman"/>
      </w:rPr>
    </w:lvl>
    <w:lvl w:ilvl="5" w:tplc="0409001B" w:tentative="1">
      <w:start w:val="1"/>
      <w:numFmt w:val="lowerRoman"/>
      <w:lvlText w:val="%6."/>
      <w:lvlJc w:val="right"/>
      <w:pPr>
        <w:ind w:left="4661" w:hanging="180"/>
      </w:pPr>
      <w:rPr>
        <w:rFonts w:cs="Times New Roman"/>
      </w:rPr>
    </w:lvl>
    <w:lvl w:ilvl="6" w:tplc="0409000F" w:tentative="1">
      <w:start w:val="1"/>
      <w:numFmt w:val="decimal"/>
      <w:lvlText w:val="%7."/>
      <w:lvlJc w:val="left"/>
      <w:pPr>
        <w:ind w:left="5381" w:hanging="360"/>
      </w:pPr>
      <w:rPr>
        <w:rFonts w:cs="Times New Roman"/>
      </w:rPr>
    </w:lvl>
    <w:lvl w:ilvl="7" w:tplc="04090019" w:tentative="1">
      <w:start w:val="1"/>
      <w:numFmt w:val="lowerLetter"/>
      <w:lvlText w:val="%8."/>
      <w:lvlJc w:val="left"/>
      <w:pPr>
        <w:ind w:left="6101" w:hanging="360"/>
      </w:pPr>
      <w:rPr>
        <w:rFonts w:cs="Times New Roman"/>
      </w:rPr>
    </w:lvl>
    <w:lvl w:ilvl="8" w:tplc="0409001B" w:tentative="1">
      <w:start w:val="1"/>
      <w:numFmt w:val="lowerRoman"/>
      <w:lvlText w:val="%9."/>
      <w:lvlJc w:val="right"/>
      <w:pPr>
        <w:ind w:left="6821" w:hanging="180"/>
      </w:pPr>
      <w:rPr>
        <w:rFonts w:cs="Times New Roman"/>
      </w:rPr>
    </w:lvl>
  </w:abstractNum>
  <w:abstractNum w:abstractNumId="42">
    <w:nsid w:val="63062165"/>
    <w:multiLevelType w:val="hybridMultilevel"/>
    <w:tmpl w:val="B78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097C51"/>
    <w:multiLevelType w:val="hybridMultilevel"/>
    <w:tmpl w:val="E878ED90"/>
    <w:lvl w:ilvl="0" w:tplc="2B3C09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636733A"/>
    <w:multiLevelType w:val="hybridMultilevel"/>
    <w:tmpl w:val="A1E42C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79A42BC"/>
    <w:multiLevelType w:val="hybridMultilevel"/>
    <w:tmpl w:val="CABE6E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nsid w:val="67C37B31"/>
    <w:multiLevelType w:val="hybridMultilevel"/>
    <w:tmpl w:val="BAC46A06"/>
    <w:lvl w:ilvl="0" w:tplc="5A586B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68072645"/>
    <w:multiLevelType w:val="hybridMultilevel"/>
    <w:tmpl w:val="C6DEB6CC"/>
    <w:lvl w:ilvl="0" w:tplc="5ECAF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C170B5"/>
    <w:multiLevelType w:val="hybridMultilevel"/>
    <w:tmpl w:val="2BEE9B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A840F1B"/>
    <w:multiLevelType w:val="hybridMultilevel"/>
    <w:tmpl w:val="478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456E4A"/>
    <w:multiLevelType w:val="hybridMultilevel"/>
    <w:tmpl w:val="9D6E0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6E190C4B"/>
    <w:multiLevelType w:val="hybridMultilevel"/>
    <w:tmpl w:val="9FFA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9940B3"/>
    <w:multiLevelType w:val="hybridMultilevel"/>
    <w:tmpl w:val="E0140D38"/>
    <w:lvl w:ilvl="0" w:tplc="2B3C09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16463A6"/>
    <w:multiLevelType w:val="hybridMultilevel"/>
    <w:tmpl w:val="35CC238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4">
    <w:nsid w:val="728E0AA5"/>
    <w:multiLevelType w:val="hybridMultilevel"/>
    <w:tmpl w:val="14D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DC497F"/>
    <w:multiLevelType w:val="hybridMultilevel"/>
    <w:tmpl w:val="9AC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986580"/>
    <w:multiLevelType w:val="hybridMultilevel"/>
    <w:tmpl w:val="775C81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nsid w:val="79BE3AC5"/>
    <w:multiLevelType w:val="hybridMultilevel"/>
    <w:tmpl w:val="BEDA460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num w:numId="1">
    <w:abstractNumId w:val="47"/>
  </w:num>
  <w:num w:numId="2">
    <w:abstractNumId w:val="3"/>
  </w:num>
  <w:num w:numId="3">
    <w:abstractNumId w:val="53"/>
  </w:num>
  <w:num w:numId="4">
    <w:abstractNumId w:val="39"/>
  </w:num>
  <w:num w:numId="5">
    <w:abstractNumId w:val="22"/>
  </w:num>
  <w:num w:numId="6">
    <w:abstractNumId w:val="48"/>
  </w:num>
  <w:num w:numId="7">
    <w:abstractNumId w:val="11"/>
  </w:num>
  <w:num w:numId="8">
    <w:abstractNumId w:val="4"/>
  </w:num>
  <w:num w:numId="9">
    <w:abstractNumId w:val="1"/>
  </w:num>
  <w:num w:numId="10">
    <w:abstractNumId w:val="46"/>
  </w:num>
  <w:num w:numId="11">
    <w:abstractNumId w:val="21"/>
  </w:num>
  <w:num w:numId="12">
    <w:abstractNumId w:val="41"/>
  </w:num>
  <w:num w:numId="13">
    <w:abstractNumId w:val="0"/>
  </w:num>
  <w:num w:numId="14">
    <w:abstractNumId w:val="31"/>
  </w:num>
  <w:num w:numId="15">
    <w:abstractNumId w:val="5"/>
  </w:num>
  <w:num w:numId="16">
    <w:abstractNumId w:val="8"/>
  </w:num>
  <w:num w:numId="17">
    <w:abstractNumId w:val="14"/>
  </w:num>
  <w:num w:numId="18">
    <w:abstractNumId w:val="34"/>
  </w:num>
  <w:num w:numId="19">
    <w:abstractNumId w:val="12"/>
  </w:num>
  <w:num w:numId="20">
    <w:abstractNumId w:val="17"/>
  </w:num>
  <w:num w:numId="21">
    <w:abstractNumId w:val="44"/>
  </w:num>
  <w:num w:numId="22">
    <w:abstractNumId w:val="35"/>
  </w:num>
  <w:num w:numId="23">
    <w:abstractNumId w:val="18"/>
  </w:num>
  <w:num w:numId="24">
    <w:abstractNumId w:val="50"/>
  </w:num>
  <w:num w:numId="25">
    <w:abstractNumId w:val="36"/>
  </w:num>
  <w:num w:numId="26">
    <w:abstractNumId w:val="52"/>
  </w:num>
  <w:num w:numId="27">
    <w:abstractNumId w:val="43"/>
  </w:num>
  <w:num w:numId="28">
    <w:abstractNumId w:val="10"/>
  </w:num>
  <w:num w:numId="29">
    <w:abstractNumId w:val="9"/>
  </w:num>
  <w:num w:numId="30">
    <w:abstractNumId w:val="25"/>
  </w:num>
  <w:num w:numId="31">
    <w:abstractNumId w:val="30"/>
  </w:num>
  <w:num w:numId="32">
    <w:abstractNumId w:val="7"/>
  </w:num>
  <w:num w:numId="33">
    <w:abstractNumId w:val="13"/>
  </w:num>
  <w:num w:numId="34">
    <w:abstractNumId w:val="20"/>
  </w:num>
  <w:num w:numId="35">
    <w:abstractNumId w:val="16"/>
  </w:num>
  <w:num w:numId="36">
    <w:abstractNumId w:val="27"/>
  </w:num>
  <w:num w:numId="37">
    <w:abstractNumId w:val="6"/>
  </w:num>
  <w:num w:numId="38">
    <w:abstractNumId w:val="38"/>
  </w:num>
  <w:num w:numId="39">
    <w:abstractNumId w:val="45"/>
  </w:num>
  <w:num w:numId="40">
    <w:abstractNumId w:val="33"/>
  </w:num>
  <w:num w:numId="41">
    <w:abstractNumId w:val="55"/>
  </w:num>
  <w:num w:numId="42">
    <w:abstractNumId w:val="29"/>
  </w:num>
  <w:num w:numId="43">
    <w:abstractNumId w:val="54"/>
  </w:num>
  <w:num w:numId="44">
    <w:abstractNumId w:val="24"/>
  </w:num>
  <w:num w:numId="45">
    <w:abstractNumId w:val="42"/>
  </w:num>
  <w:num w:numId="46">
    <w:abstractNumId w:val="15"/>
  </w:num>
  <w:num w:numId="47">
    <w:abstractNumId w:val="40"/>
  </w:num>
  <w:num w:numId="48">
    <w:abstractNumId w:val="2"/>
  </w:num>
  <w:num w:numId="49">
    <w:abstractNumId w:val="51"/>
  </w:num>
  <w:num w:numId="50">
    <w:abstractNumId w:val="26"/>
  </w:num>
  <w:num w:numId="51">
    <w:abstractNumId w:val="37"/>
  </w:num>
  <w:num w:numId="52">
    <w:abstractNumId w:val="28"/>
  </w:num>
  <w:num w:numId="53">
    <w:abstractNumId w:val="19"/>
  </w:num>
  <w:num w:numId="54">
    <w:abstractNumId w:val="57"/>
  </w:num>
  <w:num w:numId="55">
    <w:abstractNumId w:val="49"/>
  </w:num>
  <w:num w:numId="56">
    <w:abstractNumId w:val="23"/>
  </w:num>
  <w:num w:numId="57">
    <w:abstractNumId w:val="32"/>
  </w:num>
  <w:num w:numId="58">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024A"/>
    <w:rsid w:val="00006F17"/>
    <w:rsid w:val="0002002F"/>
    <w:rsid w:val="00020416"/>
    <w:rsid w:val="00023A88"/>
    <w:rsid w:val="00026101"/>
    <w:rsid w:val="00027231"/>
    <w:rsid w:val="00041E4C"/>
    <w:rsid w:val="00041E60"/>
    <w:rsid w:val="00042F21"/>
    <w:rsid w:val="00046FCA"/>
    <w:rsid w:val="00047F4B"/>
    <w:rsid w:val="0005225A"/>
    <w:rsid w:val="0005394A"/>
    <w:rsid w:val="00054733"/>
    <w:rsid w:val="000551B6"/>
    <w:rsid w:val="0005769A"/>
    <w:rsid w:val="000613F0"/>
    <w:rsid w:val="00062B01"/>
    <w:rsid w:val="00064CE1"/>
    <w:rsid w:val="000663F4"/>
    <w:rsid w:val="000666DF"/>
    <w:rsid w:val="00067C97"/>
    <w:rsid w:val="00076CFB"/>
    <w:rsid w:val="00077FC6"/>
    <w:rsid w:val="00082E7E"/>
    <w:rsid w:val="00083101"/>
    <w:rsid w:val="00093AD0"/>
    <w:rsid w:val="00093F70"/>
    <w:rsid w:val="000955BD"/>
    <w:rsid w:val="0009666A"/>
    <w:rsid w:val="000A17AD"/>
    <w:rsid w:val="000A1A45"/>
    <w:rsid w:val="000A61F6"/>
    <w:rsid w:val="000A7BA6"/>
    <w:rsid w:val="000B079D"/>
    <w:rsid w:val="000B2104"/>
    <w:rsid w:val="000B37DE"/>
    <w:rsid w:val="000B534F"/>
    <w:rsid w:val="000C1E90"/>
    <w:rsid w:val="000C2855"/>
    <w:rsid w:val="000C4608"/>
    <w:rsid w:val="000C55D4"/>
    <w:rsid w:val="000D5BAE"/>
    <w:rsid w:val="000E1627"/>
    <w:rsid w:val="000E212F"/>
    <w:rsid w:val="000E4571"/>
    <w:rsid w:val="000E4A73"/>
    <w:rsid w:val="000E5FE3"/>
    <w:rsid w:val="000E642D"/>
    <w:rsid w:val="000E719A"/>
    <w:rsid w:val="000E7CE3"/>
    <w:rsid w:val="000F047A"/>
    <w:rsid w:val="000F5DC1"/>
    <w:rsid w:val="00103E96"/>
    <w:rsid w:val="00106057"/>
    <w:rsid w:val="001114A1"/>
    <w:rsid w:val="00113055"/>
    <w:rsid w:val="001132E2"/>
    <w:rsid w:val="00114CAF"/>
    <w:rsid w:val="00116A27"/>
    <w:rsid w:val="00121DC9"/>
    <w:rsid w:val="00121DDB"/>
    <w:rsid w:val="001258E5"/>
    <w:rsid w:val="00126D42"/>
    <w:rsid w:val="0013393C"/>
    <w:rsid w:val="00134F45"/>
    <w:rsid w:val="00136A2A"/>
    <w:rsid w:val="0014183C"/>
    <w:rsid w:val="00141C63"/>
    <w:rsid w:val="00142920"/>
    <w:rsid w:val="00143B5B"/>
    <w:rsid w:val="00145B4E"/>
    <w:rsid w:val="00150D9C"/>
    <w:rsid w:val="00152852"/>
    <w:rsid w:val="00152C3B"/>
    <w:rsid w:val="00152C85"/>
    <w:rsid w:val="001534E1"/>
    <w:rsid w:val="0015381F"/>
    <w:rsid w:val="00154BD4"/>
    <w:rsid w:val="00161584"/>
    <w:rsid w:val="00161CDA"/>
    <w:rsid w:val="00171C9B"/>
    <w:rsid w:val="001727EE"/>
    <w:rsid w:val="00172B90"/>
    <w:rsid w:val="00172D57"/>
    <w:rsid w:val="001736A3"/>
    <w:rsid w:val="001740FB"/>
    <w:rsid w:val="00176C89"/>
    <w:rsid w:val="001802E3"/>
    <w:rsid w:val="001813C4"/>
    <w:rsid w:val="0018435B"/>
    <w:rsid w:val="00186085"/>
    <w:rsid w:val="00190241"/>
    <w:rsid w:val="00195A51"/>
    <w:rsid w:val="00197F67"/>
    <w:rsid w:val="001A0787"/>
    <w:rsid w:val="001A26B9"/>
    <w:rsid w:val="001A7E91"/>
    <w:rsid w:val="001B0F93"/>
    <w:rsid w:val="001B2239"/>
    <w:rsid w:val="001B40E1"/>
    <w:rsid w:val="001B556F"/>
    <w:rsid w:val="001B5AB9"/>
    <w:rsid w:val="001C0EF7"/>
    <w:rsid w:val="001C3539"/>
    <w:rsid w:val="001C4161"/>
    <w:rsid w:val="001C4964"/>
    <w:rsid w:val="001D2CAF"/>
    <w:rsid w:val="001D755F"/>
    <w:rsid w:val="001E2601"/>
    <w:rsid w:val="001E5778"/>
    <w:rsid w:val="001E7D2C"/>
    <w:rsid w:val="001F565C"/>
    <w:rsid w:val="001F5DD1"/>
    <w:rsid w:val="00200B4E"/>
    <w:rsid w:val="00204B13"/>
    <w:rsid w:val="002077BE"/>
    <w:rsid w:val="00216997"/>
    <w:rsid w:val="00227B69"/>
    <w:rsid w:val="002365F3"/>
    <w:rsid w:val="0024102B"/>
    <w:rsid w:val="002423FD"/>
    <w:rsid w:val="002428F9"/>
    <w:rsid w:val="00256F7F"/>
    <w:rsid w:val="00261459"/>
    <w:rsid w:val="00261558"/>
    <w:rsid w:val="002719F5"/>
    <w:rsid w:val="00271CDE"/>
    <w:rsid w:val="002726C1"/>
    <w:rsid w:val="00276C0E"/>
    <w:rsid w:val="0028170D"/>
    <w:rsid w:val="0028226D"/>
    <w:rsid w:val="002831A7"/>
    <w:rsid w:val="00285C32"/>
    <w:rsid w:val="00290957"/>
    <w:rsid w:val="00294A91"/>
    <w:rsid w:val="0029553A"/>
    <w:rsid w:val="00297F77"/>
    <w:rsid w:val="002A0AB7"/>
    <w:rsid w:val="002A3363"/>
    <w:rsid w:val="002A5CE5"/>
    <w:rsid w:val="002A653F"/>
    <w:rsid w:val="002B2A8F"/>
    <w:rsid w:val="002B4C03"/>
    <w:rsid w:val="002B6872"/>
    <w:rsid w:val="002C2CD7"/>
    <w:rsid w:val="002C6938"/>
    <w:rsid w:val="002D004D"/>
    <w:rsid w:val="002D0231"/>
    <w:rsid w:val="002D0C85"/>
    <w:rsid w:val="002D15A6"/>
    <w:rsid w:val="002D1F76"/>
    <w:rsid w:val="002D50D0"/>
    <w:rsid w:val="002D5FED"/>
    <w:rsid w:val="002D61A3"/>
    <w:rsid w:val="002E1D74"/>
    <w:rsid w:val="002E4B44"/>
    <w:rsid w:val="002E5110"/>
    <w:rsid w:val="002E5976"/>
    <w:rsid w:val="002E7C7B"/>
    <w:rsid w:val="002F1942"/>
    <w:rsid w:val="002F5B5B"/>
    <w:rsid w:val="003078FA"/>
    <w:rsid w:val="003105ED"/>
    <w:rsid w:val="00311207"/>
    <w:rsid w:val="0031272A"/>
    <w:rsid w:val="00324B53"/>
    <w:rsid w:val="00324DE1"/>
    <w:rsid w:val="00325B92"/>
    <w:rsid w:val="003267F5"/>
    <w:rsid w:val="003305FF"/>
    <w:rsid w:val="00330C1A"/>
    <w:rsid w:val="0033117B"/>
    <w:rsid w:val="003318D8"/>
    <w:rsid w:val="00333DB9"/>
    <w:rsid w:val="0033599E"/>
    <w:rsid w:val="00336E1D"/>
    <w:rsid w:val="00337B5B"/>
    <w:rsid w:val="0034147A"/>
    <w:rsid w:val="003422E3"/>
    <w:rsid w:val="00350EC5"/>
    <w:rsid w:val="00355355"/>
    <w:rsid w:val="00355D1A"/>
    <w:rsid w:val="00357764"/>
    <w:rsid w:val="00357BE4"/>
    <w:rsid w:val="00366034"/>
    <w:rsid w:val="0036742C"/>
    <w:rsid w:val="003677A7"/>
    <w:rsid w:val="003703A7"/>
    <w:rsid w:val="00370FEC"/>
    <w:rsid w:val="00375250"/>
    <w:rsid w:val="00375B18"/>
    <w:rsid w:val="0037726A"/>
    <w:rsid w:val="0037751D"/>
    <w:rsid w:val="003811B6"/>
    <w:rsid w:val="00382922"/>
    <w:rsid w:val="00384B92"/>
    <w:rsid w:val="0038509A"/>
    <w:rsid w:val="0039618F"/>
    <w:rsid w:val="003A2113"/>
    <w:rsid w:val="003A3F7F"/>
    <w:rsid w:val="003A4E34"/>
    <w:rsid w:val="003A5C4C"/>
    <w:rsid w:val="003A6791"/>
    <w:rsid w:val="003A69D0"/>
    <w:rsid w:val="003B2549"/>
    <w:rsid w:val="003B32D9"/>
    <w:rsid w:val="003B47B1"/>
    <w:rsid w:val="003B5C99"/>
    <w:rsid w:val="003B63AE"/>
    <w:rsid w:val="003C23BA"/>
    <w:rsid w:val="003C44EC"/>
    <w:rsid w:val="003C713F"/>
    <w:rsid w:val="003D0294"/>
    <w:rsid w:val="003D0385"/>
    <w:rsid w:val="003D1064"/>
    <w:rsid w:val="003D30F7"/>
    <w:rsid w:val="003E1314"/>
    <w:rsid w:val="003E253C"/>
    <w:rsid w:val="003E3C92"/>
    <w:rsid w:val="003E42C0"/>
    <w:rsid w:val="003E4F36"/>
    <w:rsid w:val="003E5765"/>
    <w:rsid w:val="003F2F33"/>
    <w:rsid w:val="003F7515"/>
    <w:rsid w:val="00401BDF"/>
    <w:rsid w:val="0040403C"/>
    <w:rsid w:val="004069F0"/>
    <w:rsid w:val="00407DC2"/>
    <w:rsid w:val="00410791"/>
    <w:rsid w:val="00410CA4"/>
    <w:rsid w:val="004128F8"/>
    <w:rsid w:val="00414BE4"/>
    <w:rsid w:val="0041521F"/>
    <w:rsid w:val="00416367"/>
    <w:rsid w:val="004174E0"/>
    <w:rsid w:val="0042414B"/>
    <w:rsid w:val="0043027E"/>
    <w:rsid w:val="004303EB"/>
    <w:rsid w:val="004320E9"/>
    <w:rsid w:val="004361E7"/>
    <w:rsid w:val="004426E7"/>
    <w:rsid w:val="0045164F"/>
    <w:rsid w:val="00453C89"/>
    <w:rsid w:val="00454D96"/>
    <w:rsid w:val="004615C8"/>
    <w:rsid w:val="004622F3"/>
    <w:rsid w:val="00467BC3"/>
    <w:rsid w:val="004733C5"/>
    <w:rsid w:val="004737B8"/>
    <w:rsid w:val="0047704E"/>
    <w:rsid w:val="004835C7"/>
    <w:rsid w:val="0048453E"/>
    <w:rsid w:val="00485378"/>
    <w:rsid w:val="00486397"/>
    <w:rsid w:val="00490277"/>
    <w:rsid w:val="00490B20"/>
    <w:rsid w:val="00496431"/>
    <w:rsid w:val="00497646"/>
    <w:rsid w:val="004A0BC3"/>
    <w:rsid w:val="004A4550"/>
    <w:rsid w:val="004A4A2B"/>
    <w:rsid w:val="004A4D3D"/>
    <w:rsid w:val="004B3171"/>
    <w:rsid w:val="004B5FB9"/>
    <w:rsid w:val="004B67C7"/>
    <w:rsid w:val="004B700E"/>
    <w:rsid w:val="004C6DF9"/>
    <w:rsid w:val="004C7BB7"/>
    <w:rsid w:val="004D36F7"/>
    <w:rsid w:val="004D7544"/>
    <w:rsid w:val="004E01F1"/>
    <w:rsid w:val="004E09FD"/>
    <w:rsid w:val="004E276A"/>
    <w:rsid w:val="004E28B0"/>
    <w:rsid w:val="004E4D3B"/>
    <w:rsid w:val="004E57D9"/>
    <w:rsid w:val="004E6679"/>
    <w:rsid w:val="004E7B72"/>
    <w:rsid w:val="005020FE"/>
    <w:rsid w:val="0050255D"/>
    <w:rsid w:val="0050608D"/>
    <w:rsid w:val="00506A7C"/>
    <w:rsid w:val="005070FC"/>
    <w:rsid w:val="00507D0D"/>
    <w:rsid w:val="00512A72"/>
    <w:rsid w:val="0051498F"/>
    <w:rsid w:val="00520D76"/>
    <w:rsid w:val="00521368"/>
    <w:rsid w:val="00521E0A"/>
    <w:rsid w:val="005254CC"/>
    <w:rsid w:val="00525647"/>
    <w:rsid w:val="00525873"/>
    <w:rsid w:val="00527169"/>
    <w:rsid w:val="00527E8A"/>
    <w:rsid w:val="005329AE"/>
    <w:rsid w:val="00532BF8"/>
    <w:rsid w:val="0053356E"/>
    <w:rsid w:val="005360A7"/>
    <w:rsid w:val="00540702"/>
    <w:rsid w:val="005425A2"/>
    <w:rsid w:val="005468D3"/>
    <w:rsid w:val="005528D5"/>
    <w:rsid w:val="005575E2"/>
    <w:rsid w:val="00560FF5"/>
    <w:rsid w:val="00565085"/>
    <w:rsid w:val="00570BBC"/>
    <w:rsid w:val="00572CD5"/>
    <w:rsid w:val="00574F06"/>
    <w:rsid w:val="005814B0"/>
    <w:rsid w:val="00581BB7"/>
    <w:rsid w:val="00581BF7"/>
    <w:rsid w:val="0058513B"/>
    <w:rsid w:val="00585E36"/>
    <w:rsid w:val="00586072"/>
    <w:rsid w:val="00586F74"/>
    <w:rsid w:val="00597B00"/>
    <w:rsid w:val="005A0E84"/>
    <w:rsid w:val="005A57A9"/>
    <w:rsid w:val="005A6567"/>
    <w:rsid w:val="005A6BAE"/>
    <w:rsid w:val="005A7FAA"/>
    <w:rsid w:val="005B1F47"/>
    <w:rsid w:val="005B4F00"/>
    <w:rsid w:val="005B53C5"/>
    <w:rsid w:val="005B6D06"/>
    <w:rsid w:val="005C0611"/>
    <w:rsid w:val="005C0F73"/>
    <w:rsid w:val="005C1DA0"/>
    <w:rsid w:val="005C237F"/>
    <w:rsid w:val="005C45E5"/>
    <w:rsid w:val="005C63A5"/>
    <w:rsid w:val="005C7B96"/>
    <w:rsid w:val="005D38A5"/>
    <w:rsid w:val="005D3B9E"/>
    <w:rsid w:val="005D498B"/>
    <w:rsid w:val="005D5CDA"/>
    <w:rsid w:val="005E0E9F"/>
    <w:rsid w:val="005E1102"/>
    <w:rsid w:val="005E4C73"/>
    <w:rsid w:val="005E6BE0"/>
    <w:rsid w:val="005E7954"/>
    <w:rsid w:val="005F2A8E"/>
    <w:rsid w:val="005F3FE1"/>
    <w:rsid w:val="00601E10"/>
    <w:rsid w:val="00602CC3"/>
    <w:rsid w:val="00603DB5"/>
    <w:rsid w:val="006052EE"/>
    <w:rsid w:val="006057BA"/>
    <w:rsid w:val="00607A77"/>
    <w:rsid w:val="006125E5"/>
    <w:rsid w:val="006206F4"/>
    <w:rsid w:val="0062462F"/>
    <w:rsid w:val="00625FA3"/>
    <w:rsid w:val="00634332"/>
    <w:rsid w:val="00642021"/>
    <w:rsid w:val="00644D48"/>
    <w:rsid w:val="00644FE3"/>
    <w:rsid w:val="006460CF"/>
    <w:rsid w:val="00652C37"/>
    <w:rsid w:val="00654D9E"/>
    <w:rsid w:val="006575B5"/>
    <w:rsid w:val="00660B9A"/>
    <w:rsid w:val="006614DA"/>
    <w:rsid w:val="00663DC8"/>
    <w:rsid w:val="0066568B"/>
    <w:rsid w:val="00665A3A"/>
    <w:rsid w:val="0067085E"/>
    <w:rsid w:val="006731FE"/>
    <w:rsid w:val="00675673"/>
    <w:rsid w:val="00677305"/>
    <w:rsid w:val="006832A2"/>
    <w:rsid w:val="006847E5"/>
    <w:rsid w:val="00685C73"/>
    <w:rsid w:val="006905A6"/>
    <w:rsid w:val="006913C0"/>
    <w:rsid w:val="006930A0"/>
    <w:rsid w:val="006933B9"/>
    <w:rsid w:val="0069645D"/>
    <w:rsid w:val="006A667A"/>
    <w:rsid w:val="006B2F56"/>
    <w:rsid w:val="006B5BA5"/>
    <w:rsid w:val="006B5C5F"/>
    <w:rsid w:val="006C1065"/>
    <w:rsid w:val="006C214E"/>
    <w:rsid w:val="006C407C"/>
    <w:rsid w:val="006D5BB3"/>
    <w:rsid w:val="006D5DC1"/>
    <w:rsid w:val="006E3581"/>
    <w:rsid w:val="006E3C83"/>
    <w:rsid w:val="006E4BCC"/>
    <w:rsid w:val="006E785F"/>
    <w:rsid w:val="006F3DBA"/>
    <w:rsid w:val="006F555E"/>
    <w:rsid w:val="00701282"/>
    <w:rsid w:val="00701B20"/>
    <w:rsid w:val="00702C21"/>
    <w:rsid w:val="007047B0"/>
    <w:rsid w:val="007075EB"/>
    <w:rsid w:val="00711D6C"/>
    <w:rsid w:val="00712B98"/>
    <w:rsid w:val="00715B00"/>
    <w:rsid w:val="007247C5"/>
    <w:rsid w:val="0072560E"/>
    <w:rsid w:val="00727A42"/>
    <w:rsid w:val="007306D0"/>
    <w:rsid w:val="0074121B"/>
    <w:rsid w:val="0074288F"/>
    <w:rsid w:val="0075080C"/>
    <w:rsid w:val="00750FF3"/>
    <w:rsid w:val="00751D2E"/>
    <w:rsid w:val="0075489C"/>
    <w:rsid w:val="007559BC"/>
    <w:rsid w:val="007624EF"/>
    <w:rsid w:val="007651FB"/>
    <w:rsid w:val="00767F84"/>
    <w:rsid w:val="00773331"/>
    <w:rsid w:val="00774A2B"/>
    <w:rsid w:val="007765E8"/>
    <w:rsid w:val="00776A87"/>
    <w:rsid w:val="00777716"/>
    <w:rsid w:val="00781791"/>
    <w:rsid w:val="007817B4"/>
    <w:rsid w:val="00782D6E"/>
    <w:rsid w:val="00783428"/>
    <w:rsid w:val="00787EFD"/>
    <w:rsid w:val="007917AF"/>
    <w:rsid w:val="007958F0"/>
    <w:rsid w:val="007A2997"/>
    <w:rsid w:val="007A555A"/>
    <w:rsid w:val="007A6310"/>
    <w:rsid w:val="007A75C2"/>
    <w:rsid w:val="007B00B2"/>
    <w:rsid w:val="007B2057"/>
    <w:rsid w:val="007B2A29"/>
    <w:rsid w:val="007B3805"/>
    <w:rsid w:val="007B6C12"/>
    <w:rsid w:val="007C258F"/>
    <w:rsid w:val="007C60F1"/>
    <w:rsid w:val="007C7521"/>
    <w:rsid w:val="007E0167"/>
    <w:rsid w:val="007E2D30"/>
    <w:rsid w:val="007E3703"/>
    <w:rsid w:val="007E6428"/>
    <w:rsid w:val="007F05C8"/>
    <w:rsid w:val="007F0DBF"/>
    <w:rsid w:val="007F292D"/>
    <w:rsid w:val="007F4864"/>
    <w:rsid w:val="007F54D8"/>
    <w:rsid w:val="007F648C"/>
    <w:rsid w:val="008077E0"/>
    <w:rsid w:val="0081261E"/>
    <w:rsid w:val="008144C3"/>
    <w:rsid w:val="00816450"/>
    <w:rsid w:val="008202DE"/>
    <w:rsid w:val="0082079F"/>
    <w:rsid w:val="008219E1"/>
    <w:rsid w:val="00822A2A"/>
    <w:rsid w:val="008259C1"/>
    <w:rsid w:val="00826991"/>
    <w:rsid w:val="00830C37"/>
    <w:rsid w:val="00830E03"/>
    <w:rsid w:val="008323AD"/>
    <w:rsid w:val="0083290E"/>
    <w:rsid w:val="0083628E"/>
    <w:rsid w:val="00841057"/>
    <w:rsid w:val="008413F6"/>
    <w:rsid w:val="00843A19"/>
    <w:rsid w:val="00846386"/>
    <w:rsid w:val="0085053C"/>
    <w:rsid w:val="00857B11"/>
    <w:rsid w:val="00861AF8"/>
    <w:rsid w:val="00862575"/>
    <w:rsid w:val="00863948"/>
    <w:rsid w:val="00864BA2"/>
    <w:rsid w:val="008656DF"/>
    <w:rsid w:val="008658CF"/>
    <w:rsid w:val="00866510"/>
    <w:rsid w:val="008721CC"/>
    <w:rsid w:val="008763A8"/>
    <w:rsid w:val="00876998"/>
    <w:rsid w:val="008804A0"/>
    <w:rsid w:val="00882403"/>
    <w:rsid w:val="00885D54"/>
    <w:rsid w:val="00897F89"/>
    <w:rsid w:val="008A3FEC"/>
    <w:rsid w:val="008B0FB8"/>
    <w:rsid w:val="008B6E51"/>
    <w:rsid w:val="008C0CC3"/>
    <w:rsid w:val="008C5773"/>
    <w:rsid w:val="008C6C7C"/>
    <w:rsid w:val="008C6E5F"/>
    <w:rsid w:val="008C775E"/>
    <w:rsid w:val="008D1A9E"/>
    <w:rsid w:val="008D1EEA"/>
    <w:rsid w:val="008D2341"/>
    <w:rsid w:val="008D4236"/>
    <w:rsid w:val="008D43AB"/>
    <w:rsid w:val="008D523B"/>
    <w:rsid w:val="008D6313"/>
    <w:rsid w:val="008D6F60"/>
    <w:rsid w:val="008E178C"/>
    <w:rsid w:val="008F00E6"/>
    <w:rsid w:val="008F5767"/>
    <w:rsid w:val="008F5BC7"/>
    <w:rsid w:val="00900905"/>
    <w:rsid w:val="009025E6"/>
    <w:rsid w:val="00903849"/>
    <w:rsid w:val="009040C1"/>
    <w:rsid w:val="00907C05"/>
    <w:rsid w:val="00910A70"/>
    <w:rsid w:val="00911636"/>
    <w:rsid w:val="009163BB"/>
    <w:rsid w:val="00922FC6"/>
    <w:rsid w:val="00931115"/>
    <w:rsid w:val="0093282F"/>
    <w:rsid w:val="009407B9"/>
    <w:rsid w:val="00946D4A"/>
    <w:rsid w:val="0095255B"/>
    <w:rsid w:val="00954CBB"/>
    <w:rsid w:val="00954DD0"/>
    <w:rsid w:val="00960337"/>
    <w:rsid w:val="0096195D"/>
    <w:rsid w:val="0096222D"/>
    <w:rsid w:val="00963A20"/>
    <w:rsid w:val="0096407F"/>
    <w:rsid w:val="0096593B"/>
    <w:rsid w:val="00973147"/>
    <w:rsid w:val="00973179"/>
    <w:rsid w:val="0097354A"/>
    <w:rsid w:val="009769B7"/>
    <w:rsid w:val="0098125F"/>
    <w:rsid w:val="009863E7"/>
    <w:rsid w:val="00991A46"/>
    <w:rsid w:val="00992DD3"/>
    <w:rsid w:val="00994E8A"/>
    <w:rsid w:val="009964F1"/>
    <w:rsid w:val="00997711"/>
    <w:rsid w:val="00997900"/>
    <w:rsid w:val="009A1AD6"/>
    <w:rsid w:val="009A2B25"/>
    <w:rsid w:val="009A451B"/>
    <w:rsid w:val="009B2545"/>
    <w:rsid w:val="009B3883"/>
    <w:rsid w:val="009B5481"/>
    <w:rsid w:val="009B6565"/>
    <w:rsid w:val="009C0CD6"/>
    <w:rsid w:val="009D0FBA"/>
    <w:rsid w:val="009D2D3A"/>
    <w:rsid w:val="009D4253"/>
    <w:rsid w:val="009D5496"/>
    <w:rsid w:val="009D6863"/>
    <w:rsid w:val="009E168A"/>
    <w:rsid w:val="009E253E"/>
    <w:rsid w:val="009F2402"/>
    <w:rsid w:val="009F6965"/>
    <w:rsid w:val="00A027F8"/>
    <w:rsid w:val="00A04512"/>
    <w:rsid w:val="00A045C3"/>
    <w:rsid w:val="00A0492D"/>
    <w:rsid w:val="00A11DD9"/>
    <w:rsid w:val="00A12982"/>
    <w:rsid w:val="00A14B58"/>
    <w:rsid w:val="00A157FE"/>
    <w:rsid w:val="00A17A81"/>
    <w:rsid w:val="00A26E92"/>
    <w:rsid w:val="00A314F7"/>
    <w:rsid w:val="00A3224F"/>
    <w:rsid w:val="00A323C0"/>
    <w:rsid w:val="00A343B2"/>
    <w:rsid w:val="00A37F98"/>
    <w:rsid w:val="00A442EE"/>
    <w:rsid w:val="00A459FF"/>
    <w:rsid w:val="00A46051"/>
    <w:rsid w:val="00A46AEB"/>
    <w:rsid w:val="00A53917"/>
    <w:rsid w:val="00A56FDD"/>
    <w:rsid w:val="00A61DBF"/>
    <w:rsid w:val="00A61F6A"/>
    <w:rsid w:val="00A64171"/>
    <w:rsid w:val="00A66E4E"/>
    <w:rsid w:val="00A71F40"/>
    <w:rsid w:val="00A774A5"/>
    <w:rsid w:val="00A77D9B"/>
    <w:rsid w:val="00A80C60"/>
    <w:rsid w:val="00A81E73"/>
    <w:rsid w:val="00A847C1"/>
    <w:rsid w:val="00A84DB1"/>
    <w:rsid w:val="00A902F5"/>
    <w:rsid w:val="00A90FD1"/>
    <w:rsid w:val="00A95A7E"/>
    <w:rsid w:val="00AA212F"/>
    <w:rsid w:val="00AA2376"/>
    <w:rsid w:val="00AA2872"/>
    <w:rsid w:val="00AA6640"/>
    <w:rsid w:val="00AA66D3"/>
    <w:rsid w:val="00AA7400"/>
    <w:rsid w:val="00AB06DE"/>
    <w:rsid w:val="00AB0EFA"/>
    <w:rsid w:val="00AB564C"/>
    <w:rsid w:val="00AC2920"/>
    <w:rsid w:val="00AC3D80"/>
    <w:rsid w:val="00AC419E"/>
    <w:rsid w:val="00AD31A7"/>
    <w:rsid w:val="00AD433A"/>
    <w:rsid w:val="00AD4A4B"/>
    <w:rsid w:val="00AD594D"/>
    <w:rsid w:val="00AE0218"/>
    <w:rsid w:val="00AE6DD1"/>
    <w:rsid w:val="00AF0EF7"/>
    <w:rsid w:val="00AF5C6B"/>
    <w:rsid w:val="00B0016F"/>
    <w:rsid w:val="00B025B0"/>
    <w:rsid w:val="00B07C43"/>
    <w:rsid w:val="00B1278D"/>
    <w:rsid w:val="00B21A93"/>
    <w:rsid w:val="00B233DF"/>
    <w:rsid w:val="00B2418C"/>
    <w:rsid w:val="00B257A3"/>
    <w:rsid w:val="00B32546"/>
    <w:rsid w:val="00B35305"/>
    <w:rsid w:val="00B36529"/>
    <w:rsid w:val="00B3692C"/>
    <w:rsid w:val="00B45BAD"/>
    <w:rsid w:val="00B47BA3"/>
    <w:rsid w:val="00B60A64"/>
    <w:rsid w:val="00B6125F"/>
    <w:rsid w:val="00B6196C"/>
    <w:rsid w:val="00B66A1C"/>
    <w:rsid w:val="00B70B31"/>
    <w:rsid w:val="00B71CBD"/>
    <w:rsid w:val="00B7375D"/>
    <w:rsid w:val="00B74062"/>
    <w:rsid w:val="00B74AC6"/>
    <w:rsid w:val="00B80520"/>
    <w:rsid w:val="00B80B99"/>
    <w:rsid w:val="00B80FC0"/>
    <w:rsid w:val="00B84053"/>
    <w:rsid w:val="00B90462"/>
    <w:rsid w:val="00B906DF"/>
    <w:rsid w:val="00B924B1"/>
    <w:rsid w:val="00B94168"/>
    <w:rsid w:val="00B9785F"/>
    <w:rsid w:val="00B97DAF"/>
    <w:rsid w:val="00BA11C3"/>
    <w:rsid w:val="00BA17CD"/>
    <w:rsid w:val="00BA25D7"/>
    <w:rsid w:val="00BA2D5B"/>
    <w:rsid w:val="00BA2D69"/>
    <w:rsid w:val="00BA3006"/>
    <w:rsid w:val="00BA4A04"/>
    <w:rsid w:val="00BB6A65"/>
    <w:rsid w:val="00BC116D"/>
    <w:rsid w:val="00BC5AC5"/>
    <w:rsid w:val="00BD1B7B"/>
    <w:rsid w:val="00BD1C8F"/>
    <w:rsid w:val="00BD4618"/>
    <w:rsid w:val="00BD4DA9"/>
    <w:rsid w:val="00BD5487"/>
    <w:rsid w:val="00BD76F3"/>
    <w:rsid w:val="00BE1549"/>
    <w:rsid w:val="00BE2203"/>
    <w:rsid w:val="00BE28EF"/>
    <w:rsid w:val="00BE2B75"/>
    <w:rsid w:val="00BE5558"/>
    <w:rsid w:val="00BE733E"/>
    <w:rsid w:val="00BF10F4"/>
    <w:rsid w:val="00BF1C6B"/>
    <w:rsid w:val="00BF4B0C"/>
    <w:rsid w:val="00BF6254"/>
    <w:rsid w:val="00BF70A3"/>
    <w:rsid w:val="00C00F88"/>
    <w:rsid w:val="00C01D58"/>
    <w:rsid w:val="00C02ABE"/>
    <w:rsid w:val="00C03AFD"/>
    <w:rsid w:val="00C061B3"/>
    <w:rsid w:val="00C0702D"/>
    <w:rsid w:val="00C1034B"/>
    <w:rsid w:val="00C10388"/>
    <w:rsid w:val="00C151A1"/>
    <w:rsid w:val="00C16790"/>
    <w:rsid w:val="00C207FB"/>
    <w:rsid w:val="00C21875"/>
    <w:rsid w:val="00C23A6D"/>
    <w:rsid w:val="00C270A5"/>
    <w:rsid w:val="00C304ED"/>
    <w:rsid w:val="00C30858"/>
    <w:rsid w:val="00C31FA4"/>
    <w:rsid w:val="00C36EC9"/>
    <w:rsid w:val="00C413D5"/>
    <w:rsid w:val="00C41664"/>
    <w:rsid w:val="00C41D4C"/>
    <w:rsid w:val="00C43F0B"/>
    <w:rsid w:val="00C44436"/>
    <w:rsid w:val="00C454DC"/>
    <w:rsid w:val="00C4633C"/>
    <w:rsid w:val="00C51F28"/>
    <w:rsid w:val="00C548A2"/>
    <w:rsid w:val="00C569C3"/>
    <w:rsid w:val="00C57A3A"/>
    <w:rsid w:val="00C610A4"/>
    <w:rsid w:val="00C622E4"/>
    <w:rsid w:val="00C635AC"/>
    <w:rsid w:val="00C6381B"/>
    <w:rsid w:val="00C66A63"/>
    <w:rsid w:val="00C72524"/>
    <w:rsid w:val="00C72649"/>
    <w:rsid w:val="00C729B1"/>
    <w:rsid w:val="00C72E93"/>
    <w:rsid w:val="00C7667A"/>
    <w:rsid w:val="00C82A9F"/>
    <w:rsid w:val="00C87414"/>
    <w:rsid w:val="00C90899"/>
    <w:rsid w:val="00C91011"/>
    <w:rsid w:val="00CA6B4A"/>
    <w:rsid w:val="00CB0DE7"/>
    <w:rsid w:val="00CB38F0"/>
    <w:rsid w:val="00CB3ADE"/>
    <w:rsid w:val="00CB4017"/>
    <w:rsid w:val="00CB4C07"/>
    <w:rsid w:val="00CB612D"/>
    <w:rsid w:val="00CC5F33"/>
    <w:rsid w:val="00CD1612"/>
    <w:rsid w:val="00CD3D67"/>
    <w:rsid w:val="00CD470C"/>
    <w:rsid w:val="00CE03EC"/>
    <w:rsid w:val="00CE5F9D"/>
    <w:rsid w:val="00CF0374"/>
    <w:rsid w:val="00CF0EAD"/>
    <w:rsid w:val="00CF18E1"/>
    <w:rsid w:val="00CF2470"/>
    <w:rsid w:val="00CF2C45"/>
    <w:rsid w:val="00CF7A74"/>
    <w:rsid w:val="00CF7D9B"/>
    <w:rsid w:val="00D01AE0"/>
    <w:rsid w:val="00D052C3"/>
    <w:rsid w:val="00D07AE8"/>
    <w:rsid w:val="00D1052F"/>
    <w:rsid w:val="00D10804"/>
    <w:rsid w:val="00D17E60"/>
    <w:rsid w:val="00D21B4D"/>
    <w:rsid w:val="00D21F65"/>
    <w:rsid w:val="00D230C0"/>
    <w:rsid w:val="00D236F8"/>
    <w:rsid w:val="00D2530F"/>
    <w:rsid w:val="00D25BDA"/>
    <w:rsid w:val="00D31EA0"/>
    <w:rsid w:val="00D32A40"/>
    <w:rsid w:val="00D334FB"/>
    <w:rsid w:val="00D37B97"/>
    <w:rsid w:val="00D4146A"/>
    <w:rsid w:val="00D41D64"/>
    <w:rsid w:val="00D435E8"/>
    <w:rsid w:val="00D44B87"/>
    <w:rsid w:val="00D50372"/>
    <w:rsid w:val="00D556D0"/>
    <w:rsid w:val="00D574F5"/>
    <w:rsid w:val="00D601AA"/>
    <w:rsid w:val="00D60310"/>
    <w:rsid w:val="00D61147"/>
    <w:rsid w:val="00D6198C"/>
    <w:rsid w:val="00D621FE"/>
    <w:rsid w:val="00D64098"/>
    <w:rsid w:val="00D70701"/>
    <w:rsid w:val="00D72ABA"/>
    <w:rsid w:val="00D730F0"/>
    <w:rsid w:val="00D82D2B"/>
    <w:rsid w:val="00DA2252"/>
    <w:rsid w:val="00DA4A47"/>
    <w:rsid w:val="00DB41B5"/>
    <w:rsid w:val="00DB45A2"/>
    <w:rsid w:val="00DB7065"/>
    <w:rsid w:val="00DB7837"/>
    <w:rsid w:val="00DB7902"/>
    <w:rsid w:val="00DC00CD"/>
    <w:rsid w:val="00DC0724"/>
    <w:rsid w:val="00DC0DA6"/>
    <w:rsid w:val="00DC5A45"/>
    <w:rsid w:val="00DE3F5F"/>
    <w:rsid w:val="00DE532A"/>
    <w:rsid w:val="00DE61CC"/>
    <w:rsid w:val="00DE6A77"/>
    <w:rsid w:val="00E007D4"/>
    <w:rsid w:val="00E068A7"/>
    <w:rsid w:val="00E07C8E"/>
    <w:rsid w:val="00E11F2B"/>
    <w:rsid w:val="00E1250C"/>
    <w:rsid w:val="00E135AC"/>
    <w:rsid w:val="00E136D8"/>
    <w:rsid w:val="00E145C3"/>
    <w:rsid w:val="00E14F98"/>
    <w:rsid w:val="00E15337"/>
    <w:rsid w:val="00E21ACC"/>
    <w:rsid w:val="00E262E3"/>
    <w:rsid w:val="00E27402"/>
    <w:rsid w:val="00E30762"/>
    <w:rsid w:val="00E30AD2"/>
    <w:rsid w:val="00E3211E"/>
    <w:rsid w:val="00E32A37"/>
    <w:rsid w:val="00E33289"/>
    <w:rsid w:val="00E34EBF"/>
    <w:rsid w:val="00E34FC1"/>
    <w:rsid w:val="00E3598F"/>
    <w:rsid w:val="00E41552"/>
    <w:rsid w:val="00E44517"/>
    <w:rsid w:val="00E44D7D"/>
    <w:rsid w:val="00E46266"/>
    <w:rsid w:val="00E47B72"/>
    <w:rsid w:val="00E47FBA"/>
    <w:rsid w:val="00E52711"/>
    <w:rsid w:val="00E5293D"/>
    <w:rsid w:val="00E551A6"/>
    <w:rsid w:val="00E566C8"/>
    <w:rsid w:val="00E56B1A"/>
    <w:rsid w:val="00E5798E"/>
    <w:rsid w:val="00E607CB"/>
    <w:rsid w:val="00E61AE6"/>
    <w:rsid w:val="00E63BAB"/>
    <w:rsid w:val="00E66BC4"/>
    <w:rsid w:val="00E7536B"/>
    <w:rsid w:val="00E75538"/>
    <w:rsid w:val="00E80160"/>
    <w:rsid w:val="00E84B27"/>
    <w:rsid w:val="00E858F0"/>
    <w:rsid w:val="00E875CD"/>
    <w:rsid w:val="00E878F9"/>
    <w:rsid w:val="00E87FBA"/>
    <w:rsid w:val="00E9006D"/>
    <w:rsid w:val="00E909EA"/>
    <w:rsid w:val="00E90CE6"/>
    <w:rsid w:val="00E90E39"/>
    <w:rsid w:val="00E92667"/>
    <w:rsid w:val="00E94D91"/>
    <w:rsid w:val="00EA2D7F"/>
    <w:rsid w:val="00EA6B88"/>
    <w:rsid w:val="00EB4E14"/>
    <w:rsid w:val="00EB54DB"/>
    <w:rsid w:val="00EC1D81"/>
    <w:rsid w:val="00EC7BAC"/>
    <w:rsid w:val="00ED040B"/>
    <w:rsid w:val="00ED2C0C"/>
    <w:rsid w:val="00ED448F"/>
    <w:rsid w:val="00ED7FEB"/>
    <w:rsid w:val="00EE1ADC"/>
    <w:rsid w:val="00EE1D4E"/>
    <w:rsid w:val="00EE2607"/>
    <w:rsid w:val="00EE277C"/>
    <w:rsid w:val="00EE3486"/>
    <w:rsid w:val="00EF28D3"/>
    <w:rsid w:val="00EF2E21"/>
    <w:rsid w:val="00F02FEA"/>
    <w:rsid w:val="00F0506F"/>
    <w:rsid w:val="00F05985"/>
    <w:rsid w:val="00F10593"/>
    <w:rsid w:val="00F13838"/>
    <w:rsid w:val="00F140EB"/>
    <w:rsid w:val="00F15589"/>
    <w:rsid w:val="00F1605B"/>
    <w:rsid w:val="00F167FC"/>
    <w:rsid w:val="00F206F3"/>
    <w:rsid w:val="00F25906"/>
    <w:rsid w:val="00F26F39"/>
    <w:rsid w:val="00F30A0E"/>
    <w:rsid w:val="00F340FA"/>
    <w:rsid w:val="00F3765C"/>
    <w:rsid w:val="00F4067C"/>
    <w:rsid w:val="00F427B1"/>
    <w:rsid w:val="00F44081"/>
    <w:rsid w:val="00F47446"/>
    <w:rsid w:val="00F4760C"/>
    <w:rsid w:val="00F50BFE"/>
    <w:rsid w:val="00F531A3"/>
    <w:rsid w:val="00F62AC4"/>
    <w:rsid w:val="00F65B4E"/>
    <w:rsid w:val="00F73CC1"/>
    <w:rsid w:val="00F779EC"/>
    <w:rsid w:val="00F82A47"/>
    <w:rsid w:val="00FA60A9"/>
    <w:rsid w:val="00FB03C2"/>
    <w:rsid w:val="00FB3977"/>
    <w:rsid w:val="00FB46AD"/>
    <w:rsid w:val="00FB7E51"/>
    <w:rsid w:val="00FC1D8A"/>
    <w:rsid w:val="00FC2CA8"/>
    <w:rsid w:val="00FC5F15"/>
    <w:rsid w:val="00FD2A46"/>
    <w:rsid w:val="00FD56BE"/>
    <w:rsid w:val="00FE2B3F"/>
    <w:rsid w:val="00FE6C5C"/>
    <w:rsid w:val="00FE788E"/>
    <w:rsid w:val="00FF0B3A"/>
    <w:rsid w:val="00FF46EF"/>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F1558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15589"/>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F15589"/>
    <w:pPr>
      <w:keepNext/>
      <w:spacing w:before="240" w:after="60"/>
      <w:outlineLvl w:val="2"/>
    </w:pPr>
    <w:rPr>
      <w:b/>
      <w:sz w:val="24"/>
    </w:rPr>
  </w:style>
  <w:style w:type="paragraph" w:styleId="Heading4">
    <w:name w:val="heading 4"/>
    <w:basedOn w:val="Normal"/>
    <w:next w:val="Normal"/>
    <w:link w:val="Heading4Char"/>
    <w:uiPriority w:val="9"/>
    <w:qFormat/>
    <w:rsid w:val="00F15589"/>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D2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84D2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84D2E"/>
    <w:rPr>
      <w:rFonts w:ascii="Cambria" w:eastAsia="Times New Roman" w:hAnsi="Cambria" w:cs="Times New Roman"/>
      <w:b/>
      <w:bCs/>
      <w:sz w:val="26"/>
      <w:szCs w:val="26"/>
    </w:rPr>
  </w:style>
  <w:style w:type="character" w:customStyle="1" w:styleId="Heading4Char">
    <w:name w:val="Heading 4 Char"/>
    <w:link w:val="Heading4"/>
    <w:uiPriority w:val="9"/>
    <w:semiHidden/>
    <w:rsid w:val="00084D2E"/>
    <w:rPr>
      <w:rFonts w:ascii="Calibri" w:eastAsia="Times New Roman" w:hAnsi="Calibri" w:cs="Times New Roman"/>
      <w:b/>
      <w:bCs/>
      <w:sz w:val="28"/>
      <w:szCs w:val="28"/>
    </w:rPr>
  </w:style>
  <w:style w:type="paragraph" w:styleId="Header">
    <w:name w:val="header"/>
    <w:basedOn w:val="Normal"/>
    <w:link w:val="HeaderChar"/>
    <w:uiPriority w:val="99"/>
    <w:rsid w:val="00F15589"/>
    <w:pPr>
      <w:tabs>
        <w:tab w:val="center" w:pos="4320"/>
        <w:tab w:val="right" w:pos="8640"/>
      </w:tabs>
    </w:pPr>
  </w:style>
  <w:style w:type="character" w:customStyle="1" w:styleId="HeaderChar">
    <w:name w:val="Header Char"/>
    <w:basedOn w:val="DefaultParagraphFont"/>
    <w:link w:val="Header"/>
    <w:uiPriority w:val="99"/>
    <w:semiHidden/>
    <w:rsid w:val="00084D2E"/>
  </w:style>
  <w:style w:type="paragraph" w:styleId="Footer">
    <w:name w:val="footer"/>
    <w:basedOn w:val="Normal"/>
    <w:link w:val="FooterChar"/>
    <w:uiPriority w:val="99"/>
    <w:rsid w:val="00F15589"/>
    <w:pPr>
      <w:tabs>
        <w:tab w:val="center" w:pos="4320"/>
        <w:tab w:val="right" w:pos="8640"/>
      </w:tabs>
    </w:pPr>
  </w:style>
  <w:style w:type="character" w:customStyle="1" w:styleId="FooterChar">
    <w:name w:val="Footer Char"/>
    <w:basedOn w:val="DefaultParagraphFont"/>
    <w:link w:val="Footer"/>
    <w:uiPriority w:val="99"/>
    <w:semiHidden/>
    <w:rsid w:val="00084D2E"/>
  </w:style>
  <w:style w:type="paragraph" w:customStyle="1" w:styleId="BodyText1">
    <w:name w:val="Body Text1"/>
    <w:basedOn w:val="Normal"/>
    <w:autoRedefine/>
    <w:rsid w:val="007C258F"/>
    <w:pPr>
      <w:overflowPunct/>
      <w:adjustRightInd/>
      <w:textAlignment w:val="auto"/>
    </w:pPr>
    <w:rPr>
      <w:rFonts w:ascii="Arial" w:hAnsi="Arial" w:cs="Arial"/>
      <w:iCs/>
      <w:spacing w:val="-3"/>
      <w:sz w:val="24"/>
      <w:szCs w:val="24"/>
    </w:rPr>
  </w:style>
  <w:style w:type="character" w:customStyle="1" w:styleId="PRSLTTRTOP">
    <w:name w:val="PRSLTTR/TOP"/>
    <w:rsid w:val="00F15589"/>
    <w:rPr>
      <w:rFonts w:cs="Times New Roman"/>
    </w:rPr>
  </w:style>
  <w:style w:type="paragraph" w:styleId="BodyText">
    <w:name w:val="Body Text"/>
    <w:basedOn w:val="Normal"/>
    <w:link w:val="BodyTextChar"/>
    <w:autoRedefine/>
    <w:uiPriority w:val="99"/>
    <w:rsid w:val="007C258F"/>
    <w:pPr>
      <w:overflowPunct/>
      <w:adjustRightInd/>
      <w:textAlignment w:val="auto"/>
    </w:pPr>
    <w:rPr>
      <w:rFonts w:ascii="Arial" w:hAnsi="Arial" w:cs="Arial"/>
      <w:iCs/>
      <w:spacing w:val="-3"/>
      <w:sz w:val="24"/>
      <w:szCs w:val="24"/>
    </w:rPr>
  </w:style>
  <w:style w:type="character" w:customStyle="1" w:styleId="BodyTextChar">
    <w:name w:val="Body Text Char"/>
    <w:link w:val="BodyText"/>
    <w:uiPriority w:val="99"/>
    <w:rsid w:val="007C258F"/>
    <w:rPr>
      <w:rFonts w:ascii="Arial" w:hAnsi="Arial" w:cs="Arial"/>
      <w:iCs/>
      <w:spacing w:val="-3"/>
      <w:sz w:val="24"/>
      <w:szCs w:val="24"/>
    </w:rPr>
  </w:style>
  <w:style w:type="paragraph" w:styleId="BodyTextIndent">
    <w:name w:val="Body Text Indent"/>
    <w:basedOn w:val="Normal"/>
    <w:link w:val="BodyTextIndentChar"/>
    <w:uiPriority w:val="99"/>
    <w:rsid w:val="00F15589"/>
    <w:pPr>
      <w:spacing w:after="60"/>
      <w:ind w:left="-90" w:firstLine="810"/>
    </w:pPr>
    <w:rPr>
      <w:rFonts w:ascii="Courier New" w:hAnsi="Courier New" w:cs="Courier New"/>
    </w:rPr>
  </w:style>
  <w:style w:type="character" w:customStyle="1" w:styleId="BodyTextIndentChar">
    <w:name w:val="Body Text Indent Char"/>
    <w:basedOn w:val="DefaultParagraphFont"/>
    <w:link w:val="BodyTextIndent"/>
    <w:uiPriority w:val="99"/>
    <w:semiHidden/>
    <w:rsid w:val="00084D2E"/>
  </w:style>
  <w:style w:type="paragraph" w:styleId="BodyTextIndent2">
    <w:name w:val="Body Text Indent 2"/>
    <w:basedOn w:val="Normal"/>
    <w:link w:val="BodyTextIndent2Char"/>
    <w:uiPriority w:val="99"/>
    <w:rsid w:val="00F15589"/>
    <w:pPr>
      <w:overflowPunct/>
      <w:adjustRightInd/>
      <w:ind w:left="-90"/>
      <w:textAlignment w:val="auto"/>
    </w:pPr>
    <w:rPr>
      <w:rFonts w:ascii="Arial" w:hAnsi="Arial" w:cs="Arial"/>
      <w:sz w:val="24"/>
    </w:rPr>
  </w:style>
  <w:style w:type="character" w:customStyle="1" w:styleId="BodyTextIndent2Char">
    <w:name w:val="Body Text Indent 2 Char"/>
    <w:basedOn w:val="DefaultParagraphFont"/>
    <w:link w:val="BodyTextIndent2"/>
    <w:uiPriority w:val="99"/>
    <w:semiHidden/>
    <w:rsid w:val="00084D2E"/>
  </w:style>
  <w:style w:type="character" w:styleId="PageNumber">
    <w:name w:val="page number"/>
    <w:uiPriority w:val="99"/>
    <w:rsid w:val="00F15589"/>
    <w:rPr>
      <w:rFonts w:cs="Times New Roman"/>
    </w:rPr>
  </w:style>
  <w:style w:type="character" w:styleId="Strong">
    <w:name w:val="Strong"/>
    <w:uiPriority w:val="22"/>
    <w:qFormat/>
    <w:rsid w:val="002A5CE5"/>
    <w:rPr>
      <w:b/>
    </w:rPr>
  </w:style>
  <w:style w:type="paragraph" w:styleId="BalloonText">
    <w:name w:val="Balloon Text"/>
    <w:basedOn w:val="Normal"/>
    <w:link w:val="BalloonTextChar"/>
    <w:uiPriority w:val="99"/>
    <w:semiHidden/>
    <w:rsid w:val="00E30762"/>
    <w:rPr>
      <w:rFonts w:ascii="Tahoma" w:hAnsi="Tahoma" w:cs="Tahoma"/>
      <w:sz w:val="16"/>
      <w:szCs w:val="16"/>
    </w:rPr>
  </w:style>
  <w:style w:type="character" w:customStyle="1" w:styleId="BalloonTextChar">
    <w:name w:val="Balloon Text Char"/>
    <w:link w:val="BalloonText"/>
    <w:uiPriority w:val="99"/>
    <w:semiHidden/>
    <w:rsid w:val="00084D2E"/>
    <w:rPr>
      <w:sz w:val="0"/>
      <w:szCs w:val="0"/>
    </w:rPr>
  </w:style>
  <w:style w:type="table" w:styleId="TableGrid">
    <w:name w:val="Table Grid"/>
    <w:basedOn w:val="TableNormal"/>
    <w:uiPriority w:val="59"/>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uiPriority w:val="99"/>
    <w:rsid w:val="003A69D0"/>
    <w:rPr>
      <w:rFonts w:cs="Times New Roman"/>
      <w:sz w:val="16"/>
      <w:szCs w:val="16"/>
    </w:rPr>
  </w:style>
  <w:style w:type="paragraph" w:styleId="CommentText">
    <w:name w:val="annotation text"/>
    <w:basedOn w:val="Normal"/>
    <w:link w:val="CommentTextChar"/>
    <w:uiPriority w:val="99"/>
    <w:rsid w:val="003A69D0"/>
  </w:style>
  <w:style w:type="character" w:customStyle="1" w:styleId="CommentTextChar">
    <w:name w:val="Comment Text Char"/>
    <w:link w:val="CommentText"/>
    <w:uiPriority w:val="99"/>
    <w:locked/>
    <w:rsid w:val="003A69D0"/>
    <w:rPr>
      <w:rFonts w:cs="Times New Roman"/>
    </w:rPr>
  </w:style>
  <w:style w:type="paragraph" w:styleId="CommentSubject">
    <w:name w:val="annotation subject"/>
    <w:basedOn w:val="CommentText"/>
    <w:next w:val="CommentText"/>
    <w:link w:val="CommentSubjectChar"/>
    <w:uiPriority w:val="99"/>
    <w:rsid w:val="003A69D0"/>
    <w:rPr>
      <w:b/>
      <w:bCs/>
    </w:rPr>
  </w:style>
  <w:style w:type="character" w:customStyle="1" w:styleId="CommentSubjectChar">
    <w:name w:val="Comment Subject Char"/>
    <w:link w:val="CommentSubject"/>
    <w:uiPriority w:val="99"/>
    <w:locked/>
    <w:rsid w:val="003A69D0"/>
    <w:rPr>
      <w:rFonts w:cs="Times New Roman"/>
      <w:b/>
      <w:bCs/>
    </w:rPr>
  </w:style>
  <w:style w:type="character" w:customStyle="1" w:styleId="Document8">
    <w:name w:val="Document 8"/>
    <w:rsid w:val="00256F7F"/>
    <w:rPr>
      <w:rFonts w:cs="Times New Roman"/>
    </w:rPr>
  </w:style>
  <w:style w:type="paragraph" w:customStyle="1" w:styleId="FormSubtitle-Arial">
    <w:name w:val="Form Subtitle - Arial"/>
    <w:rsid w:val="00FF6C25"/>
    <w:pPr>
      <w:jc w:val="center"/>
    </w:pPr>
    <w:rPr>
      <w:rFonts w:ascii="Arial" w:hAnsi="Arial"/>
      <w:sz w:val="18"/>
    </w:rPr>
  </w:style>
  <w:style w:type="paragraph" w:customStyle="1" w:styleId="UserFill-in-Arial">
    <w:name w:val="User Fill-in - Arial"/>
    <w:rsid w:val="00FF6C25"/>
    <w:pPr>
      <w:ind w:left="43" w:right="43"/>
    </w:pPr>
    <w:rPr>
      <w:rFonts w:ascii="Arial" w:hAnsi="Arial"/>
      <w:sz w:val="18"/>
    </w:rPr>
  </w:style>
  <w:style w:type="paragraph" w:styleId="Revision">
    <w:name w:val="Revision"/>
    <w:hidden/>
    <w:uiPriority w:val="99"/>
    <w:semiHidden/>
    <w:rsid w:val="00B70B31"/>
  </w:style>
  <w:style w:type="paragraph" w:customStyle="1" w:styleId="BodyText2">
    <w:name w:val="Body Text2"/>
    <w:basedOn w:val="Normal"/>
    <w:autoRedefine/>
    <w:rsid w:val="00152C3B"/>
    <w:pPr>
      <w:overflowPunct/>
      <w:adjustRightInd/>
      <w:textAlignment w:val="auto"/>
    </w:pPr>
    <w:rPr>
      <w:rFonts w:ascii="Arial" w:hAnsi="Arial" w:cs="Arial"/>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F1558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15589"/>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F15589"/>
    <w:pPr>
      <w:keepNext/>
      <w:spacing w:before="240" w:after="60"/>
      <w:outlineLvl w:val="2"/>
    </w:pPr>
    <w:rPr>
      <w:b/>
      <w:sz w:val="24"/>
    </w:rPr>
  </w:style>
  <w:style w:type="paragraph" w:styleId="Heading4">
    <w:name w:val="heading 4"/>
    <w:basedOn w:val="Normal"/>
    <w:next w:val="Normal"/>
    <w:link w:val="Heading4Char"/>
    <w:uiPriority w:val="9"/>
    <w:qFormat/>
    <w:rsid w:val="00F15589"/>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D2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84D2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84D2E"/>
    <w:rPr>
      <w:rFonts w:ascii="Cambria" w:eastAsia="Times New Roman" w:hAnsi="Cambria" w:cs="Times New Roman"/>
      <w:b/>
      <w:bCs/>
      <w:sz w:val="26"/>
      <w:szCs w:val="26"/>
    </w:rPr>
  </w:style>
  <w:style w:type="character" w:customStyle="1" w:styleId="Heading4Char">
    <w:name w:val="Heading 4 Char"/>
    <w:link w:val="Heading4"/>
    <w:uiPriority w:val="9"/>
    <w:semiHidden/>
    <w:rsid w:val="00084D2E"/>
    <w:rPr>
      <w:rFonts w:ascii="Calibri" w:eastAsia="Times New Roman" w:hAnsi="Calibri" w:cs="Times New Roman"/>
      <w:b/>
      <w:bCs/>
      <w:sz w:val="28"/>
      <w:szCs w:val="28"/>
    </w:rPr>
  </w:style>
  <w:style w:type="paragraph" w:styleId="Header">
    <w:name w:val="header"/>
    <w:basedOn w:val="Normal"/>
    <w:link w:val="HeaderChar"/>
    <w:uiPriority w:val="99"/>
    <w:rsid w:val="00F15589"/>
    <w:pPr>
      <w:tabs>
        <w:tab w:val="center" w:pos="4320"/>
        <w:tab w:val="right" w:pos="8640"/>
      </w:tabs>
    </w:pPr>
  </w:style>
  <w:style w:type="character" w:customStyle="1" w:styleId="HeaderChar">
    <w:name w:val="Header Char"/>
    <w:basedOn w:val="DefaultParagraphFont"/>
    <w:link w:val="Header"/>
    <w:uiPriority w:val="99"/>
    <w:semiHidden/>
    <w:rsid w:val="00084D2E"/>
  </w:style>
  <w:style w:type="paragraph" w:styleId="Footer">
    <w:name w:val="footer"/>
    <w:basedOn w:val="Normal"/>
    <w:link w:val="FooterChar"/>
    <w:uiPriority w:val="99"/>
    <w:rsid w:val="00F15589"/>
    <w:pPr>
      <w:tabs>
        <w:tab w:val="center" w:pos="4320"/>
        <w:tab w:val="right" w:pos="8640"/>
      </w:tabs>
    </w:pPr>
  </w:style>
  <w:style w:type="character" w:customStyle="1" w:styleId="FooterChar">
    <w:name w:val="Footer Char"/>
    <w:basedOn w:val="DefaultParagraphFont"/>
    <w:link w:val="Footer"/>
    <w:uiPriority w:val="99"/>
    <w:semiHidden/>
    <w:rsid w:val="00084D2E"/>
  </w:style>
  <w:style w:type="paragraph" w:customStyle="1" w:styleId="BodyText1">
    <w:name w:val="Body Text1"/>
    <w:basedOn w:val="Normal"/>
    <w:autoRedefine/>
    <w:rsid w:val="007C258F"/>
    <w:pPr>
      <w:overflowPunct/>
      <w:adjustRightInd/>
      <w:textAlignment w:val="auto"/>
    </w:pPr>
    <w:rPr>
      <w:rFonts w:ascii="Arial" w:hAnsi="Arial" w:cs="Arial"/>
      <w:iCs/>
      <w:spacing w:val="-3"/>
      <w:sz w:val="24"/>
      <w:szCs w:val="24"/>
    </w:rPr>
  </w:style>
  <w:style w:type="character" w:customStyle="1" w:styleId="PRSLTTRTOP">
    <w:name w:val="PRSLTTR/TOP"/>
    <w:rsid w:val="00F15589"/>
    <w:rPr>
      <w:rFonts w:cs="Times New Roman"/>
    </w:rPr>
  </w:style>
  <w:style w:type="paragraph" w:styleId="BodyText">
    <w:name w:val="Body Text"/>
    <w:basedOn w:val="Normal"/>
    <w:link w:val="BodyTextChar"/>
    <w:autoRedefine/>
    <w:uiPriority w:val="99"/>
    <w:rsid w:val="007C258F"/>
    <w:pPr>
      <w:overflowPunct/>
      <w:adjustRightInd/>
      <w:textAlignment w:val="auto"/>
    </w:pPr>
    <w:rPr>
      <w:rFonts w:ascii="Arial" w:hAnsi="Arial" w:cs="Arial"/>
      <w:iCs/>
      <w:spacing w:val="-3"/>
      <w:sz w:val="24"/>
      <w:szCs w:val="24"/>
    </w:rPr>
  </w:style>
  <w:style w:type="character" w:customStyle="1" w:styleId="BodyTextChar">
    <w:name w:val="Body Text Char"/>
    <w:link w:val="BodyText"/>
    <w:uiPriority w:val="99"/>
    <w:rsid w:val="007C258F"/>
    <w:rPr>
      <w:rFonts w:ascii="Arial" w:hAnsi="Arial" w:cs="Arial"/>
      <w:iCs/>
      <w:spacing w:val="-3"/>
      <w:sz w:val="24"/>
      <w:szCs w:val="24"/>
    </w:rPr>
  </w:style>
  <w:style w:type="paragraph" w:styleId="BodyTextIndent">
    <w:name w:val="Body Text Indent"/>
    <w:basedOn w:val="Normal"/>
    <w:link w:val="BodyTextIndentChar"/>
    <w:uiPriority w:val="99"/>
    <w:rsid w:val="00F15589"/>
    <w:pPr>
      <w:spacing w:after="60"/>
      <w:ind w:left="-90" w:firstLine="810"/>
    </w:pPr>
    <w:rPr>
      <w:rFonts w:ascii="Courier New" w:hAnsi="Courier New" w:cs="Courier New"/>
    </w:rPr>
  </w:style>
  <w:style w:type="character" w:customStyle="1" w:styleId="BodyTextIndentChar">
    <w:name w:val="Body Text Indent Char"/>
    <w:basedOn w:val="DefaultParagraphFont"/>
    <w:link w:val="BodyTextIndent"/>
    <w:uiPriority w:val="99"/>
    <w:semiHidden/>
    <w:rsid w:val="00084D2E"/>
  </w:style>
  <w:style w:type="paragraph" w:styleId="BodyTextIndent2">
    <w:name w:val="Body Text Indent 2"/>
    <w:basedOn w:val="Normal"/>
    <w:link w:val="BodyTextIndent2Char"/>
    <w:uiPriority w:val="99"/>
    <w:rsid w:val="00F15589"/>
    <w:pPr>
      <w:overflowPunct/>
      <w:adjustRightInd/>
      <w:ind w:left="-90"/>
      <w:textAlignment w:val="auto"/>
    </w:pPr>
    <w:rPr>
      <w:rFonts w:ascii="Arial" w:hAnsi="Arial" w:cs="Arial"/>
      <w:sz w:val="24"/>
    </w:rPr>
  </w:style>
  <w:style w:type="character" w:customStyle="1" w:styleId="BodyTextIndent2Char">
    <w:name w:val="Body Text Indent 2 Char"/>
    <w:basedOn w:val="DefaultParagraphFont"/>
    <w:link w:val="BodyTextIndent2"/>
    <w:uiPriority w:val="99"/>
    <w:semiHidden/>
    <w:rsid w:val="00084D2E"/>
  </w:style>
  <w:style w:type="character" w:styleId="PageNumber">
    <w:name w:val="page number"/>
    <w:uiPriority w:val="99"/>
    <w:rsid w:val="00F15589"/>
    <w:rPr>
      <w:rFonts w:cs="Times New Roman"/>
    </w:rPr>
  </w:style>
  <w:style w:type="character" w:styleId="Strong">
    <w:name w:val="Strong"/>
    <w:uiPriority w:val="22"/>
    <w:qFormat/>
    <w:rsid w:val="002A5CE5"/>
    <w:rPr>
      <w:b/>
    </w:rPr>
  </w:style>
  <w:style w:type="paragraph" w:styleId="BalloonText">
    <w:name w:val="Balloon Text"/>
    <w:basedOn w:val="Normal"/>
    <w:link w:val="BalloonTextChar"/>
    <w:uiPriority w:val="99"/>
    <w:semiHidden/>
    <w:rsid w:val="00E30762"/>
    <w:rPr>
      <w:rFonts w:ascii="Tahoma" w:hAnsi="Tahoma" w:cs="Tahoma"/>
      <w:sz w:val="16"/>
      <w:szCs w:val="16"/>
    </w:rPr>
  </w:style>
  <w:style w:type="character" w:customStyle="1" w:styleId="BalloonTextChar">
    <w:name w:val="Balloon Text Char"/>
    <w:link w:val="BalloonText"/>
    <w:uiPriority w:val="99"/>
    <w:semiHidden/>
    <w:rsid w:val="00084D2E"/>
    <w:rPr>
      <w:sz w:val="0"/>
      <w:szCs w:val="0"/>
    </w:rPr>
  </w:style>
  <w:style w:type="table" w:styleId="TableGrid">
    <w:name w:val="Table Grid"/>
    <w:basedOn w:val="TableNormal"/>
    <w:uiPriority w:val="59"/>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uiPriority w:val="99"/>
    <w:rsid w:val="003A69D0"/>
    <w:rPr>
      <w:rFonts w:cs="Times New Roman"/>
      <w:sz w:val="16"/>
      <w:szCs w:val="16"/>
    </w:rPr>
  </w:style>
  <w:style w:type="paragraph" w:styleId="CommentText">
    <w:name w:val="annotation text"/>
    <w:basedOn w:val="Normal"/>
    <w:link w:val="CommentTextChar"/>
    <w:uiPriority w:val="99"/>
    <w:rsid w:val="003A69D0"/>
  </w:style>
  <w:style w:type="character" w:customStyle="1" w:styleId="CommentTextChar">
    <w:name w:val="Comment Text Char"/>
    <w:link w:val="CommentText"/>
    <w:uiPriority w:val="99"/>
    <w:locked/>
    <w:rsid w:val="003A69D0"/>
    <w:rPr>
      <w:rFonts w:cs="Times New Roman"/>
    </w:rPr>
  </w:style>
  <w:style w:type="paragraph" w:styleId="CommentSubject">
    <w:name w:val="annotation subject"/>
    <w:basedOn w:val="CommentText"/>
    <w:next w:val="CommentText"/>
    <w:link w:val="CommentSubjectChar"/>
    <w:uiPriority w:val="99"/>
    <w:rsid w:val="003A69D0"/>
    <w:rPr>
      <w:b/>
      <w:bCs/>
    </w:rPr>
  </w:style>
  <w:style w:type="character" w:customStyle="1" w:styleId="CommentSubjectChar">
    <w:name w:val="Comment Subject Char"/>
    <w:link w:val="CommentSubject"/>
    <w:uiPriority w:val="99"/>
    <w:locked/>
    <w:rsid w:val="003A69D0"/>
    <w:rPr>
      <w:rFonts w:cs="Times New Roman"/>
      <w:b/>
      <w:bCs/>
    </w:rPr>
  </w:style>
  <w:style w:type="character" w:customStyle="1" w:styleId="Document8">
    <w:name w:val="Document 8"/>
    <w:rsid w:val="00256F7F"/>
    <w:rPr>
      <w:rFonts w:cs="Times New Roman"/>
    </w:rPr>
  </w:style>
  <w:style w:type="paragraph" w:customStyle="1" w:styleId="FormSubtitle-Arial">
    <w:name w:val="Form Subtitle - Arial"/>
    <w:rsid w:val="00FF6C25"/>
    <w:pPr>
      <w:jc w:val="center"/>
    </w:pPr>
    <w:rPr>
      <w:rFonts w:ascii="Arial" w:hAnsi="Arial"/>
      <w:sz w:val="18"/>
    </w:rPr>
  </w:style>
  <w:style w:type="paragraph" w:customStyle="1" w:styleId="UserFill-in-Arial">
    <w:name w:val="User Fill-in - Arial"/>
    <w:rsid w:val="00FF6C25"/>
    <w:pPr>
      <w:ind w:left="43" w:right="43"/>
    </w:pPr>
    <w:rPr>
      <w:rFonts w:ascii="Arial" w:hAnsi="Arial"/>
      <w:sz w:val="18"/>
    </w:rPr>
  </w:style>
  <w:style w:type="paragraph" w:styleId="Revision">
    <w:name w:val="Revision"/>
    <w:hidden/>
    <w:uiPriority w:val="99"/>
    <w:semiHidden/>
    <w:rsid w:val="00B70B31"/>
  </w:style>
  <w:style w:type="paragraph" w:customStyle="1" w:styleId="BodyText2">
    <w:name w:val="Body Text2"/>
    <w:basedOn w:val="Normal"/>
    <w:autoRedefine/>
    <w:rsid w:val="00152C3B"/>
    <w:pPr>
      <w:overflowPunct/>
      <w:adjustRightInd/>
      <w:textAlignment w:val="auto"/>
    </w:pPr>
    <w:rPr>
      <w:rFonts w:ascii="Arial" w:hAnsi="Arial" w:cs="Arial"/>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4177">
      <w:marLeft w:val="0"/>
      <w:marRight w:val="0"/>
      <w:marTop w:val="0"/>
      <w:marBottom w:val="0"/>
      <w:divBdr>
        <w:top w:val="none" w:sz="0" w:space="0" w:color="auto"/>
        <w:left w:val="none" w:sz="0" w:space="0" w:color="auto"/>
        <w:bottom w:val="none" w:sz="0" w:space="0" w:color="auto"/>
        <w:right w:val="none" w:sz="0" w:space="0" w:color="auto"/>
      </w:divBdr>
    </w:div>
    <w:div w:id="807094178">
      <w:marLeft w:val="0"/>
      <w:marRight w:val="0"/>
      <w:marTop w:val="0"/>
      <w:marBottom w:val="0"/>
      <w:divBdr>
        <w:top w:val="none" w:sz="0" w:space="0" w:color="auto"/>
        <w:left w:val="none" w:sz="0" w:space="0" w:color="auto"/>
        <w:bottom w:val="none" w:sz="0" w:space="0" w:color="auto"/>
        <w:right w:val="none" w:sz="0" w:space="0" w:color="auto"/>
      </w:divBdr>
    </w:div>
    <w:div w:id="807094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PRSMEMO.DOT</Template>
  <TotalTime>1</TotalTime>
  <Pages>3</Pages>
  <Words>948</Words>
  <Characters>5099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dc:description/>
  <cp:lastModifiedBy>Davila,Irma (DFPS)</cp:lastModifiedBy>
  <cp:revision>3</cp:revision>
  <cp:lastPrinted>2013-08-01T19:26:00Z</cp:lastPrinted>
  <dcterms:created xsi:type="dcterms:W3CDTF">2013-09-12T19:46:00Z</dcterms:created>
  <dcterms:modified xsi:type="dcterms:W3CDTF">2013-10-03T16:22:00Z</dcterms:modified>
</cp:coreProperties>
</file>