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2DE6C5EA" wp14:editId="09435C9C">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707F76">
            <w:pPr>
              <w:tabs>
                <w:tab w:val="left" w:pos="1170"/>
              </w:tabs>
              <w:spacing w:before="40" w:after="120"/>
              <w:rPr>
                <w:rFonts w:ascii="Arial" w:hAnsi="Arial"/>
                <w:b/>
                <w:sz w:val="24"/>
              </w:rPr>
            </w:pPr>
            <w:r w:rsidRPr="00707F76">
              <w:rPr>
                <w:rFonts w:ascii="Arial" w:hAnsi="Arial"/>
                <w:b/>
                <w:sz w:val="24"/>
              </w:rPr>
              <w:t>John J. Specia, Jr.</w:t>
            </w:r>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pPr>
              <w:tabs>
                <w:tab w:val="left" w:pos="1170"/>
              </w:tabs>
              <w:spacing w:before="40" w:after="120"/>
              <w:rPr>
                <w:rFonts w:ascii="Arial" w:hAnsi="Arial"/>
                <w:b/>
                <w:sz w:val="24"/>
              </w:rPr>
            </w:pPr>
            <w:r>
              <w:rPr>
                <w:rFonts w:ascii="Arial" w:hAnsi="Arial"/>
                <w:b/>
                <w:sz w:val="24"/>
              </w:rPr>
              <w:t xml:space="preserve">Agenda Item </w:t>
            </w:r>
            <w:r w:rsidR="00B851DB">
              <w:rPr>
                <w:rFonts w:ascii="Arial" w:hAnsi="Arial"/>
                <w:b/>
                <w:sz w:val="24"/>
              </w:rPr>
              <w:t>Recommendation to propose rule changes in 40 TAC</w:t>
            </w:r>
            <w:r w:rsidR="00707F76">
              <w:rPr>
                <w:rFonts w:ascii="Arial" w:hAnsi="Arial"/>
                <w:b/>
                <w:sz w:val="24"/>
              </w:rPr>
              <w:t xml:space="preserve"> Chapter 705 Adult Protective Services and 711 </w:t>
            </w:r>
            <w:r w:rsidR="00707F76" w:rsidRPr="00707F76">
              <w:rPr>
                <w:rFonts w:ascii="Arial" w:hAnsi="Arial"/>
                <w:b/>
                <w:sz w:val="24"/>
              </w:rPr>
              <w:t>Investigations in DADS and DSHS Facilities and Related Programs</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707F76" w:rsidP="000A1DE6">
            <w:pPr>
              <w:tabs>
                <w:tab w:val="left" w:pos="1170"/>
              </w:tabs>
              <w:spacing w:before="40" w:after="120"/>
              <w:rPr>
                <w:rFonts w:ascii="Arial" w:hAnsi="Arial"/>
                <w:b/>
                <w:iCs/>
                <w:sz w:val="24"/>
              </w:rPr>
            </w:pPr>
            <w:r>
              <w:rPr>
                <w:rFonts w:ascii="Arial" w:hAnsi="Arial"/>
                <w:b/>
                <w:iCs/>
                <w:sz w:val="24"/>
              </w:rPr>
              <w:t>April 2</w:t>
            </w:r>
            <w:r w:rsidR="000A1DE6">
              <w:rPr>
                <w:rFonts w:ascii="Arial" w:hAnsi="Arial"/>
                <w:b/>
                <w:iCs/>
                <w:sz w:val="24"/>
              </w:rPr>
              <w:t>2</w:t>
            </w:r>
            <w:r>
              <w:rPr>
                <w:rFonts w:ascii="Arial" w:hAnsi="Arial"/>
                <w:b/>
                <w:iCs/>
                <w:sz w:val="24"/>
              </w:rPr>
              <w:t>, 2016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2E0714" w:rsidRDefault="006851D6" w:rsidP="00146104">
      <w:pPr>
        <w:pStyle w:val="BodyText"/>
      </w:pPr>
      <w:r w:rsidRPr="00146104">
        <w:t xml:space="preserve">The Health and Human Services Commission proposes, on behalf of the Department of Family </w:t>
      </w:r>
      <w:r w:rsidRPr="00750512">
        <w:t>and Protective Services (DFPS), updated Chapters 705 and 711 in Title 40 of the Texas Administrative Code, concerning Adult Protective Services and Investigations in</w:t>
      </w:r>
      <w:r w:rsidR="00750512" w:rsidRPr="00750512">
        <w:t xml:space="preserve"> </w:t>
      </w:r>
      <w:hyperlink r:id="rId10" w:history="1">
        <w:r w:rsidR="00750512" w:rsidRPr="00750512">
          <w:rPr>
            <w:rStyle w:val="Hyperlink"/>
            <w:bCs/>
            <w:color w:val="auto"/>
            <w:u w:val="none"/>
            <w:shd w:val="clear" w:color="auto" w:fill="FFFFFF"/>
          </w:rPr>
          <w:t>Department of Aging and Disability Services (DADS)</w:t>
        </w:r>
      </w:hyperlink>
      <w:r w:rsidRPr="00750512">
        <w:t xml:space="preserve">and </w:t>
      </w:r>
      <w:hyperlink r:id="rId11" w:history="1">
        <w:r w:rsidR="00750512" w:rsidRPr="00750512">
          <w:rPr>
            <w:rStyle w:val="Hyperlink"/>
            <w:bCs/>
            <w:color w:val="auto"/>
            <w:u w:val="none"/>
            <w:shd w:val="clear" w:color="auto" w:fill="FFFFFF"/>
          </w:rPr>
          <w:t>Department of State Health Services (DSHS)</w:t>
        </w:r>
      </w:hyperlink>
      <w:r w:rsidR="00750512" w:rsidRPr="00750512">
        <w:t xml:space="preserve"> </w:t>
      </w:r>
      <w:r w:rsidRPr="00750512">
        <w:t xml:space="preserve">Facilities and Related Programs. The purpose of the </w:t>
      </w:r>
      <w:r w:rsidR="00934250" w:rsidRPr="00750512">
        <w:t xml:space="preserve">modified and </w:t>
      </w:r>
      <w:r w:rsidRPr="00750512">
        <w:t>new rules is to implement Senate Bills 760 and 1880 (84th Legislature)</w:t>
      </w:r>
      <w:r w:rsidR="002E0714" w:rsidRPr="00750512">
        <w:t>, the APS Scope and Jurisdiction Bills</w:t>
      </w:r>
      <w:r w:rsidRPr="00750512">
        <w:t xml:space="preserve">, </w:t>
      </w:r>
      <w:r w:rsidR="002E0714" w:rsidRPr="00750512">
        <w:t>which expanded the APS Provider</w:t>
      </w:r>
      <w:r w:rsidR="004F7383" w:rsidRPr="00750512">
        <w:t xml:space="preserve"> (formerly APS Facility)</w:t>
      </w:r>
      <w:r w:rsidR="002E0714" w:rsidRPr="00750512">
        <w:t xml:space="preserve"> program's jurisdiction to investigate abuse, neglect, and exploitation.  </w:t>
      </w:r>
      <w:r w:rsidR="009820BE" w:rsidRPr="00750512">
        <w:t>These bills ensure continued State of Texas compliance with the Center for Medicaid and Medicare Services (CMS) requirements for the health and welfare of recipients of home and community-based services (HCBS). The bills (1) expanded the authority of Adult Protective Services (APS) to investigate,</w:t>
      </w:r>
      <w:r w:rsidR="009820BE" w:rsidRPr="00146104">
        <w:t xml:space="preserve"> inter alia, all home and community-based service providers whether providing services in a traditional or managed care </w:t>
      </w:r>
      <w:r w:rsidR="009820BE">
        <w:t xml:space="preserve">service </w:t>
      </w:r>
      <w:r w:rsidR="009820BE" w:rsidRPr="00146104">
        <w:t>delivery model</w:t>
      </w:r>
      <w:r w:rsidR="009820BE">
        <w:t>, (2) clarified and addressed</w:t>
      </w:r>
      <w:r w:rsidR="009820BE" w:rsidRPr="00146104">
        <w:t xml:space="preserve"> the gaps and inconsistencies that resulted from evolving service delivery changes and changes in contracting arrangements</w:t>
      </w:r>
      <w:r w:rsidR="009820BE">
        <w:t xml:space="preserve">, and (3) </w:t>
      </w:r>
      <w:r w:rsidR="009820BE" w:rsidRPr="00146104">
        <w:t>update</w:t>
      </w:r>
      <w:r w:rsidR="004F7383">
        <w:t>d</w:t>
      </w:r>
      <w:r w:rsidR="009820BE" w:rsidRPr="00146104">
        <w:t xml:space="preserve"> statutory language and requirements related to </w:t>
      </w:r>
      <w:r w:rsidR="009820BE">
        <w:t>p</w:t>
      </w:r>
      <w:r w:rsidR="009820BE" w:rsidRPr="00146104">
        <w:t>rovider and agency responsibilities.</w:t>
      </w:r>
    </w:p>
    <w:p w:rsidR="009820BE" w:rsidRDefault="009820BE" w:rsidP="00146104">
      <w:pPr>
        <w:pStyle w:val="BodyText"/>
      </w:pPr>
    </w:p>
    <w:p w:rsidR="0001435C" w:rsidRPr="00146104" w:rsidRDefault="002E0714" w:rsidP="00146104">
      <w:pPr>
        <w:pStyle w:val="BodyText"/>
      </w:pPr>
      <w:r>
        <w:t>These modified</w:t>
      </w:r>
      <w:r w:rsidR="0039483F">
        <w:t xml:space="preserve"> and new</w:t>
      </w:r>
      <w:r>
        <w:t xml:space="preserve"> rules implement APS's</w:t>
      </w:r>
      <w:r w:rsidR="006851D6" w:rsidRPr="00146104">
        <w:t xml:space="preserve"> expanded jurisdiction and modify existing DFPS rules, as applicable, to the expanded jurisdiction. </w:t>
      </w:r>
      <w:r>
        <w:t xml:space="preserve"> </w:t>
      </w:r>
      <w:r w:rsidR="006851D6" w:rsidRPr="00146104">
        <w:t xml:space="preserve">These rules will take effect on September 1, 2016. The updates in Chapters 705 and 711 will implement statutory changes as required by the APS Scope and Jurisdiction Bills.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B851DB"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B851DB" w:rsidRDefault="00707F76" w:rsidP="00C652E6">
            <w:pPr>
              <w:spacing w:after="60"/>
              <w:rPr>
                <w:rStyle w:val="PRSLTTRTOP"/>
                <w:rFonts w:ascii="Arial" w:hAnsi="Arial" w:cs="Arial"/>
                <w:spacing w:val="-3"/>
                <w:sz w:val="24"/>
                <w:szCs w:val="24"/>
              </w:rPr>
            </w:pPr>
            <w:r w:rsidRPr="00707F76">
              <w:rPr>
                <w:rStyle w:val="PRSLTTRTOP"/>
                <w:rFonts w:ascii="Arial" w:hAnsi="Arial" w:cs="Arial"/>
                <w:spacing w:val="-3"/>
                <w:sz w:val="24"/>
                <w:szCs w:val="24"/>
              </w:rPr>
              <w:lastRenderedPageBreak/>
              <w:t>§7</w:t>
            </w:r>
            <w:r>
              <w:rPr>
                <w:rStyle w:val="PRSLTTRTOP"/>
                <w:rFonts w:ascii="Arial" w:hAnsi="Arial" w:cs="Arial"/>
                <w:spacing w:val="-3"/>
                <w:sz w:val="24"/>
                <w:szCs w:val="24"/>
              </w:rPr>
              <w:t>05.1001</w:t>
            </w:r>
          </w:p>
        </w:tc>
        <w:tc>
          <w:tcPr>
            <w:tcW w:w="2520" w:type="dxa"/>
            <w:tcBorders>
              <w:top w:val="single" w:sz="6" w:space="0" w:color="auto"/>
              <w:left w:val="single" w:sz="6" w:space="0" w:color="auto"/>
              <w:bottom w:val="single" w:sz="6" w:space="0" w:color="auto"/>
              <w:right w:val="single" w:sz="6" w:space="0" w:color="auto"/>
            </w:tcBorders>
          </w:tcPr>
          <w:p w:rsidR="00B851DB" w:rsidRDefault="00707F76"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B851DB" w:rsidRDefault="00707F76" w:rsidP="00707F76">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B067DC">
              <w:rPr>
                <w:rStyle w:val="PRSLTTRTOP"/>
                <w:rFonts w:ascii="Arial" w:hAnsi="Arial" w:cs="Arial"/>
                <w:spacing w:val="-3"/>
                <w:sz w:val="24"/>
                <w:szCs w:val="24"/>
              </w:rPr>
              <w:t>s</w:t>
            </w:r>
            <w:r>
              <w:rPr>
                <w:rStyle w:val="PRSLTTRTOP"/>
                <w:rFonts w:ascii="Arial" w:hAnsi="Arial" w:cs="Arial"/>
                <w:spacing w:val="-3"/>
                <w:sz w:val="24"/>
                <w:szCs w:val="24"/>
              </w:rPr>
              <w:t xml:space="preserve"> and add</w:t>
            </w:r>
            <w:r w:rsidR="00B067DC">
              <w:rPr>
                <w:rStyle w:val="PRSLTTRTOP"/>
                <w:rFonts w:ascii="Arial" w:hAnsi="Arial" w:cs="Arial"/>
                <w:spacing w:val="-3"/>
                <w:sz w:val="24"/>
                <w:szCs w:val="24"/>
              </w:rPr>
              <w:t>s</w:t>
            </w:r>
            <w:r>
              <w:rPr>
                <w:rStyle w:val="PRSLTTRTOP"/>
                <w:rFonts w:ascii="Arial" w:hAnsi="Arial" w:cs="Arial"/>
                <w:spacing w:val="-3"/>
                <w:sz w:val="24"/>
                <w:szCs w:val="24"/>
              </w:rPr>
              <w:t xml:space="preserve"> definitions for emergency protective services, home and community support services </w:t>
            </w:r>
            <w:r w:rsidR="0011068F">
              <w:rPr>
                <w:rStyle w:val="PRSLTTRTOP"/>
                <w:rFonts w:ascii="Arial" w:hAnsi="Arial" w:cs="Arial"/>
                <w:spacing w:val="-3"/>
                <w:sz w:val="24"/>
                <w:szCs w:val="24"/>
              </w:rPr>
              <w:t xml:space="preserve">agencies </w:t>
            </w:r>
            <w:r>
              <w:rPr>
                <w:rStyle w:val="PRSLTTRTOP"/>
                <w:rFonts w:ascii="Arial" w:hAnsi="Arial" w:cs="Arial"/>
                <w:spacing w:val="-3"/>
                <w:sz w:val="24"/>
                <w:szCs w:val="24"/>
              </w:rPr>
              <w:t>(HCSSA), paid caretaker, protective services, and purchased client services</w:t>
            </w:r>
            <w:r w:rsidR="00DA0E50">
              <w:rPr>
                <w:rStyle w:val="PRSLTTRTOP"/>
                <w:rFonts w:ascii="Arial" w:hAnsi="Arial" w:cs="Arial"/>
                <w:spacing w:val="-3"/>
                <w:sz w:val="24"/>
                <w:szCs w:val="24"/>
              </w:rPr>
              <w:t>.</w:t>
            </w:r>
          </w:p>
          <w:p w:rsidR="00E07AEA" w:rsidRDefault="00E07AEA" w:rsidP="00707F76">
            <w:pPr>
              <w:spacing w:after="60"/>
              <w:rPr>
                <w:rStyle w:val="PRSLTTRTOP"/>
                <w:rFonts w:ascii="Arial" w:hAnsi="Arial" w:cs="Arial"/>
                <w:spacing w:val="-3"/>
                <w:sz w:val="24"/>
                <w:szCs w:val="24"/>
              </w:rPr>
            </w:pPr>
            <w:r>
              <w:rPr>
                <w:rStyle w:val="PRSLTTRTOP"/>
                <w:rFonts w:ascii="Arial" w:hAnsi="Arial" w:cs="Arial"/>
                <w:spacing w:val="-3"/>
                <w:sz w:val="24"/>
                <w:szCs w:val="24"/>
              </w:rPr>
              <w:t>Remove</w:t>
            </w:r>
            <w:r w:rsidR="00B067DC">
              <w:rPr>
                <w:rStyle w:val="PRSLTTRTOP"/>
                <w:rFonts w:ascii="Arial" w:hAnsi="Arial" w:cs="Arial"/>
                <w:spacing w:val="-3"/>
                <w:sz w:val="24"/>
                <w:szCs w:val="24"/>
              </w:rPr>
              <w:t>s</w:t>
            </w:r>
            <w:r>
              <w:rPr>
                <w:rStyle w:val="PRSLTTRTOP"/>
                <w:rFonts w:ascii="Arial" w:hAnsi="Arial" w:cs="Arial"/>
                <w:spacing w:val="-3"/>
                <w:sz w:val="24"/>
                <w:szCs w:val="24"/>
              </w:rPr>
              <w:t xml:space="preserve"> definitions of terms not used in th</w:t>
            </w:r>
            <w:r w:rsidR="00DA0E50">
              <w:rPr>
                <w:rStyle w:val="PRSLTTRTOP"/>
                <w:rFonts w:ascii="Arial" w:hAnsi="Arial" w:cs="Arial"/>
                <w:spacing w:val="-3"/>
                <w:sz w:val="24"/>
                <w:szCs w:val="24"/>
              </w:rPr>
              <w:t>e</w:t>
            </w:r>
            <w:r>
              <w:rPr>
                <w:rStyle w:val="PRSLTTRTOP"/>
                <w:rFonts w:ascii="Arial" w:hAnsi="Arial" w:cs="Arial"/>
                <w:spacing w:val="-3"/>
                <w:sz w:val="24"/>
                <w:szCs w:val="24"/>
              </w:rPr>
              <w:t xml:space="preserve"> subchapter</w:t>
            </w:r>
            <w:r w:rsidR="009820BE">
              <w:rPr>
                <w:rStyle w:val="PRSLTTRTOP"/>
                <w:rFonts w:ascii="Arial" w:hAnsi="Arial" w:cs="Arial"/>
                <w:spacing w:val="-3"/>
                <w:sz w:val="24"/>
                <w:szCs w:val="24"/>
              </w:rPr>
              <w:t>.</w:t>
            </w:r>
          </w:p>
        </w:tc>
      </w:tr>
      <w:tr w:rsidR="00707F76" w:rsidTr="00800180">
        <w:trPr>
          <w:cantSplit/>
          <w:trHeight w:val="534"/>
        </w:trPr>
        <w:tc>
          <w:tcPr>
            <w:tcW w:w="1908" w:type="dxa"/>
            <w:tcBorders>
              <w:top w:val="single" w:sz="6" w:space="0" w:color="auto"/>
              <w:left w:val="single" w:sz="6" w:space="0" w:color="auto"/>
              <w:bottom w:val="single" w:sz="6" w:space="0" w:color="auto"/>
              <w:right w:val="single" w:sz="6" w:space="0" w:color="auto"/>
            </w:tcBorders>
          </w:tcPr>
          <w:p w:rsidR="00707F76" w:rsidRDefault="00ED7EBF"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sidR="006F0ED1">
              <w:rPr>
                <w:rStyle w:val="PRSLTTRTOP"/>
                <w:rFonts w:ascii="Arial" w:hAnsi="Arial" w:cs="Arial"/>
                <w:spacing w:val="-3"/>
                <w:sz w:val="24"/>
                <w:szCs w:val="24"/>
              </w:rPr>
              <w:t>705.2103</w:t>
            </w:r>
          </w:p>
        </w:tc>
        <w:tc>
          <w:tcPr>
            <w:tcW w:w="2520" w:type="dxa"/>
            <w:tcBorders>
              <w:top w:val="single" w:sz="6" w:space="0" w:color="auto"/>
              <w:left w:val="single" w:sz="6" w:space="0" w:color="auto"/>
              <w:bottom w:val="single" w:sz="6" w:space="0" w:color="auto"/>
              <w:right w:val="single" w:sz="6" w:space="0" w:color="auto"/>
            </w:tcBorders>
          </w:tcPr>
          <w:p w:rsidR="00707F76" w:rsidRDefault="00FA64BC"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R="0039483F">
              <w:rPr>
                <w:rStyle w:val="PRSLTTRTOP"/>
                <w:rFonts w:ascii="Arial" w:hAnsi="Arial" w:cs="Arial"/>
                <w:spacing w:val="-3"/>
                <w:sz w:val="24"/>
                <w:szCs w:val="24"/>
              </w:rPr>
              <w:t xml:space="preserve"> and New</w:t>
            </w:r>
          </w:p>
        </w:tc>
        <w:tc>
          <w:tcPr>
            <w:tcW w:w="5130" w:type="dxa"/>
            <w:tcBorders>
              <w:top w:val="single" w:sz="6" w:space="0" w:color="auto"/>
              <w:left w:val="single" w:sz="6" w:space="0" w:color="auto"/>
              <w:bottom w:val="single" w:sz="6" w:space="0" w:color="auto"/>
              <w:right w:val="single" w:sz="6" w:space="0" w:color="auto"/>
            </w:tcBorders>
          </w:tcPr>
          <w:p w:rsidR="00707F76" w:rsidRDefault="0039483F" w:rsidP="0039483F">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B067DC">
              <w:rPr>
                <w:rStyle w:val="PRSLTTRTOP"/>
                <w:rFonts w:ascii="Arial" w:hAnsi="Arial" w:cs="Arial"/>
                <w:spacing w:val="-3"/>
                <w:sz w:val="24"/>
                <w:szCs w:val="24"/>
              </w:rPr>
              <w:t>s</w:t>
            </w:r>
            <w:r>
              <w:rPr>
                <w:rStyle w:val="PRSLTTRTOP"/>
                <w:rFonts w:ascii="Arial" w:hAnsi="Arial" w:cs="Arial"/>
                <w:spacing w:val="-3"/>
                <w:sz w:val="24"/>
                <w:szCs w:val="24"/>
              </w:rPr>
              <w:t xml:space="preserve"> to establish who is eligible for emergency protective services.</w:t>
            </w:r>
          </w:p>
        </w:tc>
      </w:tr>
      <w:tr w:rsidR="006F0E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F0ED1" w:rsidRDefault="00ED7EBF"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sidR="006F0ED1">
              <w:rPr>
                <w:rStyle w:val="PRSLTTRTOP"/>
                <w:rFonts w:ascii="Arial" w:hAnsi="Arial" w:cs="Arial"/>
                <w:spacing w:val="-3"/>
                <w:sz w:val="24"/>
                <w:szCs w:val="24"/>
              </w:rPr>
              <w:t>705.2105</w:t>
            </w:r>
          </w:p>
          <w:p w:rsidR="006F0ED1" w:rsidRDefault="00ED7EBF"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sidR="006F0ED1">
              <w:rPr>
                <w:rStyle w:val="PRSLTTRTOP"/>
                <w:rFonts w:ascii="Arial" w:hAnsi="Arial" w:cs="Arial"/>
                <w:spacing w:val="-3"/>
                <w:sz w:val="24"/>
                <w:szCs w:val="24"/>
              </w:rPr>
              <w:t>705.2107</w:t>
            </w:r>
          </w:p>
        </w:tc>
        <w:tc>
          <w:tcPr>
            <w:tcW w:w="2520" w:type="dxa"/>
            <w:tcBorders>
              <w:top w:val="single" w:sz="6" w:space="0" w:color="auto"/>
              <w:left w:val="single" w:sz="6" w:space="0" w:color="auto"/>
              <w:bottom w:val="single" w:sz="6" w:space="0" w:color="auto"/>
              <w:right w:val="single" w:sz="6" w:space="0" w:color="auto"/>
            </w:tcBorders>
          </w:tcPr>
          <w:p w:rsidR="006F0ED1" w:rsidRDefault="006F0E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F0ED1" w:rsidRDefault="006F0ED1" w:rsidP="006F0ED1">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B067DC">
              <w:rPr>
                <w:rStyle w:val="PRSLTTRTOP"/>
                <w:rFonts w:ascii="Arial" w:hAnsi="Arial" w:cs="Arial"/>
                <w:spacing w:val="-3"/>
                <w:sz w:val="24"/>
                <w:szCs w:val="24"/>
              </w:rPr>
              <w:t>s</w:t>
            </w:r>
            <w:r>
              <w:rPr>
                <w:rStyle w:val="PRSLTTRTOP"/>
                <w:rFonts w:ascii="Arial" w:hAnsi="Arial" w:cs="Arial"/>
                <w:spacing w:val="-3"/>
                <w:sz w:val="24"/>
                <w:szCs w:val="24"/>
              </w:rPr>
              <w:t xml:space="preserve"> term and establish</w:t>
            </w:r>
            <w:r w:rsidR="00B067DC">
              <w:rPr>
                <w:rStyle w:val="PRSLTTRTOP"/>
                <w:rFonts w:ascii="Arial" w:hAnsi="Arial" w:cs="Arial"/>
                <w:spacing w:val="-3"/>
                <w:sz w:val="24"/>
                <w:szCs w:val="24"/>
              </w:rPr>
              <w:t>es</w:t>
            </w:r>
            <w:r>
              <w:rPr>
                <w:rStyle w:val="PRSLTTRTOP"/>
                <w:rFonts w:ascii="Arial" w:hAnsi="Arial" w:cs="Arial"/>
                <w:spacing w:val="-3"/>
                <w:sz w:val="24"/>
                <w:szCs w:val="24"/>
              </w:rPr>
              <w:t xml:space="preserve"> who is eligible for purchased client services and when purchased client services are available. </w:t>
            </w:r>
          </w:p>
        </w:tc>
      </w:tr>
      <w:tr w:rsidR="006F0ED1" w:rsidTr="00800180">
        <w:trPr>
          <w:cantSplit/>
          <w:trHeight w:val="615"/>
        </w:trPr>
        <w:tc>
          <w:tcPr>
            <w:tcW w:w="1908" w:type="dxa"/>
            <w:tcBorders>
              <w:top w:val="single" w:sz="6" w:space="0" w:color="auto"/>
              <w:left w:val="single" w:sz="6" w:space="0" w:color="auto"/>
              <w:bottom w:val="single" w:sz="6" w:space="0" w:color="auto"/>
              <w:right w:val="single" w:sz="6" w:space="0" w:color="auto"/>
            </w:tcBorders>
          </w:tcPr>
          <w:p w:rsidR="006F0ED1" w:rsidRDefault="00ED7EBF"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sidR="006F0ED1">
              <w:rPr>
                <w:rStyle w:val="PRSLTTRTOP"/>
                <w:rFonts w:ascii="Arial" w:hAnsi="Arial" w:cs="Arial"/>
                <w:spacing w:val="-3"/>
                <w:sz w:val="24"/>
                <w:szCs w:val="24"/>
              </w:rPr>
              <w:t>705.3102</w:t>
            </w:r>
          </w:p>
        </w:tc>
        <w:tc>
          <w:tcPr>
            <w:tcW w:w="2520" w:type="dxa"/>
            <w:tcBorders>
              <w:top w:val="single" w:sz="6" w:space="0" w:color="auto"/>
              <w:left w:val="single" w:sz="6" w:space="0" w:color="auto"/>
              <w:bottom w:val="single" w:sz="6" w:space="0" w:color="auto"/>
              <w:right w:val="single" w:sz="6" w:space="0" w:color="auto"/>
            </w:tcBorders>
          </w:tcPr>
          <w:p w:rsidR="006F0ED1" w:rsidRDefault="006F0E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F0ED1" w:rsidRDefault="006F0ED1" w:rsidP="006F0ED1">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B067DC">
              <w:rPr>
                <w:rStyle w:val="PRSLTTRTOP"/>
                <w:rFonts w:ascii="Arial" w:hAnsi="Arial" w:cs="Arial"/>
                <w:spacing w:val="-3"/>
                <w:sz w:val="24"/>
                <w:szCs w:val="24"/>
              </w:rPr>
              <w:t>s</w:t>
            </w:r>
            <w:r>
              <w:rPr>
                <w:rStyle w:val="PRSLTTRTOP"/>
                <w:rFonts w:ascii="Arial" w:hAnsi="Arial" w:cs="Arial"/>
                <w:spacing w:val="-3"/>
                <w:sz w:val="24"/>
                <w:szCs w:val="24"/>
              </w:rPr>
              <w:t xml:space="preserve"> term to clarify when APS can apply for a protective order</w:t>
            </w:r>
            <w:r w:rsidR="00DA0E50">
              <w:rPr>
                <w:rStyle w:val="PRSLTTRTOP"/>
                <w:rFonts w:ascii="Arial" w:hAnsi="Arial" w:cs="Arial"/>
                <w:spacing w:val="-3"/>
                <w:sz w:val="24"/>
                <w:szCs w:val="24"/>
              </w:rPr>
              <w:t>.</w:t>
            </w:r>
          </w:p>
        </w:tc>
      </w:tr>
      <w:tr w:rsidR="006F0E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F0ED1" w:rsidRDefault="00ED7EBF"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sidR="006F0ED1">
              <w:rPr>
                <w:rStyle w:val="PRSLTTRTOP"/>
                <w:rFonts w:ascii="Arial" w:hAnsi="Arial" w:cs="Arial"/>
                <w:spacing w:val="-3"/>
                <w:sz w:val="24"/>
                <w:szCs w:val="24"/>
              </w:rPr>
              <w:t>705.4103</w:t>
            </w:r>
          </w:p>
        </w:tc>
        <w:tc>
          <w:tcPr>
            <w:tcW w:w="2520" w:type="dxa"/>
            <w:tcBorders>
              <w:top w:val="single" w:sz="6" w:space="0" w:color="auto"/>
              <w:left w:val="single" w:sz="6" w:space="0" w:color="auto"/>
              <w:bottom w:val="single" w:sz="6" w:space="0" w:color="auto"/>
              <w:right w:val="single" w:sz="6" w:space="0" w:color="auto"/>
            </w:tcBorders>
          </w:tcPr>
          <w:p w:rsidR="006F0ED1" w:rsidRDefault="006F0E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F0ED1" w:rsidRDefault="006F0ED1" w:rsidP="006F0ED1">
            <w:pPr>
              <w:spacing w:after="60"/>
              <w:rPr>
                <w:rStyle w:val="PRSLTTRTOP"/>
                <w:rFonts w:ascii="Arial" w:hAnsi="Arial" w:cs="Arial"/>
                <w:spacing w:val="-3"/>
                <w:sz w:val="24"/>
                <w:szCs w:val="24"/>
              </w:rPr>
            </w:pPr>
            <w:r>
              <w:rPr>
                <w:rStyle w:val="PRSLTTRTOP"/>
                <w:rFonts w:ascii="Arial" w:hAnsi="Arial" w:cs="Arial"/>
                <w:spacing w:val="-3"/>
                <w:sz w:val="24"/>
                <w:szCs w:val="24"/>
              </w:rPr>
              <w:t>Clarifies the circumstances in which a designated perpetrator has the right to appeal a validated finding</w:t>
            </w:r>
            <w:r w:rsidR="00DA0E50">
              <w:rPr>
                <w:rStyle w:val="PRSLTTRTOP"/>
                <w:rFonts w:ascii="Arial" w:hAnsi="Arial" w:cs="Arial"/>
                <w:spacing w:val="-3"/>
                <w:sz w:val="24"/>
                <w:szCs w:val="24"/>
              </w:rPr>
              <w:t>.</w:t>
            </w:r>
            <w:r>
              <w:rPr>
                <w:rStyle w:val="PRSLTTRTOP"/>
                <w:rFonts w:ascii="Arial" w:hAnsi="Arial" w:cs="Arial"/>
                <w:spacing w:val="-3"/>
                <w:sz w:val="24"/>
                <w:szCs w:val="24"/>
              </w:rPr>
              <w:t xml:space="preserve"> </w:t>
            </w:r>
          </w:p>
        </w:tc>
      </w:tr>
      <w:tr w:rsidR="006F0ED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F0ED1" w:rsidRDefault="00ED7EBF"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sidR="006F0ED1">
              <w:rPr>
                <w:rStyle w:val="PRSLTTRTOP"/>
                <w:rFonts w:ascii="Arial" w:hAnsi="Arial" w:cs="Arial"/>
                <w:spacing w:val="-3"/>
                <w:sz w:val="24"/>
                <w:szCs w:val="24"/>
              </w:rPr>
              <w:t>705.4105</w:t>
            </w:r>
          </w:p>
        </w:tc>
        <w:tc>
          <w:tcPr>
            <w:tcW w:w="2520" w:type="dxa"/>
            <w:tcBorders>
              <w:top w:val="single" w:sz="6" w:space="0" w:color="auto"/>
              <w:left w:val="single" w:sz="6" w:space="0" w:color="auto"/>
              <w:bottom w:val="single" w:sz="6" w:space="0" w:color="auto"/>
              <w:right w:val="single" w:sz="6" w:space="0" w:color="auto"/>
            </w:tcBorders>
          </w:tcPr>
          <w:p w:rsidR="006F0ED1" w:rsidRDefault="006F0E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F0ED1" w:rsidRDefault="006F0ED1" w:rsidP="00B067DC">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w:t>
            </w:r>
            <w:r w:rsidR="00B067DC">
              <w:rPr>
                <w:rStyle w:val="PRSLTTRTOP"/>
                <w:rFonts w:ascii="Arial" w:hAnsi="Arial" w:cs="Arial"/>
                <w:spacing w:val="-3"/>
                <w:sz w:val="24"/>
                <w:szCs w:val="24"/>
              </w:rPr>
              <w:t xml:space="preserve">to whom </w:t>
            </w:r>
            <w:r>
              <w:rPr>
                <w:rStyle w:val="PRSLTTRTOP"/>
                <w:rFonts w:ascii="Arial" w:hAnsi="Arial" w:cs="Arial"/>
                <w:spacing w:val="-3"/>
                <w:sz w:val="24"/>
                <w:szCs w:val="24"/>
              </w:rPr>
              <w:t>APS may release the findings of an investigation when the findings of the investigation are valid</w:t>
            </w:r>
            <w:r w:rsidR="00B067DC">
              <w:rPr>
                <w:rStyle w:val="PRSLTTRTOP"/>
                <w:rFonts w:ascii="Arial" w:hAnsi="Arial" w:cs="Arial"/>
                <w:spacing w:val="-3"/>
                <w:sz w:val="24"/>
                <w:szCs w:val="24"/>
              </w:rPr>
              <w:t>.</w:t>
            </w:r>
          </w:p>
        </w:tc>
      </w:tr>
      <w:tr w:rsidR="006F0ED1" w:rsidTr="00800180">
        <w:trPr>
          <w:cantSplit/>
          <w:trHeight w:val="480"/>
        </w:trPr>
        <w:tc>
          <w:tcPr>
            <w:tcW w:w="1908" w:type="dxa"/>
            <w:tcBorders>
              <w:top w:val="single" w:sz="6" w:space="0" w:color="auto"/>
              <w:left w:val="single" w:sz="6" w:space="0" w:color="auto"/>
              <w:bottom w:val="single" w:sz="6" w:space="0" w:color="auto"/>
              <w:right w:val="single" w:sz="6" w:space="0" w:color="auto"/>
            </w:tcBorders>
          </w:tcPr>
          <w:p w:rsidR="006F0ED1" w:rsidRDefault="00ED7EBF"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sidR="006F0ED1">
              <w:rPr>
                <w:rStyle w:val="PRSLTTRTOP"/>
                <w:rFonts w:ascii="Arial" w:hAnsi="Arial" w:cs="Arial"/>
                <w:spacing w:val="-3"/>
                <w:sz w:val="24"/>
                <w:szCs w:val="24"/>
              </w:rPr>
              <w:t>705.4107</w:t>
            </w:r>
          </w:p>
        </w:tc>
        <w:tc>
          <w:tcPr>
            <w:tcW w:w="2520" w:type="dxa"/>
            <w:tcBorders>
              <w:top w:val="single" w:sz="6" w:space="0" w:color="auto"/>
              <w:left w:val="single" w:sz="6" w:space="0" w:color="auto"/>
              <w:bottom w:val="single" w:sz="6" w:space="0" w:color="auto"/>
              <w:right w:val="single" w:sz="6" w:space="0" w:color="auto"/>
            </w:tcBorders>
          </w:tcPr>
          <w:p w:rsidR="006F0ED1" w:rsidRDefault="006F0ED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F0ED1" w:rsidRDefault="00930231" w:rsidP="000D4CA9">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B067DC">
              <w:rPr>
                <w:rStyle w:val="PRSLTTRTOP"/>
                <w:rFonts w:ascii="Arial" w:hAnsi="Arial" w:cs="Arial"/>
                <w:spacing w:val="-3"/>
                <w:sz w:val="24"/>
                <w:szCs w:val="24"/>
              </w:rPr>
              <w:t>s</w:t>
            </w:r>
            <w:r w:rsidR="006F0ED1">
              <w:rPr>
                <w:rStyle w:val="PRSLTTRTOP"/>
                <w:rFonts w:ascii="Arial" w:hAnsi="Arial" w:cs="Arial"/>
                <w:spacing w:val="-3"/>
                <w:sz w:val="24"/>
                <w:szCs w:val="24"/>
              </w:rPr>
              <w:t xml:space="preserve"> language</w:t>
            </w:r>
            <w:r w:rsidR="00B067DC">
              <w:rPr>
                <w:rStyle w:val="PRSLTTRTOP"/>
                <w:rFonts w:ascii="Arial" w:hAnsi="Arial" w:cs="Arial"/>
                <w:spacing w:val="-3"/>
                <w:sz w:val="24"/>
                <w:szCs w:val="24"/>
              </w:rPr>
              <w:t>.</w:t>
            </w:r>
          </w:p>
        </w:tc>
      </w:tr>
      <w:tr w:rsidR="0093023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30231" w:rsidRDefault="00ED7EBF"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sidR="00930231">
              <w:rPr>
                <w:rStyle w:val="PRSLTTRTOP"/>
                <w:rFonts w:ascii="Arial" w:hAnsi="Arial" w:cs="Arial"/>
                <w:spacing w:val="-3"/>
                <w:sz w:val="24"/>
                <w:szCs w:val="24"/>
              </w:rPr>
              <w:t>705.6101</w:t>
            </w:r>
          </w:p>
        </w:tc>
        <w:tc>
          <w:tcPr>
            <w:tcW w:w="2520" w:type="dxa"/>
            <w:tcBorders>
              <w:top w:val="single" w:sz="6" w:space="0" w:color="auto"/>
              <w:left w:val="single" w:sz="6" w:space="0" w:color="auto"/>
              <w:bottom w:val="single" w:sz="6" w:space="0" w:color="auto"/>
              <w:right w:val="single" w:sz="6" w:space="0" w:color="auto"/>
            </w:tcBorders>
          </w:tcPr>
          <w:p w:rsidR="00930231" w:rsidRDefault="0093023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30231" w:rsidRDefault="00930231" w:rsidP="006F0ED1">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B067DC">
              <w:rPr>
                <w:rStyle w:val="PRSLTTRTOP"/>
                <w:rFonts w:ascii="Arial" w:hAnsi="Arial" w:cs="Arial"/>
                <w:spacing w:val="-3"/>
                <w:sz w:val="24"/>
                <w:szCs w:val="24"/>
              </w:rPr>
              <w:t>s</w:t>
            </w:r>
            <w:r>
              <w:rPr>
                <w:rStyle w:val="PRSLTTRTOP"/>
                <w:rFonts w:ascii="Arial" w:hAnsi="Arial" w:cs="Arial"/>
                <w:spacing w:val="-3"/>
                <w:sz w:val="24"/>
                <w:szCs w:val="24"/>
              </w:rPr>
              <w:t xml:space="preserve"> to clarify when APS uses assessments in an in-home case and when a case worker must consult with a supervisor</w:t>
            </w:r>
            <w:r w:rsidR="0011068F">
              <w:rPr>
                <w:rStyle w:val="PRSLTTRTOP"/>
                <w:rFonts w:ascii="Arial" w:hAnsi="Arial" w:cs="Arial"/>
                <w:spacing w:val="-3"/>
                <w:sz w:val="24"/>
                <w:szCs w:val="24"/>
              </w:rPr>
              <w:t>.</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Pr="00ED7EBF" w:rsidRDefault="00DA0E50"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Pr>
                <w:rStyle w:val="PRSLTTRTOP"/>
                <w:rFonts w:ascii="Arial" w:hAnsi="Arial" w:cs="Arial"/>
                <w:spacing w:val="-3"/>
                <w:sz w:val="24"/>
                <w:szCs w:val="24"/>
              </w:rPr>
              <w:t>705.7103</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B067DC" w:rsidP="009820BE">
            <w:pPr>
              <w:spacing w:after="60"/>
              <w:rPr>
                <w:rStyle w:val="PRSLTTRTOP"/>
                <w:rFonts w:ascii="Arial" w:hAnsi="Arial" w:cs="Arial"/>
                <w:spacing w:val="-3"/>
                <w:sz w:val="24"/>
                <w:szCs w:val="24"/>
              </w:rPr>
            </w:pPr>
            <w:r>
              <w:rPr>
                <w:rStyle w:val="PRSLTTRTOP"/>
                <w:rFonts w:ascii="Arial" w:hAnsi="Arial" w:cs="Arial"/>
                <w:spacing w:val="-3"/>
                <w:sz w:val="24"/>
                <w:szCs w:val="24"/>
              </w:rPr>
              <w:t>Clarifies title; d</w:t>
            </w:r>
            <w:r w:rsidR="00DA0E50">
              <w:rPr>
                <w:rStyle w:val="PRSLTTRTOP"/>
                <w:rFonts w:ascii="Arial" w:hAnsi="Arial" w:cs="Arial"/>
                <w:spacing w:val="-3"/>
                <w:sz w:val="24"/>
                <w:szCs w:val="24"/>
              </w:rPr>
              <w:t xml:space="preserve">eletes outdated language regarding investigatory authority.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ED7EBF">
              <w:rPr>
                <w:rStyle w:val="PRSLTTRTOP"/>
                <w:rFonts w:ascii="Arial" w:hAnsi="Arial" w:cs="Arial"/>
                <w:spacing w:val="-3"/>
                <w:sz w:val="24"/>
                <w:szCs w:val="24"/>
              </w:rPr>
              <w:t>§</w:t>
            </w:r>
            <w:r>
              <w:rPr>
                <w:rStyle w:val="PRSLTTRTOP"/>
                <w:rFonts w:ascii="Arial" w:hAnsi="Arial" w:cs="Arial"/>
                <w:spacing w:val="-3"/>
                <w:sz w:val="24"/>
                <w:szCs w:val="24"/>
              </w:rPr>
              <w:t>705.7105</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D7EB1">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2D7EB1">
              <w:rPr>
                <w:rStyle w:val="PRSLTTRTOP"/>
                <w:rFonts w:ascii="Arial" w:hAnsi="Arial" w:cs="Arial"/>
                <w:spacing w:val="-3"/>
                <w:sz w:val="24"/>
                <w:szCs w:val="24"/>
              </w:rPr>
              <w:t>s</w:t>
            </w:r>
            <w:r>
              <w:rPr>
                <w:rStyle w:val="PRSLTTRTOP"/>
                <w:rFonts w:ascii="Arial" w:hAnsi="Arial" w:cs="Arial"/>
                <w:spacing w:val="-3"/>
                <w:sz w:val="24"/>
                <w:szCs w:val="24"/>
              </w:rPr>
              <w:t xml:space="preserve"> terms to align with APS Scope and Jurisdiction bills</w:t>
            </w:r>
            <w:r w:rsidR="002D7EB1">
              <w:rPr>
                <w:rStyle w:val="PRSLTTRTOP"/>
                <w:rFonts w:ascii="Arial" w:hAnsi="Arial" w:cs="Arial"/>
                <w:spacing w:val="-3"/>
                <w:sz w:val="24"/>
                <w:szCs w:val="24"/>
              </w:rPr>
              <w:t>, in particular the</w:t>
            </w:r>
            <w:r>
              <w:rPr>
                <w:rStyle w:val="PRSLTTRTOP"/>
                <w:rFonts w:ascii="Arial" w:hAnsi="Arial" w:cs="Arial"/>
                <w:spacing w:val="-3"/>
                <w:sz w:val="24"/>
                <w:szCs w:val="24"/>
              </w:rPr>
              <w:t xml:space="preserve"> APS Provider program's expanded authority to investigate providers</w:t>
            </w:r>
            <w:r w:rsidR="002D7EB1">
              <w:rPr>
                <w:rStyle w:val="PRSLTTRTOP"/>
                <w:rFonts w:ascii="Arial" w:hAnsi="Arial" w:cs="Arial"/>
                <w:spacing w:val="-3"/>
                <w:sz w:val="24"/>
                <w:szCs w:val="24"/>
              </w:rPr>
              <w:t>; makes minor clarifying edits.</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 title</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39483F">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2D7EB1">
              <w:rPr>
                <w:rStyle w:val="PRSLTTRTOP"/>
                <w:rFonts w:ascii="Arial" w:hAnsi="Arial" w:cs="Arial"/>
                <w:spacing w:val="-3"/>
                <w:sz w:val="24"/>
                <w:szCs w:val="24"/>
              </w:rPr>
              <w:t>s</w:t>
            </w:r>
            <w:r>
              <w:rPr>
                <w:rStyle w:val="PRSLTTRTOP"/>
                <w:rFonts w:ascii="Arial" w:hAnsi="Arial" w:cs="Arial"/>
                <w:spacing w:val="-3"/>
                <w:sz w:val="24"/>
                <w:szCs w:val="24"/>
              </w:rPr>
              <w:t xml:space="preserve"> title to mirror APS Scope and Jurisdiction bills; reflects APS's new authority to investigate individuals receiving services from certain providers.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F2C88">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E2518B">
              <w:rPr>
                <w:rStyle w:val="PRSLTTRTOP"/>
                <w:rFonts w:ascii="Arial" w:hAnsi="Arial" w:cs="Arial"/>
                <w:spacing w:val="-3"/>
                <w:sz w:val="24"/>
                <w:szCs w:val="24"/>
              </w:rPr>
              <w:t>s</w:t>
            </w:r>
            <w:r>
              <w:rPr>
                <w:rStyle w:val="PRSLTTRTOP"/>
                <w:rFonts w:ascii="Arial" w:hAnsi="Arial" w:cs="Arial"/>
                <w:spacing w:val="-3"/>
                <w:sz w:val="24"/>
                <w:szCs w:val="24"/>
              </w:rPr>
              <w:t xml:space="preserve"> purpose to align with APS Scope and Jurisdiction Bills; describes APS's expanded investigatory authority</w:t>
            </w:r>
            <w:r w:rsidR="00E2518B">
              <w:rPr>
                <w:rStyle w:val="PRSLTTRTOP"/>
                <w:rFonts w:ascii="Arial" w:hAnsi="Arial" w:cs="Arial"/>
                <w:spacing w:val="-3"/>
                <w:sz w:val="24"/>
                <w:szCs w:val="24"/>
              </w:rPr>
              <w:t>.</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lastRenderedPageBreak/>
              <w:t>§</w:t>
            </w:r>
            <w:r>
              <w:rPr>
                <w:rStyle w:val="PRSLTTRTOP"/>
                <w:rFonts w:ascii="Arial" w:hAnsi="Arial" w:cs="Arial"/>
                <w:spacing w:val="-3"/>
                <w:sz w:val="24"/>
                <w:szCs w:val="24"/>
              </w:rPr>
              <w:t xml:space="preserve">711.3 </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39483F">
            <w:pPr>
              <w:spacing w:after="60"/>
              <w:rPr>
                <w:rStyle w:val="PRSLTTRTOP"/>
                <w:rFonts w:ascii="Arial" w:hAnsi="Arial" w:cs="Arial"/>
                <w:spacing w:val="-3"/>
                <w:sz w:val="24"/>
                <w:szCs w:val="24"/>
              </w:rPr>
            </w:pPr>
            <w:r>
              <w:rPr>
                <w:rStyle w:val="PRSLTTRTOP"/>
                <w:rFonts w:ascii="Arial" w:hAnsi="Arial" w:cs="Arial"/>
                <w:spacing w:val="-3"/>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E2518B">
            <w:pPr>
              <w:spacing w:after="60"/>
              <w:rPr>
                <w:rStyle w:val="PRSLTTRTOP"/>
                <w:rFonts w:ascii="Arial" w:hAnsi="Arial" w:cs="Arial"/>
                <w:spacing w:val="-3"/>
                <w:sz w:val="24"/>
                <w:szCs w:val="24"/>
              </w:rPr>
            </w:pPr>
            <w:r>
              <w:rPr>
                <w:rStyle w:val="PRSLTTRTOP"/>
                <w:rFonts w:ascii="Arial" w:hAnsi="Arial" w:cs="Arial"/>
                <w:spacing w:val="-3"/>
                <w:sz w:val="24"/>
                <w:szCs w:val="24"/>
              </w:rPr>
              <w:t>Updates terms and abbreviations to align with APS Scope and Jurisdiction bill</w:t>
            </w:r>
            <w:r w:rsidR="007D60C0">
              <w:rPr>
                <w:rStyle w:val="PRSLTTRTOP"/>
                <w:rFonts w:ascii="Arial" w:hAnsi="Arial" w:cs="Arial"/>
                <w:spacing w:val="-3"/>
                <w:sz w:val="24"/>
                <w:szCs w:val="24"/>
              </w:rPr>
              <w:t>s</w:t>
            </w:r>
            <w:r w:rsidR="00E2518B">
              <w:rPr>
                <w:rStyle w:val="PRSLTTRTOP"/>
                <w:rFonts w:ascii="Arial" w:hAnsi="Arial" w:cs="Arial"/>
                <w:spacing w:val="-3"/>
                <w:sz w:val="24"/>
                <w:szCs w:val="24"/>
              </w:rPr>
              <w:t xml:space="preserve"> and other clarifications made in this rules update, in particular the definitions of:</w:t>
            </w:r>
            <w:r>
              <w:rPr>
                <w:rStyle w:val="PRSLTTRTOP"/>
                <w:rFonts w:ascii="Arial" w:hAnsi="Arial" w:cs="Arial"/>
                <w:spacing w:val="-3"/>
                <w:sz w:val="24"/>
                <w:szCs w:val="24"/>
              </w:rPr>
              <w:t xml:space="preserve"> direct provider, facility, home and community-based services, individual receiving services, limited service provider, non-serious physical injury, provider, serious physical injury, </w:t>
            </w:r>
            <w:r w:rsidR="00E2518B">
              <w:rPr>
                <w:rStyle w:val="PRSLTTRTOP"/>
                <w:rFonts w:ascii="Arial" w:hAnsi="Arial" w:cs="Arial"/>
                <w:spacing w:val="-3"/>
                <w:sz w:val="24"/>
                <w:szCs w:val="24"/>
              </w:rPr>
              <w:t xml:space="preserve">and </w:t>
            </w:r>
            <w:r>
              <w:rPr>
                <w:rStyle w:val="PRSLTTRTOP"/>
                <w:rFonts w:ascii="Arial" w:hAnsi="Arial" w:cs="Arial"/>
                <w:spacing w:val="-3"/>
                <w:sz w:val="24"/>
                <w:szCs w:val="24"/>
              </w:rPr>
              <w:t>service provider.</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711.5</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F2C88">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and clarifies what APS investigates; </w:t>
            </w:r>
            <w:r w:rsidR="00804CED">
              <w:rPr>
                <w:rStyle w:val="PRSLTTRTOP"/>
                <w:rFonts w:ascii="Arial" w:hAnsi="Arial" w:cs="Arial"/>
                <w:spacing w:val="-3"/>
                <w:sz w:val="24"/>
                <w:szCs w:val="24"/>
              </w:rPr>
              <w:t>deletes pro</w:t>
            </w:r>
            <w:r w:rsidR="00350AF1">
              <w:rPr>
                <w:rStyle w:val="PRSLTTRTOP"/>
                <w:rFonts w:ascii="Arial" w:hAnsi="Arial" w:cs="Arial"/>
                <w:spacing w:val="-3"/>
                <w:sz w:val="24"/>
                <w:szCs w:val="24"/>
              </w:rPr>
              <w:t>vision on sexual exploitation a</w:t>
            </w:r>
            <w:r w:rsidR="00804CED">
              <w:rPr>
                <w:rStyle w:val="PRSLTTRTOP"/>
                <w:rFonts w:ascii="Arial" w:hAnsi="Arial" w:cs="Arial"/>
                <w:spacing w:val="-3"/>
                <w:sz w:val="24"/>
                <w:szCs w:val="24"/>
              </w:rPr>
              <w:t xml:space="preserve">s it is subsumed within the definition of sexual abuse; </w:t>
            </w:r>
            <w:r>
              <w:rPr>
                <w:rStyle w:val="PRSLTTRTOP"/>
                <w:rFonts w:ascii="Arial" w:hAnsi="Arial" w:cs="Arial"/>
                <w:spacing w:val="-3"/>
                <w:sz w:val="24"/>
                <w:szCs w:val="24"/>
              </w:rPr>
              <w:t>deletes</w:t>
            </w:r>
            <w:r w:rsidR="00804CED">
              <w:rPr>
                <w:rStyle w:val="PRSLTTRTOP"/>
                <w:rFonts w:ascii="Arial" w:hAnsi="Arial" w:cs="Arial"/>
                <w:spacing w:val="-3"/>
                <w:sz w:val="24"/>
                <w:szCs w:val="24"/>
              </w:rPr>
              <w:t xml:space="preserve"> the term</w:t>
            </w:r>
            <w:r>
              <w:rPr>
                <w:rStyle w:val="PRSLTTRTOP"/>
                <w:rFonts w:ascii="Arial" w:hAnsi="Arial" w:cs="Arial"/>
                <w:spacing w:val="-3"/>
                <w:sz w:val="24"/>
                <w:szCs w:val="24"/>
              </w:rPr>
              <w:t xml:space="preserve"> </w:t>
            </w:r>
            <w:r w:rsidR="00804CED">
              <w:rPr>
                <w:rStyle w:val="PRSLTTRTOP"/>
                <w:rFonts w:ascii="Arial" w:hAnsi="Arial" w:cs="Arial"/>
                <w:spacing w:val="-3"/>
                <w:sz w:val="24"/>
                <w:szCs w:val="24"/>
              </w:rPr>
              <w:t>“</w:t>
            </w:r>
            <w:r>
              <w:rPr>
                <w:rStyle w:val="PRSLTTRTOP"/>
                <w:rFonts w:ascii="Arial" w:hAnsi="Arial" w:cs="Arial"/>
                <w:spacing w:val="-3"/>
                <w:sz w:val="24"/>
                <w:szCs w:val="24"/>
              </w:rPr>
              <w:t>person served</w:t>
            </w:r>
            <w:r w:rsidR="00804CED">
              <w:rPr>
                <w:rStyle w:val="PRSLTTRTOP"/>
                <w:rFonts w:ascii="Arial" w:hAnsi="Arial" w:cs="Arial"/>
                <w:spacing w:val="-3"/>
                <w:sz w:val="24"/>
                <w:szCs w:val="24"/>
              </w:rPr>
              <w:t>”</w:t>
            </w:r>
            <w:r>
              <w:rPr>
                <w:rStyle w:val="PRSLTTRTOP"/>
                <w:rFonts w:ascii="Arial" w:hAnsi="Arial" w:cs="Arial"/>
                <w:spacing w:val="-3"/>
                <w:sz w:val="24"/>
                <w:szCs w:val="24"/>
              </w:rPr>
              <w:t xml:space="preserve"> and uses</w:t>
            </w:r>
            <w:r w:rsidR="00804CED">
              <w:rPr>
                <w:rStyle w:val="PRSLTTRTOP"/>
                <w:rFonts w:ascii="Arial" w:hAnsi="Arial" w:cs="Arial"/>
                <w:spacing w:val="-3"/>
                <w:sz w:val="24"/>
                <w:szCs w:val="24"/>
              </w:rPr>
              <w:t xml:space="preserve"> the</w:t>
            </w:r>
            <w:r>
              <w:rPr>
                <w:rStyle w:val="PRSLTTRTOP"/>
                <w:rFonts w:ascii="Arial" w:hAnsi="Arial" w:cs="Arial"/>
                <w:spacing w:val="-3"/>
                <w:sz w:val="24"/>
                <w:szCs w:val="24"/>
              </w:rPr>
              <w:t xml:space="preserve"> statutory</w:t>
            </w:r>
            <w:r w:rsidR="00804CED">
              <w:rPr>
                <w:rStyle w:val="PRSLTTRTOP"/>
                <w:rFonts w:ascii="Arial" w:hAnsi="Arial" w:cs="Arial"/>
                <w:spacing w:val="-3"/>
                <w:sz w:val="24"/>
                <w:szCs w:val="24"/>
              </w:rPr>
              <w:t xml:space="preserve"> term</w:t>
            </w:r>
            <w:r>
              <w:rPr>
                <w:rStyle w:val="PRSLTTRTOP"/>
                <w:rFonts w:ascii="Arial" w:hAnsi="Arial" w:cs="Arial"/>
                <w:spacing w:val="-3"/>
                <w:sz w:val="24"/>
                <w:szCs w:val="24"/>
              </w:rPr>
              <w:t xml:space="preserve"> "individual receiving services" instead.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711.7</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82471D">
            <w:pPr>
              <w:spacing w:after="60"/>
              <w:rPr>
                <w:rStyle w:val="PRSLTTRTOP"/>
                <w:rFonts w:ascii="Arial" w:hAnsi="Arial" w:cs="Arial"/>
                <w:spacing w:val="-3"/>
                <w:sz w:val="24"/>
                <w:szCs w:val="24"/>
              </w:rPr>
            </w:pPr>
            <w:r>
              <w:rPr>
                <w:rStyle w:val="PRSLTTRTOP"/>
                <w:rFonts w:ascii="Arial" w:hAnsi="Arial" w:cs="Arial"/>
                <w:spacing w:val="-3"/>
                <w:sz w:val="24"/>
                <w:szCs w:val="24"/>
              </w:rPr>
              <w:t>Updates and clarifies what APS does not investigate.  Delete</w:t>
            </w:r>
            <w:r w:rsidR="00EE25BA">
              <w:rPr>
                <w:rStyle w:val="PRSLTTRTOP"/>
                <w:rFonts w:ascii="Arial" w:hAnsi="Arial" w:cs="Arial"/>
                <w:spacing w:val="-3"/>
                <w:sz w:val="24"/>
                <w:szCs w:val="24"/>
              </w:rPr>
              <w:t>s</w:t>
            </w:r>
            <w:r>
              <w:rPr>
                <w:rStyle w:val="PRSLTTRTOP"/>
                <w:rFonts w:ascii="Arial" w:hAnsi="Arial" w:cs="Arial"/>
                <w:spacing w:val="-3"/>
                <w:sz w:val="24"/>
                <w:szCs w:val="24"/>
              </w:rPr>
              <w:t xml:space="preserve"> confusing examples.  Expand</w:t>
            </w:r>
            <w:r w:rsidR="00EE25BA">
              <w:rPr>
                <w:rStyle w:val="PRSLTTRTOP"/>
                <w:rFonts w:ascii="Arial" w:hAnsi="Arial" w:cs="Arial"/>
                <w:spacing w:val="-3"/>
                <w:sz w:val="24"/>
                <w:szCs w:val="24"/>
              </w:rPr>
              <w:t>s</w:t>
            </w:r>
            <w:r>
              <w:rPr>
                <w:rStyle w:val="PRSLTTRTOP"/>
                <w:rFonts w:ascii="Arial" w:hAnsi="Arial" w:cs="Arial"/>
                <w:spacing w:val="-3"/>
                <w:sz w:val="24"/>
                <w:szCs w:val="24"/>
              </w:rPr>
              <w:t xml:space="preserve"> exclusion of investigating business or operational issues related to managed care or consumer directed services.  Expand</w:t>
            </w:r>
            <w:r w:rsidR="00EE25BA">
              <w:rPr>
                <w:rStyle w:val="PRSLTTRTOP"/>
                <w:rFonts w:ascii="Arial" w:hAnsi="Arial" w:cs="Arial"/>
                <w:spacing w:val="-3"/>
                <w:sz w:val="24"/>
                <w:szCs w:val="24"/>
              </w:rPr>
              <w:t>s</w:t>
            </w:r>
            <w:r>
              <w:rPr>
                <w:rStyle w:val="PRSLTTRTOP"/>
                <w:rFonts w:ascii="Arial" w:hAnsi="Arial" w:cs="Arial"/>
                <w:spacing w:val="-3"/>
                <w:sz w:val="24"/>
                <w:szCs w:val="24"/>
              </w:rPr>
              <w:t xml:space="preserve"> exclusion of investigating clinical issues to all licensed professionals rather than just specific ones.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711.9</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A0E50" w:rsidRDefault="00865871" w:rsidP="00865871">
            <w:p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as guidance will be moved </w:t>
            </w:r>
            <w:r w:rsidR="00DA0E50">
              <w:rPr>
                <w:rStyle w:val="PRSLTTRTOP"/>
                <w:rFonts w:ascii="Arial" w:hAnsi="Arial" w:cs="Arial"/>
                <w:spacing w:val="-3"/>
                <w:sz w:val="24"/>
                <w:szCs w:val="24"/>
              </w:rPr>
              <w:t xml:space="preserve">to policy; </w:t>
            </w:r>
            <w:r>
              <w:rPr>
                <w:rStyle w:val="PRSLTTRTOP"/>
                <w:rFonts w:ascii="Arial" w:hAnsi="Arial" w:cs="Arial"/>
                <w:spacing w:val="-3"/>
                <w:sz w:val="24"/>
                <w:szCs w:val="24"/>
              </w:rPr>
              <w:t xml:space="preserve">the illustrations were </w:t>
            </w:r>
            <w:r w:rsidR="00DA0E50">
              <w:rPr>
                <w:rStyle w:val="PRSLTTRTOP"/>
                <w:rFonts w:ascii="Arial" w:hAnsi="Arial" w:cs="Arial"/>
                <w:spacing w:val="-3"/>
                <w:sz w:val="24"/>
                <w:szCs w:val="24"/>
              </w:rPr>
              <w:t>confusing and rarely applicable.</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711.11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865871">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and clarifies language to more appropriately align with APS Scope and Jurisdiction Bills.  Expands rule citations for restraints for new providers.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711.13</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927F53">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and clarifies language to more appropriately align with APS Scope and Jurisdiction Bills;  </w:t>
            </w:r>
            <w:r w:rsidR="00A74749">
              <w:rPr>
                <w:rStyle w:val="PRSLTTRTOP"/>
                <w:rFonts w:ascii="Arial" w:hAnsi="Arial" w:cs="Arial"/>
                <w:spacing w:val="-3"/>
                <w:sz w:val="24"/>
                <w:szCs w:val="24"/>
              </w:rPr>
              <w:t>u</w:t>
            </w:r>
            <w:r>
              <w:rPr>
                <w:rStyle w:val="PRSLTTRTOP"/>
                <w:rFonts w:ascii="Arial" w:hAnsi="Arial" w:cs="Arial"/>
                <w:spacing w:val="-3"/>
                <w:sz w:val="24"/>
                <w:szCs w:val="24"/>
              </w:rPr>
              <w:t>pdates to include definition of sexual exploitation as part of sexual abuse definition</w:t>
            </w:r>
            <w:r w:rsidR="00865871">
              <w:rPr>
                <w:rStyle w:val="PRSLTTRTOP"/>
                <w:rFonts w:ascii="Arial" w:hAnsi="Arial" w:cs="Arial"/>
                <w:spacing w:val="-3"/>
                <w:sz w:val="24"/>
                <w:szCs w:val="24"/>
              </w:rPr>
              <w:t xml:space="preserve"> in</w:t>
            </w:r>
            <w:r w:rsidR="00927F53">
              <w:rPr>
                <w:rStyle w:val="PRSLTTRTOP"/>
                <w:rFonts w:ascii="Arial" w:hAnsi="Arial" w:cs="Arial"/>
                <w:spacing w:val="-3"/>
                <w:sz w:val="24"/>
                <w:szCs w:val="24"/>
              </w:rPr>
              <w:t xml:space="preserve"> subsection</w:t>
            </w:r>
            <w:r>
              <w:rPr>
                <w:rStyle w:val="PRSLTTRTOP"/>
                <w:rFonts w:ascii="Arial" w:hAnsi="Arial" w:cs="Arial"/>
                <w:spacing w:val="-3"/>
                <w:sz w:val="24"/>
                <w:szCs w:val="24"/>
              </w:rPr>
              <w:t xml:space="preserve"> </w:t>
            </w:r>
            <w:r w:rsidR="00865871">
              <w:rPr>
                <w:rStyle w:val="PRSLTTRTOP"/>
                <w:rFonts w:ascii="Arial" w:hAnsi="Arial" w:cs="Arial"/>
                <w:spacing w:val="-3"/>
                <w:sz w:val="24"/>
                <w:szCs w:val="24"/>
              </w:rPr>
              <w:t>(a)</w:t>
            </w:r>
            <w:r>
              <w:rPr>
                <w:rStyle w:val="PRSLTTRTOP"/>
                <w:rFonts w:ascii="Arial" w:hAnsi="Arial" w:cs="Arial"/>
                <w:spacing w:val="-3"/>
                <w:sz w:val="24"/>
                <w:szCs w:val="24"/>
              </w:rPr>
              <w:t>(8).</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711.15</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ED7EBF">
            <w:pPr>
              <w:spacing w:after="60"/>
              <w:rPr>
                <w:rStyle w:val="PRSLTTRTOP"/>
                <w:rFonts w:ascii="Arial" w:hAnsi="Arial" w:cs="Arial"/>
                <w:spacing w:val="-3"/>
                <w:sz w:val="24"/>
                <w:szCs w:val="24"/>
              </w:rPr>
            </w:pPr>
            <w:r>
              <w:rPr>
                <w:rStyle w:val="PRSLTTRTOP"/>
                <w:rFonts w:ascii="Arial" w:hAnsi="Arial" w:cs="Arial"/>
                <w:spacing w:val="-3"/>
                <w:sz w:val="24"/>
                <w:szCs w:val="24"/>
              </w:rPr>
              <w:t>Move</w:t>
            </w:r>
            <w:r w:rsidR="00A649F5">
              <w:rPr>
                <w:rStyle w:val="PRSLTTRTOP"/>
                <w:rFonts w:ascii="Arial" w:hAnsi="Arial" w:cs="Arial"/>
                <w:spacing w:val="-3"/>
                <w:sz w:val="24"/>
                <w:szCs w:val="24"/>
              </w:rPr>
              <w:t>s the content</w:t>
            </w:r>
            <w:r>
              <w:rPr>
                <w:rStyle w:val="PRSLTTRTOP"/>
                <w:rFonts w:ascii="Arial" w:hAnsi="Arial" w:cs="Arial"/>
                <w:spacing w:val="-3"/>
                <w:sz w:val="24"/>
                <w:szCs w:val="24"/>
              </w:rPr>
              <w:t xml:space="preserve"> to 40 TAC 711.13</w:t>
            </w:r>
            <w:r w:rsidR="00912904">
              <w:rPr>
                <w:rStyle w:val="PRSLTTRTOP"/>
                <w:rFonts w:ascii="Arial" w:hAnsi="Arial" w:cs="Arial"/>
                <w:spacing w:val="-3"/>
                <w:sz w:val="24"/>
                <w:szCs w:val="24"/>
              </w:rPr>
              <w:t>(a)</w:t>
            </w:r>
            <w:r>
              <w:rPr>
                <w:rStyle w:val="PRSLTTRTOP"/>
                <w:rFonts w:ascii="Arial" w:hAnsi="Arial" w:cs="Arial"/>
                <w:spacing w:val="-3"/>
                <w:sz w:val="24"/>
                <w:szCs w:val="24"/>
              </w:rPr>
              <w:t xml:space="preserve">(8) as part of </w:t>
            </w:r>
            <w:r w:rsidR="00A649F5">
              <w:rPr>
                <w:rStyle w:val="PRSLTTRTOP"/>
                <w:rFonts w:ascii="Arial" w:hAnsi="Arial" w:cs="Arial"/>
                <w:spacing w:val="-3"/>
                <w:sz w:val="24"/>
                <w:szCs w:val="24"/>
              </w:rPr>
              <w:t xml:space="preserve">the </w:t>
            </w:r>
            <w:r>
              <w:rPr>
                <w:rStyle w:val="PRSLTTRTOP"/>
                <w:rFonts w:ascii="Arial" w:hAnsi="Arial" w:cs="Arial"/>
                <w:spacing w:val="-3"/>
                <w:sz w:val="24"/>
                <w:szCs w:val="24"/>
              </w:rPr>
              <w:t>sexual abuse</w:t>
            </w:r>
            <w:r w:rsidR="00A649F5">
              <w:rPr>
                <w:rStyle w:val="PRSLTTRTOP"/>
                <w:rFonts w:ascii="Arial" w:hAnsi="Arial" w:cs="Arial"/>
                <w:spacing w:val="-3"/>
                <w:sz w:val="24"/>
                <w:szCs w:val="24"/>
              </w:rPr>
              <w:t xml:space="preserve"> definition</w:t>
            </w:r>
            <w:r>
              <w:rPr>
                <w:rStyle w:val="PRSLTTRTOP"/>
                <w:rFonts w:ascii="Arial" w:hAnsi="Arial" w:cs="Arial"/>
                <w:spacing w:val="-3"/>
                <w:sz w:val="24"/>
                <w:szCs w:val="24"/>
              </w:rPr>
              <w:t>.</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711.17</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DD3D56">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and clarifies language to more appropriately align with APS Scope and Jurisdiction Bills.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711.19</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A74749">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and clarifies language to more appropriately align with APS Scope and Jurisdiction Bills; </w:t>
            </w:r>
            <w:r w:rsidR="00A74749">
              <w:rPr>
                <w:rStyle w:val="PRSLTTRTOP"/>
                <w:rFonts w:ascii="Arial" w:hAnsi="Arial" w:cs="Arial"/>
                <w:spacing w:val="-3"/>
                <w:sz w:val="24"/>
                <w:szCs w:val="24"/>
              </w:rPr>
              <w:t>c</w:t>
            </w:r>
            <w:r>
              <w:rPr>
                <w:rStyle w:val="PRSLTTRTOP"/>
                <w:rFonts w:ascii="Arial" w:hAnsi="Arial" w:cs="Arial"/>
                <w:spacing w:val="-3"/>
                <w:sz w:val="24"/>
                <w:szCs w:val="24"/>
              </w:rPr>
              <w:t xml:space="preserve">larifies confusing examples.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lastRenderedPageBreak/>
              <w:t>§</w:t>
            </w:r>
            <w:r>
              <w:rPr>
                <w:rStyle w:val="PRSLTTRTOP"/>
                <w:rFonts w:ascii="Arial" w:hAnsi="Arial" w:cs="Arial"/>
                <w:spacing w:val="-3"/>
                <w:sz w:val="24"/>
                <w:szCs w:val="24"/>
              </w:rPr>
              <w:t>711.21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Pr="002F1ECE" w:rsidRDefault="00DA0E50" w:rsidP="00A05D82">
            <w:p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and clarifies </w:t>
            </w:r>
            <w:r w:rsidRPr="002F1ECE">
              <w:rPr>
                <w:rStyle w:val="PRSLTTRTOP"/>
                <w:rFonts w:ascii="Arial" w:hAnsi="Arial" w:cs="Arial"/>
                <w:spacing w:val="-3"/>
                <w:sz w:val="24"/>
                <w:szCs w:val="24"/>
              </w:rPr>
              <w:t xml:space="preserve">who is an alleged perpetrator of </w:t>
            </w:r>
            <w:r>
              <w:rPr>
                <w:rStyle w:val="PRSLTTRTOP"/>
                <w:rFonts w:ascii="Arial" w:hAnsi="Arial" w:cs="Arial"/>
                <w:spacing w:val="-3"/>
                <w:sz w:val="24"/>
                <w:szCs w:val="24"/>
              </w:rPr>
              <w:t>exploitation</w:t>
            </w:r>
            <w:r w:rsidRPr="002F1ECE">
              <w:rPr>
                <w:rStyle w:val="PRSLTTRTOP"/>
                <w:rFonts w:ascii="Arial" w:hAnsi="Arial" w:cs="Arial"/>
                <w:spacing w:val="-3"/>
                <w:sz w:val="24"/>
                <w:szCs w:val="24"/>
              </w:rPr>
              <w:t xml:space="preserve"> </w:t>
            </w:r>
            <w:r>
              <w:rPr>
                <w:rStyle w:val="PRSLTTRTOP"/>
                <w:rFonts w:ascii="Arial" w:hAnsi="Arial" w:cs="Arial"/>
                <w:spacing w:val="-3"/>
                <w:sz w:val="24"/>
                <w:szCs w:val="24"/>
              </w:rPr>
              <w:t>to align with APS Scope and Jurisdiction Bills.  Expands d</w:t>
            </w:r>
            <w:r w:rsidRPr="002F1ECE">
              <w:rPr>
                <w:rStyle w:val="PRSLTTRTOP"/>
                <w:rFonts w:ascii="Arial" w:hAnsi="Arial" w:cs="Arial"/>
                <w:spacing w:val="-3"/>
                <w:sz w:val="24"/>
                <w:szCs w:val="24"/>
              </w:rPr>
              <w:t xml:space="preserve">efinition of </w:t>
            </w:r>
            <w:r>
              <w:rPr>
                <w:rStyle w:val="PRSLTTRTOP"/>
                <w:rFonts w:ascii="Arial" w:hAnsi="Arial" w:cs="Arial"/>
                <w:spacing w:val="-3"/>
                <w:sz w:val="24"/>
                <w:szCs w:val="24"/>
              </w:rPr>
              <w:t>exploitation</w:t>
            </w:r>
            <w:r w:rsidRPr="002F1ECE">
              <w:rPr>
                <w:rStyle w:val="PRSLTTRTOP"/>
                <w:rFonts w:ascii="Arial" w:hAnsi="Arial" w:cs="Arial"/>
                <w:spacing w:val="-3"/>
                <w:sz w:val="24"/>
                <w:szCs w:val="24"/>
              </w:rPr>
              <w:t xml:space="preserve"> to include </w:t>
            </w:r>
            <w:r>
              <w:rPr>
                <w:rStyle w:val="PRSLTTRTOP"/>
                <w:rFonts w:ascii="Arial" w:hAnsi="Arial" w:cs="Arial"/>
                <w:spacing w:val="-3"/>
                <w:sz w:val="24"/>
                <w:szCs w:val="24"/>
              </w:rPr>
              <w:t>attempted exploitation and theft in a home or community setting</w:t>
            </w:r>
            <w:r w:rsidR="00C84B49">
              <w:rPr>
                <w:rStyle w:val="PRSLTTRTOP"/>
                <w:rFonts w:ascii="Arial" w:hAnsi="Arial" w:cs="Arial"/>
                <w:spacing w:val="-3"/>
                <w:sz w:val="24"/>
                <w:szCs w:val="24"/>
              </w:rPr>
              <w:t xml:space="preserve"> other than H</w:t>
            </w:r>
            <w:r w:rsidR="00A74749">
              <w:rPr>
                <w:rStyle w:val="PRSLTTRTOP"/>
                <w:rFonts w:ascii="Arial" w:hAnsi="Arial" w:cs="Arial"/>
                <w:spacing w:val="-3"/>
                <w:sz w:val="24"/>
                <w:szCs w:val="24"/>
              </w:rPr>
              <w:t>C</w:t>
            </w:r>
            <w:r w:rsidR="00C84B49">
              <w:rPr>
                <w:rStyle w:val="PRSLTTRTOP"/>
                <w:rFonts w:ascii="Arial" w:hAnsi="Arial" w:cs="Arial"/>
                <w:spacing w:val="-3"/>
                <w:sz w:val="24"/>
                <w:szCs w:val="24"/>
              </w:rPr>
              <w:t>S</w:t>
            </w:r>
            <w:r w:rsidR="00A74749">
              <w:rPr>
                <w:rStyle w:val="PRSLTTRTOP"/>
                <w:rFonts w:ascii="Arial" w:hAnsi="Arial" w:cs="Arial"/>
                <w:spacing w:val="-3"/>
                <w:sz w:val="24"/>
                <w:szCs w:val="24"/>
              </w:rPr>
              <w:t xml:space="preserve"> and </w:t>
            </w:r>
            <w:proofErr w:type="spellStart"/>
            <w:r w:rsidR="00A74749">
              <w:rPr>
                <w:rStyle w:val="PRSLTTRTOP"/>
                <w:rFonts w:ascii="Arial" w:hAnsi="Arial" w:cs="Arial"/>
                <w:spacing w:val="-3"/>
                <w:sz w:val="24"/>
                <w:szCs w:val="24"/>
              </w:rPr>
              <w:t>TxHML</w:t>
            </w:r>
            <w:proofErr w:type="spellEnd"/>
            <w:r w:rsidR="00A74749">
              <w:rPr>
                <w:rStyle w:val="PRSLTTRTOP"/>
                <w:rFonts w:ascii="Arial" w:hAnsi="Arial" w:cs="Arial"/>
                <w:spacing w:val="-3"/>
                <w:sz w:val="24"/>
                <w:szCs w:val="24"/>
              </w:rPr>
              <w:t xml:space="preserve"> waiver program</w:t>
            </w:r>
            <w:r>
              <w:rPr>
                <w:rStyle w:val="PRSLTTRTOP"/>
                <w:rFonts w:ascii="Arial" w:hAnsi="Arial" w:cs="Arial"/>
                <w:spacing w:val="-3"/>
                <w:sz w:val="24"/>
                <w:szCs w:val="24"/>
              </w:rPr>
              <w:t>.</w:t>
            </w:r>
          </w:p>
        </w:tc>
      </w:tr>
      <w:tr w:rsidR="00DA0E50" w:rsidTr="00800180">
        <w:trPr>
          <w:cantSplit/>
          <w:trHeight w:val="1398"/>
        </w:trPr>
        <w:tc>
          <w:tcPr>
            <w:tcW w:w="1908" w:type="dxa"/>
            <w:tcBorders>
              <w:top w:val="single" w:sz="6" w:space="0" w:color="auto"/>
              <w:left w:val="single" w:sz="6" w:space="0" w:color="auto"/>
              <w:bottom w:val="single" w:sz="6" w:space="0" w:color="auto"/>
              <w:right w:val="single" w:sz="6" w:space="0" w:color="auto"/>
            </w:tcBorders>
          </w:tcPr>
          <w:p w:rsidR="00DA0E50" w:rsidRPr="00E03050" w:rsidRDefault="00DA0E50" w:rsidP="00C652E6">
            <w:pPr>
              <w:spacing w:after="60"/>
              <w:rPr>
                <w:rStyle w:val="PRSLTTRTOP"/>
                <w:rFonts w:ascii="Arial" w:hAnsi="Arial" w:cs="Arial"/>
                <w:spacing w:val="-3"/>
                <w:sz w:val="24"/>
                <w:szCs w:val="24"/>
                <w:highlight w:val="yellow"/>
              </w:rPr>
            </w:pPr>
            <w:r w:rsidRPr="00C72723">
              <w:rPr>
                <w:rStyle w:val="PRSLTTRTOP"/>
                <w:rFonts w:ascii="Arial" w:hAnsi="Arial" w:cs="Arial"/>
                <w:spacing w:val="-3"/>
                <w:sz w:val="24"/>
                <w:szCs w:val="24"/>
              </w:rPr>
              <w:t>§</w:t>
            </w:r>
            <w:r w:rsidRPr="0082471D">
              <w:rPr>
                <w:rStyle w:val="PRSLTTRTOP"/>
                <w:rFonts w:ascii="Arial" w:hAnsi="Arial" w:cs="Arial"/>
                <w:spacing w:val="-3"/>
                <w:sz w:val="24"/>
                <w:szCs w:val="24"/>
              </w:rPr>
              <w:t>711.23</w:t>
            </w:r>
          </w:p>
        </w:tc>
        <w:tc>
          <w:tcPr>
            <w:tcW w:w="2520" w:type="dxa"/>
            <w:tcBorders>
              <w:top w:val="single" w:sz="6" w:space="0" w:color="auto"/>
              <w:left w:val="single" w:sz="6" w:space="0" w:color="auto"/>
              <w:bottom w:val="single" w:sz="6" w:space="0" w:color="auto"/>
              <w:right w:val="single" w:sz="6" w:space="0" w:color="auto"/>
            </w:tcBorders>
          </w:tcPr>
          <w:p w:rsidR="00DA0E50" w:rsidRPr="00E03050" w:rsidRDefault="00DA0E50" w:rsidP="00C652E6">
            <w:pPr>
              <w:spacing w:after="60"/>
              <w:rPr>
                <w:rStyle w:val="PRSLTTRTOP"/>
                <w:rFonts w:ascii="Arial" w:hAnsi="Arial" w:cs="Arial"/>
                <w:spacing w:val="-3"/>
                <w:sz w:val="24"/>
                <w:szCs w:val="24"/>
                <w:highlight w:val="yellow"/>
              </w:rPr>
            </w:pPr>
            <w:r w:rsidRPr="00C72723">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Pr="002F1ECE" w:rsidRDefault="00DA0E50" w:rsidP="00281BFB">
            <w:pPr>
              <w:spacing w:after="60"/>
              <w:rPr>
                <w:rStyle w:val="PRSLTTRTOP"/>
                <w:rFonts w:ascii="Arial" w:hAnsi="Arial" w:cs="Arial"/>
                <w:spacing w:val="-3"/>
                <w:sz w:val="24"/>
                <w:szCs w:val="24"/>
              </w:rPr>
            </w:pPr>
            <w:r>
              <w:rPr>
                <w:rStyle w:val="PRSLTTRTOP"/>
                <w:rFonts w:ascii="Arial" w:hAnsi="Arial" w:cs="Arial"/>
                <w:spacing w:val="-3"/>
                <w:sz w:val="24"/>
                <w:szCs w:val="24"/>
              </w:rPr>
              <w:t>Updates and clarifies language to more appropriately align with APS Scope and Jurisdiction Bills; clarifies</w:t>
            </w:r>
            <w:r w:rsidRPr="008F5818">
              <w:rPr>
                <w:rStyle w:val="PRSLTTRTOP"/>
                <w:rFonts w:ascii="Arial" w:hAnsi="Arial" w:cs="Arial"/>
                <w:spacing w:val="-3"/>
                <w:sz w:val="24"/>
                <w:szCs w:val="24"/>
              </w:rPr>
              <w:t xml:space="preserve"> what is not considered abuse, neglect, or exploitation.</w:t>
            </w:r>
            <w:r>
              <w:rPr>
                <w:rStyle w:val="PRSLTTRTOP"/>
                <w:rFonts w:ascii="Arial" w:hAnsi="Arial" w:cs="Arial"/>
                <w:spacing w:val="-3"/>
                <w:sz w:val="24"/>
                <w:szCs w:val="24"/>
              </w:rPr>
              <w:t xml:space="preserve"> Expands rule citations for </w:t>
            </w:r>
            <w:r w:rsidR="00A74749">
              <w:rPr>
                <w:rStyle w:val="PRSLTTRTOP"/>
                <w:rFonts w:ascii="Arial" w:hAnsi="Arial" w:cs="Arial"/>
                <w:spacing w:val="-3"/>
                <w:sz w:val="24"/>
                <w:szCs w:val="24"/>
              </w:rPr>
              <w:t xml:space="preserve">new </w:t>
            </w:r>
            <w:r>
              <w:rPr>
                <w:rStyle w:val="PRSLTTRTOP"/>
                <w:rFonts w:ascii="Arial" w:hAnsi="Arial" w:cs="Arial"/>
                <w:spacing w:val="-3"/>
                <w:sz w:val="24"/>
                <w:szCs w:val="24"/>
              </w:rPr>
              <w:t>providers.</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711.25</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A0E50" w:rsidRPr="002F1ECE" w:rsidRDefault="00A74749" w:rsidP="00A05D82">
            <w:pPr>
              <w:spacing w:after="60"/>
              <w:rPr>
                <w:rStyle w:val="PRSLTTRTOP"/>
                <w:rFonts w:ascii="Arial" w:hAnsi="Arial" w:cs="Arial"/>
                <w:spacing w:val="-3"/>
                <w:sz w:val="24"/>
                <w:szCs w:val="24"/>
              </w:rPr>
            </w:pPr>
            <w:r>
              <w:rPr>
                <w:rStyle w:val="PRSLTTRTOP"/>
                <w:rFonts w:ascii="Arial" w:hAnsi="Arial" w:cs="Arial"/>
                <w:spacing w:val="-3"/>
                <w:sz w:val="24"/>
                <w:szCs w:val="24"/>
              </w:rPr>
              <w:t>Deletes e</w:t>
            </w:r>
            <w:r w:rsidR="00DA0E50">
              <w:rPr>
                <w:rStyle w:val="PRSLTTRTOP"/>
                <w:rFonts w:ascii="Arial" w:hAnsi="Arial" w:cs="Arial"/>
                <w:spacing w:val="-3"/>
                <w:sz w:val="24"/>
                <w:szCs w:val="24"/>
              </w:rPr>
              <w:t>mergency rule that expires September 1, 2016.</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711.201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Pr="002F1ECE" w:rsidRDefault="00DA0E50" w:rsidP="002F1ECE">
            <w:pPr>
              <w:spacing w:after="60"/>
              <w:rPr>
                <w:rStyle w:val="PRSLTTRTOP"/>
                <w:rFonts w:ascii="Arial" w:hAnsi="Arial" w:cs="Arial"/>
                <w:spacing w:val="-3"/>
                <w:sz w:val="24"/>
                <w:szCs w:val="24"/>
              </w:rPr>
            </w:pPr>
            <w:r>
              <w:rPr>
                <w:rStyle w:val="PRSLTTRTOP"/>
                <w:rFonts w:ascii="Arial" w:hAnsi="Arial" w:cs="Arial"/>
                <w:spacing w:val="-3"/>
                <w:sz w:val="24"/>
                <w:szCs w:val="24"/>
              </w:rPr>
              <w:t>Clarif</w:t>
            </w:r>
            <w:r w:rsidR="00A74749">
              <w:rPr>
                <w:rStyle w:val="PRSLTTRTOP"/>
                <w:rFonts w:ascii="Arial" w:hAnsi="Arial" w:cs="Arial"/>
                <w:spacing w:val="-3"/>
                <w:sz w:val="24"/>
                <w:szCs w:val="24"/>
              </w:rPr>
              <w:t>ies</w:t>
            </w:r>
            <w:r>
              <w:rPr>
                <w:rStyle w:val="PRSLTTRTOP"/>
                <w:rFonts w:ascii="Arial" w:hAnsi="Arial" w:cs="Arial"/>
                <w:spacing w:val="-3"/>
                <w:sz w:val="24"/>
                <w:szCs w:val="24"/>
              </w:rPr>
              <w:t xml:space="preserve"> reporting requirements; maintains one hour notification for facilities, community centers, local authorities, and HCS/</w:t>
            </w:r>
            <w:proofErr w:type="spellStart"/>
            <w:r>
              <w:rPr>
                <w:rStyle w:val="PRSLTTRTOP"/>
                <w:rFonts w:ascii="Arial" w:hAnsi="Arial" w:cs="Arial"/>
                <w:spacing w:val="-3"/>
                <w:sz w:val="24"/>
                <w:szCs w:val="24"/>
              </w:rPr>
              <w:t>TxHmL</w:t>
            </w:r>
            <w:proofErr w:type="spellEnd"/>
            <w:r>
              <w:rPr>
                <w:rStyle w:val="PRSLTTRTOP"/>
                <w:rFonts w:ascii="Arial" w:hAnsi="Arial" w:cs="Arial"/>
                <w:spacing w:val="-3"/>
                <w:sz w:val="24"/>
                <w:szCs w:val="24"/>
              </w:rPr>
              <w:t xml:space="preserve"> waiver programs.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711.401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DA0E50" w:rsidRPr="002F1ECE" w:rsidRDefault="00DA0E50" w:rsidP="0039483F">
            <w:pPr>
              <w:spacing w:after="60"/>
              <w:rPr>
                <w:rStyle w:val="PRSLTTRTOP"/>
                <w:rFonts w:ascii="Arial" w:hAnsi="Arial" w:cs="Arial"/>
                <w:spacing w:val="-3"/>
                <w:sz w:val="24"/>
                <w:szCs w:val="24"/>
              </w:rPr>
            </w:pPr>
            <w:r>
              <w:rPr>
                <w:rStyle w:val="PRSLTTRTOP"/>
                <w:rFonts w:ascii="Arial" w:hAnsi="Arial" w:cs="Arial"/>
                <w:spacing w:val="-3"/>
                <w:sz w:val="24"/>
                <w:szCs w:val="24"/>
              </w:rPr>
              <w:t xml:space="preserve">Removes original graphic and replaces with updated notification chart of whom APS investigates upon intake of allegation. Updates APS requirements for notification to providers, law enforcement, and OIG. </w:t>
            </w:r>
          </w:p>
        </w:tc>
      </w:tr>
      <w:tr w:rsidR="00DA0E50" w:rsidTr="00800180">
        <w:trPr>
          <w:cantSplit/>
          <w:trHeight w:val="606"/>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711.403</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F1ECE">
            <w:pPr>
              <w:spacing w:after="60"/>
              <w:rPr>
                <w:rStyle w:val="PRSLTTRTOP"/>
                <w:rFonts w:ascii="Arial" w:hAnsi="Arial" w:cs="Arial"/>
                <w:spacing w:val="-3"/>
                <w:sz w:val="24"/>
                <w:szCs w:val="24"/>
              </w:rPr>
            </w:pPr>
            <w:r>
              <w:rPr>
                <w:rStyle w:val="PRSLTTRTOP"/>
                <w:rFonts w:ascii="Arial" w:hAnsi="Arial" w:cs="Arial"/>
                <w:spacing w:val="-3"/>
                <w:sz w:val="24"/>
                <w:szCs w:val="24"/>
              </w:rPr>
              <w:t>Clarif</w:t>
            </w:r>
            <w:r w:rsidR="00A74749">
              <w:rPr>
                <w:rStyle w:val="PRSLTTRTOP"/>
                <w:rFonts w:ascii="Arial" w:hAnsi="Arial" w:cs="Arial"/>
                <w:spacing w:val="-3"/>
                <w:sz w:val="24"/>
                <w:szCs w:val="24"/>
              </w:rPr>
              <w:t>ies</w:t>
            </w:r>
            <w:r>
              <w:rPr>
                <w:rStyle w:val="PRSLTTRTOP"/>
                <w:rFonts w:ascii="Arial" w:hAnsi="Arial" w:cs="Arial"/>
                <w:spacing w:val="-3"/>
                <w:sz w:val="24"/>
                <w:szCs w:val="24"/>
              </w:rPr>
              <w:t xml:space="preserve"> steps taken when a general complaint is received</w:t>
            </w:r>
            <w:r w:rsidR="00A74749">
              <w:rPr>
                <w:rStyle w:val="PRSLTTRTOP"/>
                <w:rFonts w:ascii="Arial" w:hAnsi="Arial" w:cs="Arial"/>
                <w:spacing w:val="-3"/>
                <w:sz w:val="24"/>
                <w:szCs w:val="24"/>
              </w:rPr>
              <w:t>.</w:t>
            </w:r>
          </w:p>
        </w:tc>
      </w:tr>
      <w:tr w:rsidR="00DA0E50" w:rsidTr="00800180">
        <w:trPr>
          <w:cantSplit/>
          <w:trHeight w:val="597"/>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711.405</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39483F">
            <w:pPr>
              <w:spacing w:after="60"/>
              <w:rPr>
                <w:rStyle w:val="PRSLTTRTOP"/>
                <w:rFonts w:ascii="Arial" w:hAnsi="Arial" w:cs="Arial"/>
                <w:spacing w:val="-3"/>
                <w:sz w:val="24"/>
                <w:szCs w:val="24"/>
              </w:rPr>
            </w:pPr>
            <w:r>
              <w:rPr>
                <w:rStyle w:val="PRSLTTRTOP"/>
                <w:rFonts w:ascii="Arial" w:hAnsi="Arial" w:cs="Arial"/>
                <w:spacing w:val="-3"/>
                <w:sz w:val="24"/>
                <w:szCs w:val="24"/>
              </w:rPr>
              <w:t>Clarifies what action is taken if the alleged perpetrator is a licensed professional</w:t>
            </w:r>
            <w:r w:rsidR="006735DD">
              <w:rPr>
                <w:rStyle w:val="PRSLTTRTOP"/>
                <w:rFonts w:ascii="Arial" w:hAnsi="Arial" w:cs="Arial"/>
                <w:spacing w:val="-3"/>
                <w:sz w:val="24"/>
                <w:szCs w:val="24"/>
              </w:rPr>
              <w:t>.</w:t>
            </w:r>
            <w:r>
              <w:rPr>
                <w:rStyle w:val="PRSLTTRTOP"/>
                <w:rFonts w:ascii="Arial" w:hAnsi="Arial" w:cs="Arial"/>
                <w:spacing w:val="-3"/>
                <w:sz w:val="24"/>
                <w:szCs w:val="24"/>
              </w:rPr>
              <w:t xml:space="preserve">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711.407</w:t>
            </w:r>
          </w:p>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711.409</w:t>
            </w:r>
          </w:p>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711.411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F1ECE">
            <w:pPr>
              <w:spacing w:after="60"/>
              <w:rPr>
                <w:rStyle w:val="PRSLTTRTOP"/>
                <w:rFonts w:ascii="Arial" w:hAnsi="Arial" w:cs="Arial"/>
                <w:spacing w:val="-3"/>
                <w:sz w:val="24"/>
                <w:szCs w:val="24"/>
              </w:rPr>
            </w:pPr>
            <w:r>
              <w:rPr>
                <w:rStyle w:val="PRSLTTRTOP"/>
                <w:rFonts w:ascii="Arial" w:hAnsi="Arial" w:cs="Arial"/>
                <w:spacing w:val="-3"/>
                <w:sz w:val="24"/>
                <w:szCs w:val="24"/>
              </w:rPr>
              <w:t>Consolidate</w:t>
            </w:r>
            <w:r w:rsidR="006735DD">
              <w:rPr>
                <w:rStyle w:val="PRSLTTRTOP"/>
                <w:rFonts w:ascii="Arial" w:hAnsi="Arial" w:cs="Arial"/>
                <w:spacing w:val="-3"/>
                <w:sz w:val="24"/>
                <w:szCs w:val="24"/>
              </w:rPr>
              <w:t>s affected rules</w:t>
            </w:r>
            <w:r>
              <w:rPr>
                <w:rStyle w:val="PRSLTTRTOP"/>
                <w:rFonts w:ascii="Arial" w:hAnsi="Arial" w:cs="Arial"/>
                <w:spacing w:val="-3"/>
                <w:sz w:val="24"/>
                <w:szCs w:val="24"/>
              </w:rPr>
              <w:t xml:space="preserve"> into 711.405</w:t>
            </w:r>
            <w:r w:rsidR="006735DD">
              <w:rPr>
                <w:rStyle w:val="PRSLTTRTOP"/>
                <w:rFonts w:ascii="Arial" w:hAnsi="Arial" w:cs="Arial"/>
                <w:spacing w:val="-3"/>
                <w:sz w:val="24"/>
                <w:szCs w:val="24"/>
              </w:rPr>
              <w:t>.</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711.419</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6735DD" w:rsidP="002F1ECE">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w:t>
            </w:r>
            <w:r w:rsidR="00DA0E50">
              <w:rPr>
                <w:rStyle w:val="PRSLTTRTOP"/>
                <w:rFonts w:ascii="Arial" w:hAnsi="Arial" w:cs="Arial"/>
                <w:spacing w:val="-3"/>
                <w:sz w:val="24"/>
                <w:szCs w:val="24"/>
              </w:rPr>
              <w:t>who is notified of investigation extensions</w:t>
            </w:r>
            <w:r>
              <w:rPr>
                <w:rStyle w:val="PRSLTTRTOP"/>
                <w:rFonts w:ascii="Arial" w:hAnsi="Arial" w:cs="Arial"/>
                <w:spacing w:val="-3"/>
                <w:sz w:val="24"/>
                <w:szCs w:val="24"/>
              </w:rPr>
              <w:t>.</w:t>
            </w:r>
          </w:p>
        </w:tc>
      </w:tr>
      <w:tr w:rsidR="00DA0E50" w:rsidTr="00800180">
        <w:trPr>
          <w:cantSplit/>
          <w:trHeight w:val="624"/>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711.423</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F1ECE">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6735DD">
              <w:rPr>
                <w:rStyle w:val="PRSLTTRTOP"/>
                <w:rFonts w:ascii="Arial" w:hAnsi="Arial" w:cs="Arial"/>
                <w:spacing w:val="-3"/>
                <w:sz w:val="24"/>
                <w:szCs w:val="24"/>
              </w:rPr>
              <w:t>s</w:t>
            </w:r>
            <w:r>
              <w:rPr>
                <w:rStyle w:val="PRSLTTRTOP"/>
                <w:rFonts w:ascii="Arial" w:hAnsi="Arial" w:cs="Arial"/>
                <w:spacing w:val="-3"/>
                <w:sz w:val="24"/>
                <w:szCs w:val="24"/>
              </w:rPr>
              <w:t xml:space="preserve"> terms related to unknown perpetrator and system</w:t>
            </w:r>
            <w:r w:rsidR="006735DD">
              <w:rPr>
                <w:rStyle w:val="PRSLTTRTOP"/>
                <w:rFonts w:ascii="Arial" w:hAnsi="Arial" w:cs="Arial"/>
                <w:spacing w:val="-3"/>
                <w:sz w:val="24"/>
                <w:szCs w:val="24"/>
              </w:rPr>
              <w:t>s</w:t>
            </w:r>
            <w:r>
              <w:rPr>
                <w:rStyle w:val="PRSLTTRTOP"/>
                <w:rFonts w:ascii="Arial" w:hAnsi="Arial" w:cs="Arial"/>
                <w:spacing w:val="-3"/>
                <w:sz w:val="24"/>
                <w:szCs w:val="24"/>
              </w:rPr>
              <w:t xml:space="preserve"> issue</w:t>
            </w:r>
            <w:r w:rsidR="006735DD">
              <w:rPr>
                <w:rStyle w:val="PRSLTTRTOP"/>
                <w:rFonts w:ascii="Arial" w:hAnsi="Arial" w:cs="Arial"/>
                <w:spacing w:val="-3"/>
                <w:sz w:val="24"/>
                <w:szCs w:val="24"/>
              </w:rPr>
              <w:t>s.</w:t>
            </w:r>
          </w:p>
        </w:tc>
      </w:tr>
      <w:tr w:rsidR="00DA0E50" w:rsidTr="00800180">
        <w:trPr>
          <w:cantSplit/>
          <w:trHeight w:val="615"/>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711.603</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F1ECE">
            <w:pPr>
              <w:spacing w:after="60"/>
              <w:rPr>
                <w:rStyle w:val="PRSLTTRTOP"/>
                <w:rFonts w:ascii="Arial" w:hAnsi="Arial" w:cs="Arial"/>
                <w:spacing w:val="-3"/>
                <w:sz w:val="24"/>
                <w:szCs w:val="24"/>
              </w:rPr>
            </w:pPr>
            <w:r>
              <w:rPr>
                <w:rStyle w:val="PRSLTTRTOP"/>
                <w:rFonts w:ascii="Arial" w:hAnsi="Arial" w:cs="Arial"/>
                <w:spacing w:val="-3"/>
                <w:sz w:val="24"/>
                <w:szCs w:val="24"/>
              </w:rPr>
              <w:t>Clarif</w:t>
            </w:r>
            <w:r w:rsidR="006735DD">
              <w:rPr>
                <w:rStyle w:val="PRSLTTRTOP"/>
                <w:rFonts w:ascii="Arial" w:hAnsi="Arial" w:cs="Arial"/>
                <w:spacing w:val="-3"/>
                <w:sz w:val="24"/>
                <w:szCs w:val="24"/>
              </w:rPr>
              <w:t>ies</w:t>
            </w:r>
            <w:r>
              <w:rPr>
                <w:rStyle w:val="PRSLTTRTOP"/>
                <w:rFonts w:ascii="Arial" w:hAnsi="Arial" w:cs="Arial"/>
                <w:spacing w:val="-3"/>
                <w:sz w:val="24"/>
                <w:szCs w:val="24"/>
              </w:rPr>
              <w:t xml:space="preserve"> what is included in the investigation report</w:t>
            </w:r>
            <w:r w:rsidR="006735DD">
              <w:rPr>
                <w:rStyle w:val="PRSLTTRTOP"/>
                <w:rFonts w:ascii="Arial" w:hAnsi="Arial" w:cs="Arial"/>
                <w:spacing w:val="-3"/>
                <w:sz w:val="24"/>
                <w:szCs w:val="24"/>
              </w:rPr>
              <w:t>.</w:t>
            </w:r>
          </w:p>
        </w:tc>
      </w:tr>
      <w:tr w:rsidR="00DA0E50" w:rsidTr="00800180">
        <w:trPr>
          <w:cantSplit/>
          <w:trHeight w:val="606"/>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711.605</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928F5">
            <w:pPr>
              <w:spacing w:after="60"/>
              <w:rPr>
                <w:rStyle w:val="PRSLTTRTOP"/>
                <w:rFonts w:ascii="Arial" w:hAnsi="Arial" w:cs="Arial"/>
                <w:spacing w:val="-3"/>
                <w:sz w:val="24"/>
                <w:szCs w:val="24"/>
              </w:rPr>
            </w:pPr>
            <w:r>
              <w:rPr>
                <w:rStyle w:val="PRSLTTRTOP"/>
                <w:rFonts w:ascii="Arial" w:hAnsi="Arial" w:cs="Arial"/>
                <w:spacing w:val="-3"/>
                <w:sz w:val="24"/>
                <w:szCs w:val="24"/>
              </w:rPr>
              <w:t xml:space="preserve"> Updates and clarif</w:t>
            </w:r>
            <w:r w:rsidR="006735DD">
              <w:rPr>
                <w:rStyle w:val="PRSLTTRTOP"/>
                <w:rFonts w:ascii="Arial" w:hAnsi="Arial" w:cs="Arial"/>
                <w:spacing w:val="-3"/>
                <w:sz w:val="24"/>
                <w:szCs w:val="24"/>
              </w:rPr>
              <w:t>ies</w:t>
            </w:r>
            <w:r>
              <w:rPr>
                <w:rStyle w:val="PRSLTTRTOP"/>
                <w:rFonts w:ascii="Arial" w:hAnsi="Arial" w:cs="Arial"/>
                <w:spacing w:val="-3"/>
                <w:sz w:val="24"/>
                <w:szCs w:val="24"/>
              </w:rPr>
              <w:t xml:space="preserve"> who receives the investigation report</w:t>
            </w:r>
            <w:r w:rsidR="006735DD">
              <w:rPr>
                <w:rStyle w:val="PRSLTTRTOP"/>
                <w:rFonts w:ascii="Arial" w:hAnsi="Arial" w:cs="Arial"/>
                <w:spacing w:val="-3"/>
                <w:sz w:val="24"/>
                <w:szCs w:val="24"/>
              </w:rPr>
              <w:t>.</w:t>
            </w:r>
            <w:r>
              <w:rPr>
                <w:rStyle w:val="PRSLTTRTOP"/>
                <w:rFonts w:ascii="Arial" w:hAnsi="Arial" w:cs="Arial"/>
                <w:spacing w:val="-3"/>
                <w:sz w:val="24"/>
                <w:szCs w:val="24"/>
              </w:rPr>
              <w:t xml:space="preserve"> </w:t>
            </w:r>
          </w:p>
        </w:tc>
      </w:tr>
      <w:tr w:rsidR="006735DD" w:rsidTr="00800180">
        <w:trPr>
          <w:cantSplit/>
          <w:trHeight w:val="606"/>
        </w:trPr>
        <w:tc>
          <w:tcPr>
            <w:tcW w:w="1908" w:type="dxa"/>
            <w:tcBorders>
              <w:top w:val="single" w:sz="6" w:space="0" w:color="auto"/>
              <w:left w:val="single" w:sz="6" w:space="0" w:color="auto"/>
              <w:bottom w:val="single" w:sz="6" w:space="0" w:color="auto"/>
              <w:right w:val="single" w:sz="6" w:space="0" w:color="auto"/>
            </w:tcBorders>
          </w:tcPr>
          <w:p w:rsidR="006735DD" w:rsidRPr="002B42AC" w:rsidRDefault="006735DD" w:rsidP="00C652E6">
            <w:pPr>
              <w:spacing w:after="60"/>
              <w:rPr>
                <w:rStyle w:val="PRSLTTRTOP"/>
                <w:rFonts w:ascii="Arial" w:hAnsi="Arial" w:cs="Arial"/>
                <w:spacing w:val="-3"/>
                <w:sz w:val="24"/>
                <w:szCs w:val="24"/>
              </w:rPr>
            </w:pPr>
            <w:r w:rsidRPr="002B42AC">
              <w:rPr>
                <w:rStyle w:val="PRSLTTRTOP"/>
                <w:rFonts w:ascii="Arial" w:hAnsi="Arial" w:cs="Arial"/>
                <w:spacing w:val="-3"/>
                <w:sz w:val="24"/>
                <w:szCs w:val="24"/>
              </w:rPr>
              <w:t>§711.607</w:t>
            </w:r>
          </w:p>
        </w:tc>
        <w:tc>
          <w:tcPr>
            <w:tcW w:w="2520" w:type="dxa"/>
            <w:tcBorders>
              <w:top w:val="single" w:sz="6" w:space="0" w:color="auto"/>
              <w:left w:val="single" w:sz="6" w:space="0" w:color="auto"/>
              <w:bottom w:val="single" w:sz="6" w:space="0" w:color="auto"/>
              <w:right w:val="single" w:sz="6" w:space="0" w:color="auto"/>
            </w:tcBorders>
          </w:tcPr>
          <w:p w:rsidR="006735DD" w:rsidRPr="002B42AC" w:rsidRDefault="002B42AC" w:rsidP="00C652E6">
            <w:pPr>
              <w:spacing w:after="60"/>
              <w:rPr>
                <w:rStyle w:val="PRSLTTRTOP"/>
                <w:rFonts w:ascii="Arial" w:hAnsi="Arial" w:cs="Arial"/>
                <w:spacing w:val="-3"/>
                <w:sz w:val="24"/>
                <w:szCs w:val="24"/>
              </w:rPr>
            </w:pPr>
            <w:r w:rsidRPr="00800180">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6735DD" w:rsidRPr="002B42AC" w:rsidRDefault="002B42AC" w:rsidP="006735DD">
            <w:pPr>
              <w:spacing w:after="60"/>
              <w:rPr>
                <w:rStyle w:val="PRSLTTRTOP"/>
                <w:rFonts w:ascii="Arial" w:hAnsi="Arial" w:cs="Arial"/>
                <w:spacing w:val="-3"/>
                <w:sz w:val="24"/>
                <w:szCs w:val="24"/>
              </w:rPr>
            </w:pPr>
            <w:r w:rsidRPr="00800180">
              <w:rPr>
                <w:rStyle w:val="PRSLTTRTOP"/>
                <w:rFonts w:ascii="Arial" w:hAnsi="Arial" w:cs="Arial"/>
                <w:spacing w:val="-3"/>
                <w:sz w:val="24"/>
                <w:szCs w:val="24"/>
              </w:rPr>
              <w:t xml:space="preserve">Moves the content to 711.605 regarding who receives the investigation report.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lastRenderedPageBreak/>
              <w:t>§</w:t>
            </w:r>
            <w:r>
              <w:rPr>
                <w:rStyle w:val="PRSLTTRTOP"/>
                <w:rFonts w:ascii="Arial" w:hAnsi="Arial" w:cs="Arial"/>
                <w:spacing w:val="-3"/>
                <w:sz w:val="24"/>
                <w:szCs w:val="24"/>
              </w:rPr>
              <w:t>711.609</w:t>
            </w:r>
          </w:p>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711.611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6735DD">
            <w:pPr>
              <w:spacing w:after="60"/>
              <w:rPr>
                <w:rStyle w:val="PRSLTTRTOP"/>
                <w:rFonts w:ascii="Arial" w:hAnsi="Arial" w:cs="Arial"/>
                <w:spacing w:val="-3"/>
                <w:sz w:val="24"/>
                <w:szCs w:val="24"/>
              </w:rPr>
            </w:pPr>
            <w:r>
              <w:rPr>
                <w:rStyle w:val="PRSLTTRTOP"/>
                <w:rFonts w:ascii="Arial" w:hAnsi="Arial" w:cs="Arial"/>
                <w:spacing w:val="-3"/>
                <w:sz w:val="24"/>
                <w:szCs w:val="24"/>
              </w:rPr>
              <w:t>Update</w:t>
            </w:r>
            <w:r w:rsidR="006735DD">
              <w:rPr>
                <w:rStyle w:val="PRSLTTRTOP"/>
                <w:rFonts w:ascii="Arial" w:hAnsi="Arial" w:cs="Arial"/>
                <w:spacing w:val="-3"/>
                <w:sz w:val="24"/>
                <w:szCs w:val="24"/>
              </w:rPr>
              <w:t>s</w:t>
            </w:r>
            <w:r>
              <w:rPr>
                <w:rStyle w:val="PRSLTTRTOP"/>
                <w:rFonts w:ascii="Arial" w:hAnsi="Arial" w:cs="Arial"/>
                <w:spacing w:val="-3"/>
                <w:sz w:val="24"/>
                <w:szCs w:val="24"/>
              </w:rPr>
              <w:t xml:space="preserve"> and clarif</w:t>
            </w:r>
            <w:r w:rsidR="006735DD">
              <w:rPr>
                <w:rStyle w:val="PRSLTTRTOP"/>
                <w:rFonts w:ascii="Arial" w:hAnsi="Arial" w:cs="Arial"/>
                <w:spacing w:val="-3"/>
                <w:sz w:val="24"/>
                <w:szCs w:val="24"/>
              </w:rPr>
              <w:t>ies</w:t>
            </w:r>
            <w:r>
              <w:rPr>
                <w:rStyle w:val="PRSLTTRTOP"/>
                <w:rFonts w:ascii="Arial" w:hAnsi="Arial" w:cs="Arial"/>
                <w:spacing w:val="-3"/>
                <w:sz w:val="24"/>
                <w:szCs w:val="24"/>
              </w:rPr>
              <w:t xml:space="preserve"> how the reporter and alleged victim, guardian, or parent </w:t>
            </w:r>
            <w:r w:rsidR="006735DD">
              <w:rPr>
                <w:rStyle w:val="PRSLTTRTOP"/>
                <w:rFonts w:ascii="Arial" w:hAnsi="Arial" w:cs="Arial"/>
                <w:spacing w:val="-3"/>
                <w:sz w:val="24"/>
                <w:szCs w:val="24"/>
              </w:rPr>
              <w:t xml:space="preserve">are </w:t>
            </w:r>
            <w:r>
              <w:rPr>
                <w:rStyle w:val="PRSLTTRTOP"/>
                <w:rFonts w:ascii="Arial" w:hAnsi="Arial" w:cs="Arial"/>
                <w:spacing w:val="-3"/>
                <w:sz w:val="24"/>
                <w:szCs w:val="24"/>
              </w:rPr>
              <w:t>notified of the finding and how to appeal.</w:t>
            </w:r>
          </w:p>
        </w:tc>
      </w:tr>
      <w:tr w:rsidR="00DA0E50" w:rsidTr="00800180">
        <w:trPr>
          <w:cantSplit/>
          <w:trHeight w:val="606"/>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711.613</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2F1ECE">
            <w:pPr>
              <w:spacing w:after="60"/>
              <w:rPr>
                <w:rStyle w:val="PRSLTTRTOP"/>
                <w:rFonts w:ascii="Arial" w:hAnsi="Arial" w:cs="Arial"/>
                <w:spacing w:val="-3"/>
                <w:sz w:val="24"/>
                <w:szCs w:val="24"/>
              </w:rPr>
            </w:pPr>
            <w:r>
              <w:rPr>
                <w:rStyle w:val="PRSLTTRTOP"/>
                <w:rFonts w:ascii="Arial" w:hAnsi="Arial" w:cs="Arial"/>
                <w:spacing w:val="-3"/>
                <w:sz w:val="24"/>
                <w:szCs w:val="24"/>
              </w:rPr>
              <w:t>Clarif</w:t>
            </w:r>
            <w:r w:rsidR="006735DD">
              <w:rPr>
                <w:rStyle w:val="PRSLTTRTOP"/>
                <w:rFonts w:ascii="Arial" w:hAnsi="Arial" w:cs="Arial"/>
                <w:spacing w:val="-3"/>
                <w:sz w:val="24"/>
                <w:szCs w:val="24"/>
              </w:rPr>
              <w:t>ies</w:t>
            </w:r>
            <w:r>
              <w:rPr>
                <w:rStyle w:val="PRSLTTRTOP"/>
                <w:rFonts w:ascii="Arial" w:hAnsi="Arial" w:cs="Arial"/>
                <w:spacing w:val="-3"/>
                <w:sz w:val="24"/>
                <w:szCs w:val="24"/>
              </w:rPr>
              <w:t xml:space="preserve"> when the report can be released by the service provider</w:t>
            </w:r>
            <w:r w:rsidR="006735DD">
              <w:rPr>
                <w:rStyle w:val="PRSLTTRTOP"/>
                <w:rFonts w:ascii="Arial" w:hAnsi="Arial" w:cs="Arial"/>
                <w:spacing w:val="-3"/>
                <w:sz w:val="24"/>
                <w:szCs w:val="24"/>
              </w:rPr>
              <w:t>.</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Pr="00DC52DD"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sidRPr="00DC52DD">
              <w:rPr>
                <w:rStyle w:val="PRSLTTRTOP"/>
                <w:rFonts w:ascii="Arial" w:hAnsi="Arial" w:cs="Arial"/>
                <w:spacing w:val="-3"/>
                <w:sz w:val="24"/>
                <w:szCs w:val="24"/>
              </w:rPr>
              <w:t>711.801</w:t>
            </w:r>
          </w:p>
          <w:p w:rsidR="00DA0E50" w:rsidRPr="00DC52DD" w:rsidRDefault="00DA0E50" w:rsidP="00C652E6">
            <w:pPr>
              <w:spacing w:after="60"/>
              <w:rPr>
                <w:rStyle w:val="PRSLTTRTOP"/>
                <w:rFonts w:ascii="Arial" w:hAnsi="Arial" w:cs="Arial"/>
                <w:spacing w:val="-3"/>
                <w:sz w:val="24"/>
                <w:szCs w:val="24"/>
              </w:rPr>
            </w:pPr>
            <w:r w:rsidRPr="00DC52DD">
              <w:rPr>
                <w:rStyle w:val="PRSLTTRTOP"/>
                <w:rFonts w:ascii="Arial" w:hAnsi="Arial" w:cs="Arial"/>
                <w:spacing w:val="-3"/>
                <w:sz w:val="24"/>
                <w:szCs w:val="24"/>
              </w:rPr>
              <w:t>§711.80</w:t>
            </w:r>
            <w:r>
              <w:rPr>
                <w:rStyle w:val="PRSLTTRTOP"/>
                <w:rFonts w:ascii="Arial" w:hAnsi="Arial" w:cs="Arial"/>
                <w:spacing w:val="-3"/>
                <w:sz w:val="24"/>
                <w:szCs w:val="24"/>
              </w:rPr>
              <w:t>2</w:t>
            </w:r>
          </w:p>
          <w:p w:rsidR="00DA0E50" w:rsidRPr="004D5F7E" w:rsidRDefault="00DA0E50" w:rsidP="00C652E6">
            <w:pPr>
              <w:spacing w:after="60"/>
              <w:rPr>
                <w:rStyle w:val="PRSLTTRTOP"/>
                <w:rFonts w:ascii="Arial" w:hAnsi="Arial" w:cs="Arial"/>
                <w:spacing w:val="-3"/>
                <w:sz w:val="24"/>
                <w:szCs w:val="24"/>
                <w:highlight w:val="yellow"/>
              </w:rPr>
            </w:pP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DA0E50" w:rsidRDefault="006B0C2D" w:rsidP="006B0C2D">
            <w:p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w:t>
            </w:r>
            <w:r w:rsidR="00DA0E50">
              <w:rPr>
                <w:rStyle w:val="PRSLTTRTOP"/>
                <w:rFonts w:ascii="Arial" w:hAnsi="Arial" w:cs="Arial"/>
                <w:spacing w:val="-3"/>
                <w:sz w:val="24"/>
                <w:szCs w:val="24"/>
              </w:rPr>
              <w:t>what steps an investigator takes if an individual receiving services from an HCS waiver provider requires emergency protective services. Clarif</w:t>
            </w:r>
            <w:r>
              <w:rPr>
                <w:rStyle w:val="PRSLTTRTOP"/>
                <w:rFonts w:ascii="Arial" w:hAnsi="Arial" w:cs="Arial"/>
                <w:spacing w:val="-3"/>
                <w:sz w:val="24"/>
                <w:szCs w:val="24"/>
              </w:rPr>
              <w:t>ies</w:t>
            </w:r>
            <w:r w:rsidR="00DA0E50">
              <w:t xml:space="preserve"> </w:t>
            </w:r>
            <w:r w:rsidR="00DA0E50" w:rsidRPr="004D5F7E">
              <w:rPr>
                <w:rStyle w:val="PRSLTTRTOP"/>
                <w:rFonts w:ascii="Arial" w:hAnsi="Arial" w:cs="Arial"/>
                <w:spacing w:val="-3"/>
                <w:sz w:val="24"/>
                <w:szCs w:val="24"/>
              </w:rPr>
              <w:t xml:space="preserve">what steps an investigator takes if an individual receiving services from an </w:t>
            </w:r>
            <w:r w:rsidR="00DA0E50">
              <w:rPr>
                <w:rStyle w:val="PRSLTTRTOP"/>
                <w:rFonts w:ascii="Arial" w:hAnsi="Arial" w:cs="Arial"/>
                <w:spacing w:val="-3"/>
                <w:sz w:val="24"/>
                <w:szCs w:val="24"/>
              </w:rPr>
              <w:t>ICF-IID provider</w:t>
            </w:r>
            <w:r w:rsidR="00DA0E50" w:rsidRPr="004D5F7E">
              <w:rPr>
                <w:rStyle w:val="PRSLTTRTOP"/>
                <w:rFonts w:ascii="Arial" w:hAnsi="Arial" w:cs="Arial"/>
                <w:spacing w:val="-3"/>
                <w:sz w:val="24"/>
                <w:szCs w:val="24"/>
              </w:rPr>
              <w:t xml:space="preserve"> requires emergency protective services. </w:t>
            </w:r>
            <w:r w:rsidR="00DA0E50">
              <w:rPr>
                <w:rStyle w:val="PRSLTTRTOP"/>
                <w:rFonts w:ascii="Arial" w:hAnsi="Arial" w:cs="Arial"/>
                <w:spacing w:val="-3"/>
                <w:sz w:val="24"/>
                <w:szCs w:val="24"/>
              </w:rPr>
              <w:t xml:space="preserve"> </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Pr="00ED2C39" w:rsidRDefault="00DA0E50" w:rsidP="00ED2C39">
            <w:pPr>
              <w:spacing w:after="60"/>
              <w:rPr>
                <w:rStyle w:val="PRSLTTRTOP"/>
                <w:rFonts w:ascii="Arial" w:hAnsi="Arial" w:cs="Arial"/>
                <w:spacing w:val="-3"/>
                <w:sz w:val="24"/>
                <w:szCs w:val="24"/>
              </w:rPr>
            </w:pPr>
            <w:r>
              <w:rPr>
                <w:rStyle w:val="PRSLTTRTOP"/>
                <w:rFonts w:ascii="Arial" w:hAnsi="Arial" w:cs="Arial"/>
                <w:spacing w:val="-3"/>
                <w:sz w:val="24"/>
                <w:szCs w:val="24"/>
              </w:rPr>
              <w:t>§711.804</w:t>
            </w:r>
          </w:p>
          <w:p w:rsidR="00DA0E50" w:rsidRPr="00C72723" w:rsidRDefault="00DA0E50" w:rsidP="00B901C7">
            <w:pPr>
              <w:spacing w:after="60"/>
              <w:rPr>
                <w:rStyle w:val="PRSLTTRTOP"/>
                <w:rFonts w:ascii="Arial" w:hAnsi="Arial" w:cs="Arial"/>
                <w:spacing w:val="-3"/>
                <w:sz w:val="24"/>
                <w:szCs w:val="24"/>
              </w:rPr>
            </w:pPr>
            <w:r>
              <w:rPr>
                <w:rStyle w:val="PRSLTTRTOP"/>
                <w:rFonts w:ascii="Arial" w:hAnsi="Arial" w:cs="Arial"/>
                <w:spacing w:val="-3"/>
                <w:sz w:val="24"/>
                <w:szCs w:val="24"/>
              </w:rPr>
              <w:t>§711.806</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DC52DD">
            <w:pPr>
              <w:spacing w:after="60"/>
              <w:rPr>
                <w:rStyle w:val="PRSLTTRTOP"/>
                <w:rFonts w:ascii="Arial" w:hAnsi="Arial" w:cs="Arial"/>
                <w:spacing w:val="-3"/>
                <w:sz w:val="24"/>
                <w:szCs w:val="24"/>
              </w:rPr>
            </w:pPr>
            <w:r>
              <w:rPr>
                <w:rStyle w:val="PRSLTTRTOP"/>
                <w:rFonts w:ascii="Arial" w:hAnsi="Arial" w:cs="Arial"/>
                <w:spacing w:val="-3"/>
                <w:sz w:val="24"/>
                <w:szCs w:val="24"/>
              </w:rPr>
              <w:t>Identif</w:t>
            </w:r>
            <w:r w:rsidR="006B0C2D">
              <w:rPr>
                <w:rStyle w:val="PRSLTTRTOP"/>
                <w:rFonts w:ascii="Arial" w:hAnsi="Arial" w:cs="Arial"/>
                <w:spacing w:val="-3"/>
                <w:sz w:val="24"/>
                <w:szCs w:val="24"/>
              </w:rPr>
              <w:t>ies</w:t>
            </w:r>
            <w:r w:rsidRPr="00ED2C39">
              <w:rPr>
                <w:rStyle w:val="PRSLTTRTOP"/>
                <w:rFonts w:ascii="Arial" w:hAnsi="Arial" w:cs="Arial"/>
                <w:spacing w:val="-3"/>
                <w:sz w:val="24"/>
                <w:szCs w:val="24"/>
              </w:rPr>
              <w:t xml:space="preserve"> what steps an investigator takes if an individual</w:t>
            </w:r>
            <w:r>
              <w:rPr>
                <w:rStyle w:val="PRSLTTRTOP"/>
                <w:rFonts w:ascii="Arial" w:hAnsi="Arial" w:cs="Arial"/>
                <w:spacing w:val="-3"/>
                <w:sz w:val="24"/>
                <w:szCs w:val="24"/>
              </w:rPr>
              <w:t>, adult or child,</w:t>
            </w:r>
            <w:r w:rsidRPr="00ED2C39">
              <w:rPr>
                <w:rStyle w:val="PRSLTTRTOP"/>
                <w:rFonts w:ascii="Arial" w:hAnsi="Arial" w:cs="Arial"/>
                <w:spacing w:val="-3"/>
                <w:sz w:val="24"/>
                <w:szCs w:val="24"/>
              </w:rPr>
              <w:t xml:space="preserve"> </w:t>
            </w:r>
            <w:r>
              <w:rPr>
                <w:rStyle w:val="PRSLTTRTOP"/>
                <w:rFonts w:ascii="Arial" w:hAnsi="Arial" w:cs="Arial"/>
                <w:spacing w:val="-3"/>
                <w:sz w:val="24"/>
                <w:szCs w:val="24"/>
              </w:rPr>
              <w:t>living in an</w:t>
            </w:r>
            <w:r w:rsidRPr="00ED2C39">
              <w:rPr>
                <w:rStyle w:val="PRSLTTRTOP"/>
                <w:rFonts w:ascii="Arial" w:hAnsi="Arial" w:cs="Arial"/>
                <w:spacing w:val="-3"/>
                <w:sz w:val="24"/>
                <w:szCs w:val="24"/>
              </w:rPr>
              <w:t xml:space="preserve"> HCS waiver provider </w:t>
            </w:r>
            <w:r>
              <w:rPr>
                <w:rStyle w:val="PRSLTTRTOP"/>
                <w:rFonts w:ascii="Arial" w:hAnsi="Arial" w:cs="Arial"/>
                <w:spacing w:val="-3"/>
                <w:sz w:val="24"/>
                <w:szCs w:val="24"/>
              </w:rPr>
              <w:t xml:space="preserve">home </w:t>
            </w:r>
            <w:r w:rsidR="006B0C2D">
              <w:rPr>
                <w:rStyle w:val="PRSLTTRTOP"/>
                <w:rFonts w:ascii="Arial" w:hAnsi="Arial" w:cs="Arial"/>
                <w:spacing w:val="-3"/>
                <w:sz w:val="24"/>
                <w:szCs w:val="24"/>
              </w:rPr>
              <w:t xml:space="preserve">but not receiving waiver services </w:t>
            </w:r>
            <w:r w:rsidRPr="00ED2C39">
              <w:rPr>
                <w:rStyle w:val="PRSLTTRTOP"/>
                <w:rFonts w:ascii="Arial" w:hAnsi="Arial" w:cs="Arial"/>
                <w:spacing w:val="-3"/>
                <w:sz w:val="24"/>
                <w:szCs w:val="24"/>
              </w:rPr>
              <w:t>requires emergency protective services.</w:t>
            </w:r>
          </w:p>
        </w:tc>
      </w:tr>
      <w:tr w:rsidR="00DA0E50" w:rsidTr="00800180">
        <w:trPr>
          <w:cantSplit/>
          <w:trHeight w:val="696"/>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 Subchapter J</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A05D82">
            <w:pPr>
              <w:spacing w:after="60"/>
              <w:rPr>
                <w:rStyle w:val="PRSLTTRTOP"/>
                <w:rFonts w:ascii="Arial" w:hAnsi="Arial" w:cs="Arial"/>
                <w:spacing w:val="-3"/>
                <w:sz w:val="24"/>
                <w:szCs w:val="24"/>
              </w:rPr>
            </w:pPr>
            <w:r>
              <w:rPr>
                <w:rStyle w:val="PRSLTTRTOP"/>
                <w:rFonts w:ascii="Arial" w:hAnsi="Arial" w:cs="Arial"/>
                <w:spacing w:val="-3"/>
                <w:sz w:val="24"/>
                <w:szCs w:val="24"/>
              </w:rPr>
              <w:t>Creates a new subchapter for appealing the investigation finding.</w:t>
            </w:r>
          </w:p>
        </w:tc>
      </w:tr>
      <w:tr w:rsidR="00DA0E50" w:rsidTr="00800180">
        <w:trPr>
          <w:cantSplit/>
          <w:trHeight w:val="615"/>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711.901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DC52DD">
            <w:pPr>
              <w:spacing w:after="60"/>
              <w:rPr>
                <w:rStyle w:val="PRSLTTRTOP"/>
                <w:rFonts w:ascii="Arial" w:hAnsi="Arial" w:cs="Arial"/>
                <w:spacing w:val="-3"/>
                <w:sz w:val="24"/>
                <w:szCs w:val="24"/>
              </w:rPr>
            </w:pPr>
            <w:r>
              <w:rPr>
                <w:rStyle w:val="PRSLTTRTOP"/>
                <w:rFonts w:ascii="Arial" w:hAnsi="Arial" w:cs="Arial"/>
                <w:spacing w:val="-3"/>
                <w:sz w:val="24"/>
                <w:szCs w:val="24"/>
              </w:rPr>
              <w:t>Defines and describes an appeal of the investigation finding</w:t>
            </w:r>
            <w:r w:rsidR="006B0C2D">
              <w:rPr>
                <w:rStyle w:val="PRSLTTRTOP"/>
                <w:rFonts w:ascii="Arial" w:hAnsi="Arial" w:cs="Arial"/>
                <w:spacing w:val="-3"/>
                <w:sz w:val="24"/>
                <w:szCs w:val="24"/>
              </w:rPr>
              <w:t>.</w:t>
            </w:r>
          </w:p>
        </w:tc>
      </w:tr>
      <w:tr w:rsidR="00DA0E50" w:rsidTr="00800180">
        <w:trPr>
          <w:cantSplit/>
          <w:trHeight w:val="615"/>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711.903</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A05D82">
            <w:pPr>
              <w:spacing w:after="60"/>
              <w:rPr>
                <w:rStyle w:val="PRSLTTRTOP"/>
                <w:rFonts w:ascii="Arial" w:hAnsi="Arial" w:cs="Arial"/>
                <w:spacing w:val="-3"/>
                <w:sz w:val="24"/>
                <w:szCs w:val="24"/>
              </w:rPr>
            </w:pPr>
            <w:r>
              <w:rPr>
                <w:rStyle w:val="PRSLTTRTOP"/>
                <w:rFonts w:ascii="Arial" w:hAnsi="Arial" w:cs="Arial"/>
                <w:spacing w:val="-3"/>
                <w:sz w:val="24"/>
                <w:szCs w:val="24"/>
              </w:rPr>
              <w:t>Clarifies how an appeal of the investigation finding affects an act of reportable conduct</w:t>
            </w:r>
            <w:r w:rsidR="006B0C2D">
              <w:rPr>
                <w:rStyle w:val="PRSLTTRTOP"/>
                <w:rFonts w:ascii="Arial" w:hAnsi="Arial" w:cs="Arial"/>
                <w:spacing w:val="-3"/>
                <w:sz w:val="24"/>
                <w:szCs w:val="24"/>
              </w:rPr>
              <w:t>.</w:t>
            </w:r>
          </w:p>
        </w:tc>
      </w:tr>
      <w:tr w:rsidR="00DA0E50" w:rsidTr="00800180">
        <w:trPr>
          <w:cantSplit/>
          <w:trHeight w:val="624"/>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711.905</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A05D82">
            <w:pPr>
              <w:spacing w:after="60"/>
              <w:rPr>
                <w:rStyle w:val="PRSLTTRTOP"/>
                <w:rFonts w:ascii="Arial" w:hAnsi="Arial" w:cs="Arial"/>
                <w:spacing w:val="-3"/>
                <w:sz w:val="24"/>
                <w:szCs w:val="24"/>
              </w:rPr>
            </w:pPr>
            <w:r>
              <w:rPr>
                <w:rStyle w:val="PRSLTTRTOP"/>
                <w:rFonts w:ascii="Arial" w:hAnsi="Arial" w:cs="Arial"/>
                <w:spacing w:val="-3"/>
                <w:sz w:val="24"/>
                <w:szCs w:val="24"/>
              </w:rPr>
              <w:t>Clarifies who may request an appeal of the investigation finding</w:t>
            </w:r>
            <w:r w:rsidR="006B0C2D">
              <w:rPr>
                <w:rStyle w:val="PRSLTTRTOP"/>
                <w:rFonts w:ascii="Arial" w:hAnsi="Arial" w:cs="Arial"/>
                <w:spacing w:val="-3"/>
                <w:sz w:val="24"/>
                <w:szCs w:val="24"/>
              </w:rPr>
              <w:t>.</w:t>
            </w:r>
          </w:p>
        </w:tc>
      </w:tr>
      <w:tr w:rsidR="00DA0E50" w:rsidTr="00800180">
        <w:trPr>
          <w:cantSplit/>
          <w:trHeight w:val="705"/>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711.907</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C72723">
            <w:pPr>
              <w:spacing w:after="60"/>
              <w:rPr>
                <w:rStyle w:val="PRSLTTRTOP"/>
                <w:rFonts w:ascii="Arial" w:hAnsi="Arial" w:cs="Arial"/>
                <w:spacing w:val="-3"/>
                <w:sz w:val="24"/>
                <w:szCs w:val="24"/>
              </w:rPr>
            </w:pPr>
            <w:r>
              <w:rPr>
                <w:rStyle w:val="PRSLTTRTOP"/>
                <w:rFonts w:ascii="Arial" w:hAnsi="Arial" w:cs="Arial"/>
                <w:spacing w:val="-3"/>
                <w:sz w:val="24"/>
                <w:szCs w:val="24"/>
              </w:rPr>
              <w:t>Describes how a qualified party requests an appeal of the investigation finding</w:t>
            </w:r>
            <w:r w:rsidR="006B0C2D">
              <w:rPr>
                <w:rStyle w:val="PRSLTTRTOP"/>
                <w:rFonts w:ascii="Arial" w:hAnsi="Arial" w:cs="Arial"/>
                <w:spacing w:val="-3"/>
                <w:sz w:val="24"/>
                <w:szCs w:val="24"/>
              </w:rPr>
              <w:t>.</w:t>
            </w:r>
          </w:p>
        </w:tc>
      </w:tr>
      <w:tr w:rsidR="00DA0E50" w:rsidTr="00800180">
        <w:trPr>
          <w:cantSplit/>
          <w:trHeight w:val="606"/>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sz w:val="24"/>
                <w:szCs w:val="24"/>
              </w:rPr>
              <w:t>§</w:t>
            </w:r>
            <w:r>
              <w:rPr>
                <w:rStyle w:val="PRSLTTRTOP"/>
                <w:rFonts w:ascii="Arial" w:hAnsi="Arial" w:cs="Arial"/>
                <w:spacing w:val="-3"/>
                <w:sz w:val="24"/>
                <w:szCs w:val="24"/>
              </w:rPr>
              <w:t>711.909</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C72723">
            <w:pPr>
              <w:spacing w:after="60"/>
              <w:rPr>
                <w:rStyle w:val="PRSLTTRTOP"/>
                <w:rFonts w:ascii="Arial" w:hAnsi="Arial" w:cs="Arial"/>
                <w:spacing w:val="-3"/>
                <w:sz w:val="24"/>
                <w:szCs w:val="24"/>
              </w:rPr>
            </w:pPr>
            <w:r>
              <w:rPr>
                <w:rStyle w:val="PRSLTTRTOP"/>
                <w:rFonts w:ascii="Arial" w:hAnsi="Arial" w:cs="Arial"/>
                <w:spacing w:val="-3"/>
                <w:sz w:val="24"/>
                <w:szCs w:val="24"/>
              </w:rPr>
              <w:t>Describes the timeline for</w:t>
            </w:r>
            <w:r w:rsidRPr="004D5F7E">
              <w:rPr>
                <w:rStyle w:val="PRSLTTRTOP"/>
                <w:rFonts w:ascii="Arial" w:hAnsi="Arial" w:cs="Arial"/>
                <w:spacing w:val="-3"/>
                <w:sz w:val="24"/>
                <w:szCs w:val="24"/>
              </w:rPr>
              <w:t xml:space="preserve"> an appeal of the investigation finding</w:t>
            </w:r>
            <w:r w:rsidR="006B0C2D">
              <w:rPr>
                <w:rStyle w:val="PRSLTTRTOP"/>
                <w:rFonts w:ascii="Arial" w:hAnsi="Arial" w:cs="Arial"/>
                <w:spacing w:val="-3"/>
                <w:sz w:val="24"/>
                <w:szCs w:val="24"/>
              </w:rPr>
              <w:t>.</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711.911</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6B0C2D">
            <w:pPr>
              <w:spacing w:after="60"/>
              <w:rPr>
                <w:rStyle w:val="PRSLTTRTOP"/>
                <w:rFonts w:ascii="Arial" w:hAnsi="Arial" w:cs="Arial"/>
                <w:spacing w:val="-3"/>
                <w:sz w:val="24"/>
                <w:szCs w:val="24"/>
              </w:rPr>
            </w:pPr>
            <w:r>
              <w:rPr>
                <w:rStyle w:val="PRSLTTRTOP"/>
                <w:rFonts w:ascii="Arial" w:hAnsi="Arial" w:cs="Arial"/>
                <w:spacing w:val="-3"/>
                <w:sz w:val="24"/>
                <w:szCs w:val="24"/>
              </w:rPr>
              <w:t xml:space="preserve">Describes how </w:t>
            </w:r>
            <w:r w:rsidR="006B0C2D">
              <w:rPr>
                <w:rStyle w:val="PRSLTTRTOP"/>
                <w:rFonts w:ascii="Arial" w:hAnsi="Arial" w:cs="Arial"/>
                <w:spacing w:val="-3"/>
                <w:sz w:val="24"/>
                <w:szCs w:val="24"/>
              </w:rPr>
              <w:t>and when an appeal of the investigation finding is conducted.</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711.913</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6B0C2D">
            <w:pPr>
              <w:spacing w:after="60"/>
              <w:rPr>
                <w:rStyle w:val="PRSLTTRTOP"/>
                <w:rFonts w:ascii="Arial" w:hAnsi="Arial" w:cs="Arial"/>
                <w:spacing w:val="-3"/>
                <w:sz w:val="24"/>
                <w:szCs w:val="24"/>
              </w:rPr>
            </w:pPr>
            <w:r>
              <w:rPr>
                <w:rStyle w:val="PRSLTTRTOP"/>
                <w:rFonts w:ascii="Arial" w:hAnsi="Arial" w:cs="Arial"/>
                <w:spacing w:val="-3"/>
                <w:sz w:val="24"/>
                <w:szCs w:val="24"/>
              </w:rPr>
              <w:t>Describes</w:t>
            </w:r>
            <w:r w:rsidRPr="00C72723">
              <w:rPr>
                <w:rStyle w:val="PRSLTTRTOP"/>
                <w:rFonts w:ascii="Arial" w:hAnsi="Arial" w:cs="Arial"/>
                <w:spacing w:val="-3"/>
                <w:sz w:val="24"/>
                <w:szCs w:val="24"/>
              </w:rPr>
              <w:t xml:space="preserve"> </w:t>
            </w:r>
            <w:r w:rsidR="006B0C2D">
              <w:rPr>
                <w:rStyle w:val="PRSLTTRTOP"/>
                <w:rFonts w:ascii="Arial" w:hAnsi="Arial" w:cs="Arial"/>
                <w:spacing w:val="-3"/>
                <w:sz w:val="24"/>
                <w:szCs w:val="24"/>
              </w:rPr>
              <w:t xml:space="preserve">the process for the </w:t>
            </w:r>
            <w:r w:rsidR="006B0C2D" w:rsidRPr="006B0C2D">
              <w:rPr>
                <w:rStyle w:val="PRSLTTRTOP"/>
                <w:rFonts w:ascii="Arial" w:hAnsi="Arial" w:cs="Arial"/>
                <w:spacing w:val="-3"/>
                <w:sz w:val="24"/>
                <w:szCs w:val="24"/>
              </w:rPr>
              <w:t xml:space="preserve">administrator of a state-operated facility </w:t>
            </w:r>
            <w:r w:rsidR="006B0C2D">
              <w:rPr>
                <w:rStyle w:val="PRSLTTRTOP"/>
                <w:rFonts w:ascii="Arial" w:hAnsi="Arial" w:cs="Arial"/>
                <w:spacing w:val="-3"/>
                <w:sz w:val="24"/>
                <w:szCs w:val="24"/>
              </w:rPr>
              <w:t>to contest a decision of the APS Assistant Commissioner.</w:t>
            </w:r>
            <w:r w:rsidR="006B0C2D" w:rsidRPr="006B0C2D">
              <w:rPr>
                <w:rStyle w:val="PRSLTTRTOP"/>
                <w:rFonts w:ascii="Arial" w:hAnsi="Arial" w:cs="Arial"/>
                <w:spacing w:val="-3"/>
                <w:sz w:val="24"/>
                <w:szCs w:val="24"/>
              </w:rPr>
              <w:t xml:space="preserve"> </w:t>
            </w:r>
          </w:p>
        </w:tc>
      </w:tr>
      <w:tr w:rsidR="00DA0E50" w:rsidTr="00800180">
        <w:trPr>
          <w:cantSplit/>
          <w:trHeight w:val="597"/>
        </w:trPr>
        <w:tc>
          <w:tcPr>
            <w:tcW w:w="1908"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sidRPr="00C72723">
              <w:rPr>
                <w:rStyle w:val="PRSLTTRTOP"/>
                <w:rFonts w:ascii="Arial" w:hAnsi="Arial" w:cs="Arial"/>
                <w:spacing w:val="-3"/>
                <w:sz w:val="24"/>
                <w:szCs w:val="24"/>
              </w:rPr>
              <w:t>§</w:t>
            </w:r>
            <w:r>
              <w:rPr>
                <w:rStyle w:val="PRSLTTRTOP"/>
                <w:rFonts w:ascii="Arial" w:hAnsi="Arial" w:cs="Arial"/>
                <w:spacing w:val="-3"/>
                <w:sz w:val="24"/>
                <w:szCs w:val="24"/>
              </w:rPr>
              <w:t>711.915</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DA0E50" w:rsidRPr="00C72723" w:rsidRDefault="00DA0E50" w:rsidP="00C72723">
            <w:pPr>
              <w:spacing w:after="60"/>
              <w:rPr>
                <w:rStyle w:val="PRSLTTRTOP"/>
                <w:rFonts w:ascii="Arial" w:hAnsi="Arial" w:cs="Arial"/>
                <w:spacing w:val="-3"/>
                <w:sz w:val="24"/>
                <w:szCs w:val="24"/>
              </w:rPr>
            </w:pPr>
            <w:r>
              <w:rPr>
                <w:rStyle w:val="PRSLTTRTOP"/>
                <w:rFonts w:ascii="Arial" w:hAnsi="Arial" w:cs="Arial"/>
                <w:spacing w:val="-3"/>
                <w:sz w:val="24"/>
                <w:szCs w:val="24"/>
              </w:rPr>
              <w:t>Describes when a finding may be changed without an appeal of the investigation finding</w:t>
            </w:r>
          </w:p>
        </w:tc>
      </w:tr>
      <w:tr w:rsidR="00DA0E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A0E50" w:rsidRPr="00C72723" w:rsidRDefault="00972D45" w:rsidP="00C652E6">
            <w:pPr>
              <w:spacing w:after="60"/>
              <w:rPr>
                <w:rStyle w:val="PRSLTTRTOP"/>
                <w:rFonts w:ascii="Arial" w:hAnsi="Arial" w:cs="Arial"/>
                <w:spacing w:val="-3"/>
                <w:sz w:val="24"/>
                <w:szCs w:val="24"/>
              </w:rPr>
            </w:pPr>
            <w:r>
              <w:rPr>
                <w:rStyle w:val="PRSLTTRTOP"/>
                <w:rFonts w:ascii="Arial" w:hAnsi="Arial" w:cs="Arial"/>
                <w:spacing w:val="-3"/>
                <w:sz w:val="24"/>
                <w:szCs w:val="24"/>
              </w:rPr>
              <w:t>Subchapters K and M</w:t>
            </w:r>
          </w:p>
        </w:tc>
        <w:tc>
          <w:tcPr>
            <w:tcW w:w="2520" w:type="dxa"/>
            <w:tcBorders>
              <w:top w:val="single" w:sz="6" w:space="0" w:color="auto"/>
              <w:left w:val="single" w:sz="6" w:space="0" w:color="auto"/>
              <w:bottom w:val="single" w:sz="6" w:space="0" w:color="auto"/>
              <w:right w:val="single" w:sz="6" w:space="0" w:color="auto"/>
            </w:tcBorders>
          </w:tcPr>
          <w:p w:rsidR="00DA0E50" w:rsidRDefault="00DA0E50"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DA0E50" w:rsidRDefault="00DA0E50" w:rsidP="00C84B49">
            <w:pPr>
              <w:spacing w:after="60"/>
              <w:rPr>
                <w:rStyle w:val="PRSLTTRTOP"/>
                <w:rFonts w:ascii="Arial" w:hAnsi="Arial" w:cs="Arial"/>
                <w:spacing w:val="-3"/>
                <w:sz w:val="24"/>
                <w:szCs w:val="24"/>
              </w:rPr>
            </w:pPr>
            <w:r>
              <w:rPr>
                <w:rStyle w:val="PRSLTTRTOP"/>
                <w:rFonts w:ascii="Arial" w:hAnsi="Arial" w:cs="Arial"/>
                <w:spacing w:val="-3"/>
                <w:sz w:val="24"/>
                <w:szCs w:val="24"/>
              </w:rPr>
              <w:t>Consolidate</w:t>
            </w:r>
            <w:r w:rsidR="00972D45">
              <w:rPr>
                <w:rStyle w:val="PRSLTTRTOP"/>
                <w:rFonts w:ascii="Arial" w:hAnsi="Arial" w:cs="Arial"/>
                <w:spacing w:val="-3"/>
                <w:sz w:val="24"/>
                <w:szCs w:val="24"/>
              </w:rPr>
              <w:t>s Subchapters</w:t>
            </w:r>
            <w:r>
              <w:rPr>
                <w:rStyle w:val="PRSLTTRTOP"/>
                <w:rFonts w:ascii="Arial" w:hAnsi="Arial" w:cs="Arial"/>
                <w:spacing w:val="-3"/>
                <w:sz w:val="24"/>
                <w:szCs w:val="24"/>
              </w:rPr>
              <w:t xml:space="preserve"> in new Subchapter J</w:t>
            </w:r>
            <w:r w:rsidR="00972D45">
              <w:rPr>
                <w:rStyle w:val="PRSLTTRTOP"/>
                <w:rFonts w:ascii="Arial" w:hAnsi="Arial" w:cs="Arial"/>
                <w:spacing w:val="-3"/>
                <w:sz w:val="24"/>
                <w:szCs w:val="24"/>
              </w:rPr>
              <w:t>, which</w:t>
            </w:r>
            <w:r>
              <w:rPr>
                <w:rStyle w:val="PRSLTTRTOP"/>
                <w:rFonts w:ascii="Arial" w:hAnsi="Arial" w:cs="Arial"/>
                <w:spacing w:val="-3"/>
                <w:sz w:val="24"/>
                <w:szCs w:val="24"/>
              </w:rPr>
              <w:t xml:space="preserve"> update</w:t>
            </w:r>
            <w:r w:rsidR="00972D45">
              <w:rPr>
                <w:rStyle w:val="PRSLTTRTOP"/>
                <w:rFonts w:ascii="Arial" w:hAnsi="Arial" w:cs="Arial"/>
                <w:spacing w:val="-3"/>
                <w:sz w:val="24"/>
                <w:szCs w:val="24"/>
              </w:rPr>
              <w:t>s</w:t>
            </w:r>
            <w:r>
              <w:rPr>
                <w:rStyle w:val="PRSLTTRTOP"/>
                <w:rFonts w:ascii="Arial" w:hAnsi="Arial" w:cs="Arial"/>
                <w:spacing w:val="-3"/>
                <w:sz w:val="24"/>
                <w:szCs w:val="24"/>
              </w:rPr>
              <w:t xml:space="preserve"> and clarifie</w:t>
            </w:r>
            <w:r w:rsidR="00972D45">
              <w:rPr>
                <w:rStyle w:val="PRSLTTRTOP"/>
                <w:rFonts w:ascii="Arial" w:hAnsi="Arial" w:cs="Arial"/>
                <w:spacing w:val="-3"/>
                <w:sz w:val="24"/>
                <w:szCs w:val="24"/>
              </w:rPr>
              <w:t>s</w:t>
            </w:r>
            <w:r>
              <w:rPr>
                <w:rStyle w:val="PRSLTTRTOP"/>
                <w:rFonts w:ascii="Arial" w:hAnsi="Arial" w:cs="Arial"/>
                <w:spacing w:val="-3"/>
                <w:sz w:val="24"/>
                <w:szCs w:val="24"/>
              </w:rPr>
              <w:t xml:space="preserve"> methods for </w:t>
            </w:r>
            <w:r w:rsidR="00972D45">
              <w:rPr>
                <w:rStyle w:val="PRSLTTRTOP"/>
                <w:rFonts w:ascii="Arial" w:hAnsi="Arial" w:cs="Arial"/>
                <w:spacing w:val="-3"/>
                <w:sz w:val="24"/>
                <w:szCs w:val="24"/>
              </w:rPr>
              <w:t>appealing a</w:t>
            </w:r>
            <w:r>
              <w:rPr>
                <w:rStyle w:val="PRSLTTRTOP"/>
                <w:rFonts w:ascii="Arial" w:hAnsi="Arial" w:cs="Arial"/>
                <w:spacing w:val="-3"/>
                <w:sz w:val="24"/>
                <w:szCs w:val="24"/>
              </w:rPr>
              <w:t xml:space="preserve"> finding </w:t>
            </w:r>
            <w:r w:rsidR="00C84B49">
              <w:rPr>
                <w:rStyle w:val="PRSLTTRTOP"/>
                <w:rFonts w:ascii="Arial" w:hAnsi="Arial" w:cs="Arial"/>
                <w:spacing w:val="-3"/>
                <w:sz w:val="24"/>
                <w:szCs w:val="24"/>
              </w:rPr>
              <w:t>taking into account</w:t>
            </w:r>
            <w:r w:rsidR="00972D45">
              <w:rPr>
                <w:rStyle w:val="PRSLTTRTOP"/>
                <w:rFonts w:ascii="Arial" w:hAnsi="Arial" w:cs="Arial"/>
                <w:spacing w:val="-3"/>
                <w:sz w:val="24"/>
                <w:szCs w:val="24"/>
              </w:rPr>
              <w:t xml:space="preserve"> </w:t>
            </w:r>
            <w:r>
              <w:rPr>
                <w:rStyle w:val="PRSLTTRTOP"/>
                <w:rFonts w:ascii="Arial" w:hAnsi="Arial" w:cs="Arial"/>
                <w:spacing w:val="-3"/>
                <w:sz w:val="24"/>
                <w:szCs w:val="24"/>
              </w:rPr>
              <w:t>APS</w:t>
            </w:r>
            <w:r w:rsidR="00972D45">
              <w:rPr>
                <w:rStyle w:val="PRSLTTRTOP"/>
                <w:rFonts w:ascii="Arial" w:hAnsi="Arial" w:cs="Arial"/>
                <w:spacing w:val="-3"/>
                <w:sz w:val="24"/>
                <w:szCs w:val="24"/>
              </w:rPr>
              <w:t>’</w:t>
            </w:r>
            <w:r>
              <w:rPr>
                <w:rStyle w:val="PRSLTTRTOP"/>
                <w:rFonts w:ascii="Arial" w:hAnsi="Arial" w:cs="Arial"/>
                <w:spacing w:val="-3"/>
                <w:sz w:val="24"/>
                <w:szCs w:val="24"/>
              </w:rPr>
              <w:t xml:space="preserve"> expanded authority</w:t>
            </w:r>
            <w:r w:rsidR="00972D45">
              <w:rPr>
                <w:rStyle w:val="PRSLTTRTOP"/>
                <w:rFonts w:ascii="Arial" w:hAnsi="Arial" w:cs="Arial"/>
                <w:spacing w:val="-3"/>
                <w:sz w:val="24"/>
                <w:szCs w:val="24"/>
              </w:rPr>
              <w:t>.</w:t>
            </w:r>
          </w:p>
        </w:tc>
      </w:tr>
    </w:tbl>
    <w:p w:rsidR="00A045C3" w:rsidRPr="001A4258" w:rsidRDefault="00A045C3" w:rsidP="00FF6B56">
      <w:pPr>
        <w:pStyle w:val="Heading2"/>
        <w:shd w:val="pct12" w:color="auto" w:fill="auto"/>
        <w:spacing w:after="120"/>
        <w:rPr>
          <w:rFonts w:cs="Arial"/>
          <w:b w:val="0"/>
          <w:i w:val="0"/>
          <w:szCs w:val="24"/>
        </w:rPr>
      </w:pPr>
      <w:bookmarkStart w:id="0" w:name="Column1Title"/>
      <w:bookmarkEnd w:id="0"/>
      <w:r w:rsidRPr="001A4258">
        <w:rPr>
          <w:rFonts w:cs="Arial"/>
          <w:b w:val="0"/>
          <w:i w:val="0"/>
          <w:szCs w:val="24"/>
        </w:rPr>
        <w:lastRenderedPageBreak/>
        <w:t>STATUTORY AUTHORITY AND STATUTES AFFECTED</w:t>
      </w:r>
    </w:p>
    <w:p w:rsidR="007929C8" w:rsidRPr="00906A26" w:rsidRDefault="007929C8" w:rsidP="007929C8">
      <w:pPr>
        <w:pStyle w:val="Subtitle"/>
        <w:jc w:val="left"/>
        <w:rPr>
          <w:rFonts w:ascii="Arial" w:hAnsi="Arial" w:cs="Arial"/>
          <w:b w:val="0"/>
        </w:rPr>
      </w:pPr>
      <w:r w:rsidRPr="00906A26">
        <w:rPr>
          <w:rFonts w:ascii="Arial" w:hAnsi="Arial" w:cs="Arial"/>
          <w:b w:val="0"/>
        </w:rPr>
        <w:t xml:space="preserve">The </w:t>
      </w:r>
      <w:r w:rsidR="00456E7B">
        <w:rPr>
          <w:rFonts w:ascii="Arial" w:hAnsi="Arial" w:cs="Arial"/>
          <w:b w:val="0"/>
        </w:rPr>
        <w:t>modifications</w:t>
      </w:r>
      <w:r>
        <w:rPr>
          <w:rFonts w:ascii="Arial" w:hAnsi="Arial" w:cs="Arial"/>
          <w:b w:val="0"/>
        </w:rPr>
        <w:t xml:space="preserve"> are </w:t>
      </w:r>
      <w:r w:rsidRPr="00906A26">
        <w:rPr>
          <w:rFonts w:ascii="Arial" w:hAnsi="Arial" w:cs="Arial"/>
          <w:b w:val="0"/>
        </w:rPr>
        <w:t xml:space="preserve">proposed under Human Resources Code (HRC) §40.0505 and Government Code §531.0055, which provide that the Health and Human Services Executive Commissioner shall adopt rules for the operation and provision of services by the </w:t>
      </w:r>
      <w:r>
        <w:rPr>
          <w:rFonts w:ascii="Arial" w:hAnsi="Arial" w:cs="Arial"/>
          <w:b w:val="0"/>
        </w:rPr>
        <w:t>h</w:t>
      </w:r>
      <w:r w:rsidRPr="00906A26">
        <w:rPr>
          <w:rFonts w:ascii="Arial" w:hAnsi="Arial" w:cs="Arial"/>
          <w:b w:val="0"/>
        </w:rPr>
        <w:t xml:space="preserve">ealth and human services agencies, including the Department of Family and Protective Services; and HRC §40.021, which provides that the Department of Family and Protective Services Council shall study and make recommendations to the </w:t>
      </w:r>
      <w:r w:rsidR="0011068F">
        <w:rPr>
          <w:rFonts w:ascii="Arial" w:hAnsi="Arial" w:cs="Arial"/>
          <w:b w:val="0"/>
        </w:rPr>
        <w:t>E</w:t>
      </w:r>
      <w:r w:rsidRPr="00906A26">
        <w:rPr>
          <w:rFonts w:ascii="Arial" w:hAnsi="Arial" w:cs="Arial"/>
          <w:b w:val="0"/>
        </w:rPr>
        <w:t xml:space="preserve">xecutive </w:t>
      </w:r>
      <w:r w:rsidR="0011068F">
        <w:rPr>
          <w:rFonts w:ascii="Arial" w:hAnsi="Arial" w:cs="Arial"/>
          <w:b w:val="0"/>
        </w:rPr>
        <w:t>C</w:t>
      </w:r>
      <w:r w:rsidRPr="00906A26">
        <w:rPr>
          <w:rFonts w:ascii="Arial" w:hAnsi="Arial" w:cs="Arial"/>
          <w:b w:val="0"/>
        </w:rPr>
        <w:t xml:space="preserve">ommissioner and the </w:t>
      </w:r>
      <w:r w:rsidR="0011068F">
        <w:rPr>
          <w:rFonts w:ascii="Arial" w:hAnsi="Arial" w:cs="Arial"/>
          <w:b w:val="0"/>
        </w:rPr>
        <w:t>DFPS C</w:t>
      </w:r>
      <w:r w:rsidRPr="00906A26">
        <w:rPr>
          <w:rFonts w:ascii="Arial" w:hAnsi="Arial" w:cs="Arial"/>
          <w:b w:val="0"/>
        </w:rPr>
        <w:t>ommissioner regarding rules governing the delivery of services to persons who are served or regulated by the department.</w:t>
      </w:r>
    </w:p>
    <w:p w:rsidR="007929C8" w:rsidRDefault="007929C8" w:rsidP="00456E7B">
      <w:pPr>
        <w:pStyle w:val="BodyText1"/>
      </w:pPr>
    </w:p>
    <w:p w:rsidR="00FF6B56" w:rsidRPr="00456E7B" w:rsidRDefault="00B33D63" w:rsidP="00456E7B">
      <w:pPr>
        <w:pStyle w:val="BodyText1"/>
      </w:pPr>
      <w:r w:rsidRPr="00456E7B">
        <w:t xml:space="preserve">The rule changes implement HRC Chapter 48, </w:t>
      </w:r>
      <w:r w:rsidR="00456E7B" w:rsidRPr="00456E7B">
        <w:t xml:space="preserve">as amended by S.B. 1880 and S.B. 760, </w:t>
      </w:r>
      <w:r w:rsidRPr="00456E7B">
        <w:t xml:space="preserve">notably Subchapter F, §48.251 through 48.258 and Family Code §261.404.  </w:t>
      </w:r>
    </w:p>
    <w:p w:rsidR="00B33D63" w:rsidRDefault="00B33D63" w:rsidP="00456E7B">
      <w:pPr>
        <w:pStyle w:val="BodyText1"/>
      </w:pP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2903EE" w:rsidRPr="002903EE" w:rsidRDefault="008F4771" w:rsidP="00456E7B">
      <w:pPr>
        <w:pStyle w:val="BodyText1"/>
      </w:pPr>
      <w:r>
        <w:t>(</w:t>
      </w:r>
      <w:r w:rsidR="002903EE" w:rsidRPr="002903EE">
        <w:t>a)</w:t>
      </w:r>
      <w:r>
        <w:t xml:space="preserve"> </w:t>
      </w:r>
      <w:r w:rsidR="0000569A">
        <w:t xml:space="preserve">Lisa </w:t>
      </w:r>
      <w:proofErr w:type="spellStart"/>
      <w:r w:rsidR="0000569A">
        <w:t>Subia</w:t>
      </w:r>
      <w:proofErr w:type="spellEnd"/>
      <w:r w:rsidR="002903EE" w:rsidRPr="002903EE">
        <w:t xml:space="preserve">, Chief Financial Officer of DFPS, has determined that for the first five-year period the proposed section will be in effect there will be fiscal implications for state or local government as a result of enforcing or administering the section. </w:t>
      </w:r>
    </w:p>
    <w:p w:rsidR="002903EE" w:rsidRPr="002903EE" w:rsidRDefault="002903EE" w:rsidP="00456E7B">
      <w:pPr>
        <w:pStyle w:val="BodyText1"/>
      </w:pPr>
    </w:p>
    <w:p w:rsidR="002903EE" w:rsidRPr="002903EE" w:rsidRDefault="002903EE" w:rsidP="00456E7B">
      <w:pPr>
        <w:pStyle w:val="BodyText1"/>
      </w:pPr>
      <w:bookmarkStart w:id="1" w:name="_GoBack"/>
      <w:r w:rsidRPr="002903EE">
        <w:t>(b)</w:t>
      </w:r>
      <w:r w:rsidR="008F4771">
        <w:t xml:space="preserve"> </w:t>
      </w:r>
      <w:r w:rsidRPr="002903EE">
        <w:t xml:space="preserve">Ms. </w:t>
      </w:r>
      <w:proofErr w:type="spellStart"/>
      <w:r w:rsidR="0000569A">
        <w:t>Subia</w:t>
      </w:r>
      <w:proofErr w:type="spellEnd"/>
      <w:r w:rsidRPr="002903EE">
        <w:t xml:space="preserve"> also has determined that for each year of the first five years the section is in effect the public benefit anticipated as a result of enforcing the section will be that the expanded authority of DFPS to investigate abuse, neglect, and exploitation of individuals receiving services from certain providers. Due to needed additional staffing and technology, the </w:t>
      </w:r>
      <w:r w:rsidR="005D683A" w:rsidRPr="005D683A">
        <w:t xml:space="preserve">estimated impact on state government and appropriated funding levels </w:t>
      </w:r>
      <w:r w:rsidR="005D683A">
        <w:t>is</w:t>
      </w:r>
      <w:r w:rsidRPr="002903EE">
        <w:t xml:space="preserve"> $1,603,723 for Fiscal Year (FY) 2016, $1,712,345 FY 2017, $1,712,345 FY 2018, $1,712,345 FY 2019, and $1,712,345 FY 2020. The impact on federal government will be $333,585 FY 2016, $370,716 FY 2017, $370,716 FY 2018, $370,716 FY 2019, and $370,716 FY2020. </w:t>
      </w:r>
      <w:r w:rsidR="005D683A" w:rsidRPr="005D683A">
        <w:t>Upon implementation, actual experience has yielded higher caseloads than originally assumed resulting in additional costs to the state.  The fiscal impact of these additional costs cannot be estimated at this time.</w:t>
      </w:r>
    </w:p>
    <w:bookmarkEnd w:id="1"/>
    <w:p w:rsidR="002903EE" w:rsidRPr="002903EE" w:rsidRDefault="002903EE" w:rsidP="00456E7B">
      <w:pPr>
        <w:pStyle w:val="BodyText1"/>
      </w:pPr>
    </w:p>
    <w:p w:rsidR="002903EE" w:rsidRPr="002903EE" w:rsidRDefault="002903EE" w:rsidP="00456E7B">
      <w:pPr>
        <w:pStyle w:val="BodyText1"/>
      </w:pPr>
      <w:r w:rsidRPr="002903EE">
        <w:t>(c)</w:t>
      </w:r>
      <w:r w:rsidR="008F4771">
        <w:t xml:space="preserve"> </w:t>
      </w:r>
      <w:r w:rsidRPr="002903EE">
        <w:t xml:space="preserve">There will be no effect on </w:t>
      </w:r>
      <w:r w:rsidR="00E07AEA">
        <w:t xml:space="preserve">large, small, or micro </w:t>
      </w:r>
      <w:r w:rsidRPr="002903EE">
        <w:t xml:space="preserve">businesses because the proposed change does not impose new requirements on any business and does not require the purchase of any new equipment or any increased staff time in order to comply. </w:t>
      </w:r>
    </w:p>
    <w:p w:rsidR="002903EE" w:rsidRPr="002903EE" w:rsidRDefault="002903EE" w:rsidP="00456E7B">
      <w:pPr>
        <w:pStyle w:val="BodyText1"/>
      </w:pPr>
    </w:p>
    <w:p w:rsidR="002903EE" w:rsidRPr="002903EE" w:rsidRDefault="002903EE" w:rsidP="00456E7B">
      <w:pPr>
        <w:pStyle w:val="BodyText1"/>
      </w:pPr>
      <w:r w:rsidRPr="002903EE">
        <w:t>(d)</w:t>
      </w:r>
      <w:r w:rsidR="008F4771">
        <w:t xml:space="preserve"> </w:t>
      </w:r>
      <w:r w:rsidRPr="002903EE">
        <w:t>There is no anticipated economic cost to persons who are required to comply with the proposed section. HHSC has determined that the proposed new section does not restrict or limit an owner's right to his or her property that would otherwise exist in the absence of government action and, therefore, do not constitute a taking under §2007.043, Government Code</w:t>
      </w:r>
    </w:p>
    <w:p w:rsidR="002903EE" w:rsidRPr="002903EE" w:rsidRDefault="002903EE" w:rsidP="00456E7B">
      <w:pPr>
        <w:pStyle w:val="BodyText1"/>
      </w:pPr>
    </w:p>
    <w:p w:rsidR="00B851DB" w:rsidRDefault="002903EE" w:rsidP="00456E7B">
      <w:pPr>
        <w:pStyle w:val="BodyText1"/>
      </w:pPr>
      <w:r w:rsidRPr="002903EE">
        <w:t>(e)</w:t>
      </w:r>
      <w:r w:rsidR="008F4771">
        <w:t xml:space="preserve"> </w:t>
      </w:r>
      <w:r w:rsidR="00BB0263">
        <w:t xml:space="preserve">The </w:t>
      </w:r>
      <w:r w:rsidR="00BB0263" w:rsidRPr="00BB0263">
        <w:t xml:space="preserve">cost estimate for </w:t>
      </w:r>
      <w:r w:rsidR="00BB0263">
        <w:t xml:space="preserve">the APS Scope and Jurisdiction bills, which was incorporated into the estimate for this rule proposal, </w:t>
      </w:r>
      <w:r w:rsidR="00BB0263" w:rsidRPr="00BB0263">
        <w:t xml:space="preserve">included the technology impact cost estimate for DFPS to make changes to </w:t>
      </w:r>
      <w:r w:rsidR="00BB0263">
        <w:t>DFPS’s</w:t>
      </w:r>
      <w:r w:rsidR="00BB0263" w:rsidRPr="00BB0263">
        <w:t xml:space="preserve"> system</w:t>
      </w:r>
      <w:r w:rsidR="00BB0263">
        <w:t>s</w:t>
      </w:r>
      <w:r w:rsidR="00BB0263" w:rsidRPr="00BB0263">
        <w:t xml:space="preserve"> to be able to capture data</w:t>
      </w:r>
      <w:r w:rsidR="00BB0263">
        <w:t xml:space="preserve"> regarding the new provider types in order to meet</w:t>
      </w:r>
      <w:r w:rsidR="00BB0263" w:rsidRPr="00BB0263">
        <w:t xml:space="preserve"> CMS requirements. </w:t>
      </w:r>
      <w:r w:rsidR="00BB0263">
        <w:t>Technology costs were not separately estimated but were included in the overall estimate.</w:t>
      </w:r>
    </w:p>
    <w:p w:rsidR="00B851DB" w:rsidRDefault="00B851DB" w:rsidP="00456E7B">
      <w:pPr>
        <w:pStyle w:val="BodyText1"/>
      </w:pPr>
      <w:r>
        <w:t xml:space="preserv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lastRenderedPageBreak/>
        <w:t>STAKEHOLDER INPUT</w:t>
      </w:r>
    </w:p>
    <w:p w:rsidR="00BC5FE6" w:rsidRDefault="00BC5FE6" w:rsidP="00456E7B">
      <w:pPr>
        <w:pStyle w:val="BodyText1"/>
      </w:pPr>
      <w:r w:rsidRPr="00BC5FE6">
        <w:t>APS coordinated and held stakeholder meetings July 16, 2015, August 4, 2015, October 15, 2015, January 8, 2016, and February 8, 2016.  These meetings discussed stakeholder concerns</w:t>
      </w:r>
      <w:r>
        <w:t xml:space="preserve">, </w:t>
      </w:r>
      <w:r w:rsidRPr="00BC5FE6">
        <w:t>recommendations</w:t>
      </w:r>
      <w:r>
        <w:t>, and rule proposals</w:t>
      </w:r>
      <w:r w:rsidRPr="00BC5FE6">
        <w:t xml:space="preserve">. </w:t>
      </w:r>
      <w:r>
        <w:t xml:space="preserve">Stakeholder feedback was incorporated into rule development. </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Pr="00800180" w:rsidRDefault="00B851DB" w:rsidP="00B851DB">
      <w:pPr>
        <w:pStyle w:val="BodyTextIndent"/>
        <w:ind w:left="0" w:firstLine="0"/>
        <w:rPr>
          <w:rFonts w:ascii="Arial" w:hAnsi="Arial" w:cs="Arial"/>
          <w:sz w:val="24"/>
        </w:rPr>
      </w:pPr>
      <w:r w:rsidRPr="00800180">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Pr="0082471D" w:rsidRDefault="00B851DB" w:rsidP="00456E7B">
      <w:pPr>
        <w:pStyle w:val="BodyText1"/>
      </w:pPr>
      <w:r w:rsidRPr="0082471D">
        <w:t xml:space="preserve">Attached is a copy of the proposed change to the rule section as staff recommended for submittal to the </w:t>
      </w:r>
      <w:r w:rsidRPr="0082471D">
        <w:rPr>
          <w:iCs/>
        </w:rPr>
        <w:t>Texas Register</w:t>
      </w:r>
      <w:r w:rsidRPr="0082471D">
        <w:t>.</w:t>
      </w:r>
    </w:p>
    <w:p w:rsidR="00A045C3" w:rsidRDefault="00A045C3" w:rsidP="00456E7B">
      <w:pPr>
        <w:pStyle w:val="BodyText1"/>
      </w:pPr>
    </w:p>
    <w:sectPr w:rsidR="00A045C3" w:rsidSect="006D3694">
      <w:headerReference w:type="default" r:id="rId12"/>
      <w:footerReference w:type="default" r:id="rId13"/>
      <w:type w:val="continuous"/>
      <w:pgSz w:w="12240" w:h="15840" w:code="1"/>
      <w:pgMar w:top="1008" w:right="1008" w:bottom="1008" w:left="1008" w:header="360" w:footer="720" w:gutter="0"/>
      <w:pgNumType w:start="1"/>
      <w:cols w:space="720"/>
      <w:formProt w:val="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6FB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57" w:rsidRDefault="00BF0857">
      <w:r>
        <w:separator/>
      </w:r>
    </w:p>
  </w:endnote>
  <w:endnote w:type="continuationSeparator" w:id="0">
    <w:p w:rsidR="00BF0857" w:rsidRDefault="00BF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9" w:rsidRDefault="00036C59">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57" w:rsidRDefault="00BF0857">
      <w:r>
        <w:separator/>
      </w:r>
    </w:p>
  </w:footnote>
  <w:footnote w:type="continuationSeparator" w:id="0">
    <w:p w:rsidR="00BF0857" w:rsidRDefault="00BF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9" w:rsidRDefault="00036C59">
    <w:pPr>
      <w:pStyle w:val="Header"/>
      <w:rPr>
        <w:rFonts w:ascii="Arial" w:hAnsi="Arial" w:cs="Arial"/>
      </w:rPr>
    </w:pPr>
    <w:r>
      <w:rPr>
        <w:rFonts w:ascii="Arial" w:hAnsi="Arial" w:cs="Arial"/>
      </w:rPr>
      <w:t xml:space="preserve">Agenda Item </w:t>
    </w:r>
  </w:p>
  <w:p w:rsidR="00036C59" w:rsidRDefault="00036C59">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683A">
      <w:rPr>
        <w:rStyle w:val="PageNumber"/>
        <w:rFonts w:ascii="Arial" w:hAnsi="Arial" w:cs="Arial"/>
        <w:noProof/>
      </w:rPr>
      <w:t>6</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5D683A">
      <w:rPr>
        <w:rStyle w:val="PageNumber"/>
        <w:rFonts w:ascii="Arial" w:hAnsi="Arial" w:cs="Arial"/>
        <w:noProof/>
      </w:rPr>
      <w:t>7</w:t>
    </w:r>
    <w:r>
      <w:rPr>
        <w:rStyle w:val="PageNumber"/>
        <w:rFonts w:ascii="Arial" w:hAnsi="Arial" w:cs="Arial"/>
      </w:rPr>
      <w:fldChar w:fldCharType="end"/>
    </w:r>
  </w:p>
  <w:p w:rsidR="00BD0A96" w:rsidRDefault="00BD0A96">
    <w:pPr>
      <w:pStyle w:val="Header"/>
      <w:rPr>
        <w:rStyle w:val="PageNumber"/>
        <w:rFonts w:ascii="Arial" w:hAnsi="Arial" w:cs="Arial"/>
      </w:rPr>
    </w:pPr>
  </w:p>
  <w:p w:rsidR="00BD0A96" w:rsidRDefault="00BD0A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dler,Amy (HHSC)">
    <w15:presenceInfo w15:providerId="AD" w15:userId="S-1-5-21-1821564941-1661017496-2929605198-16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569A"/>
    <w:rsid w:val="00010D5A"/>
    <w:rsid w:val="0001435C"/>
    <w:rsid w:val="00036C59"/>
    <w:rsid w:val="000A1DE6"/>
    <w:rsid w:val="000D4CA9"/>
    <w:rsid w:val="000E155A"/>
    <w:rsid w:val="000F0940"/>
    <w:rsid w:val="0010139C"/>
    <w:rsid w:val="0010514C"/>
    <w:rsid w:val="0011068F"/>
    <w:rsid w:val="00110FF2"/>
    <w:rsid w:val="00111256"/>
    <w:rsid w:val="00122BF8"/>
    <w:rsid w:val="00126ADE"/>
    <w:rsid w:val="00146104"/>
    <w:rsid w:val="001622EE"/>
    <w:rsid w:val="001719B9"/>
    <w:rsid w:val="00192821"/>
    <w:rsid w:val="001A4258"/>
    <w:rsid w:val="001A4FDC"/>
    <w:rsid w:val="001A6DD7"/>
    <w:rsid w:val="001F3D1F"/>
    <w:rsid w:val="00205423"/>
    <w:rsid w:val="002334F6"/>
    <w:rsid w:val="002336D7"/>
    <w:rsid w:val="0025314B"/>
    <w:rsid w:val="00263F20"/>
    <w:rsid w:val="002644F5"/>
    <w:rsid w:val="00281BFB"/>
    <w:rsid w:val="0028367F"/>
    <w:rsid w:val="002855B6"/>
    <w:rsid w:val="002903EE"/>
    <w:rsid w:val="002928F5"/>
    <w:rsid w:val="00293A99"/>
    <w:rsid w:val="002B42AC"/>
    <w:rsid w:val="002C5014"/>
    <w:rsid w:val="002D7EB1"/>
    <w:rsid w:val="002E0714"/>
    <w:rsid w:val="002F1ECE"/>
    <w:rsid w:val="002F2C88"/>
    <w:rsid w:val="00320E02"/>
    <w:rsid w:val="00341CB9"/>
    <w:rsid w:val="00350AF1"/>
    <w:rsid w:val="00354D4E"/>
    <w:rsid w:val="00360217"/>
    <w:rsid w:val="003703F5"/>
    <w:rsid w:val="00376C7F"/>
    <w:rsid w:val="0039483F"/>
    <w:rsid w:val="003C5196"/>
    <w:rsid w:val="003D2D24"/>
    <w:rsid w:val="00405D14"/>
    <w:rsid w:val="00411858"/>
    <w:rsid w:val="004209FE"/>
    <w:rsid w:val="004323E1"/>
    <w:rsid w:val="004436B4"/>
    <w:rsid w:val="00456E7B"/>
    <w:rsid w:val="00474866"/>
    <w:rsid w:val="00483117"/>
    <w:rsid w:val="004A67EC"/>
    <w:rsid w:val="004D5F7E"/>
    <w:rsid w:val="004E57E2"/>
    <w:rsid w:val="004F7383"/>
    <w:rsid w:val="00543603"/>
    <w:rsid w:val="00586E25"/>
    <w:rsid w:val="00597E82"/>
    <w:rsid w:val="005A6185"/>
    <w:rsid w:val="005B0A70"/>
    <w:rsid w:val="005B3452"/>
    <w:rsid w:val="005D683A"/>
    <w:rsid w:val="005F78E9"/>
    <w:rsid w:val="00645F2D"/>
    <w:rsid w:val="006611D2"/>
    <w:rsid w:val="00662F49"/>
    <w:rsid w:val="006735DD"/>
    <w:rsid w:val="00681A33"/>
    <w:rsid w:val="006851D6"/>
    <w:rsid w:val="006A250F"/>
    <w:rsid w:val="006B0C2D"/>
    <w:rsid w:val="006C4008"/>
    <w:rsid w:val="006D3694"/>
    <w:rsid w:val="006F0ED1"/>
    <w:rsid w:val="006F64EA"/>
    <w:rsid w:val="00707F76"/>
    <w:rsid w:val="0073037D"/>
    <w:rsid w:val="00750512"/>
    <w:rsid w:val="007929C8"/>
    <w:rsid w:val="007B37BE"/>
    <w:rsid w:val="007C2FB3"/>
    <w:rsid w:val="007D60C0"/>
    <w:rsid w:val="007D65B1"/>
    <w:rsid w:val="00800180"/>
    <w:rsid w:val="00804CED"/>
    <w:rsid w:val="0082471D"/>
    <w:rsid w:val="00863171"/>
    <w:rsid w:val="00865871"/>
    <w:rsid w:val="0087031E"/>
    <w:rsid w:val="008746DC"/>
    <w:rsid w:val="00892EC8"/>
    <w:rsid w:val="008D1EEA"/>
    <w:rsid w:val="008E04CA"/>
    <w:rsid w:val="008F4771"/>
    <w:rsid w:val="008F5818"/>
    <w:rsid w:val="00907B0C"/>
    <w:rsid w:val="00912904"/>
    <w:rsid w:val="00927F53"/>
    <w:rsid w:val="00930231"/>
    <w:rsid w:val="00934250"/>
    <w:rsid w:val="00972D45"/>
    <w:rsid w:val="009820BE"/>
    <w:rsid w:val="00993806"/>
    <w:rsid w:val="009D3A0A"/>
    <w:rsid w:val="009D4B1D"/>
    <w:rsid w:val="00A045C3"/>
    <w:rsid w:val="00A05D82"/>
    <w:rsid w:val="00A222AC"/>
    <w:rsid w:val="00A327FE"/>
    <w:rsid w:val="00A649F5"/>
    <w:rsid w:val="00A74749"/>
    <w:rsid w:val="00A74AA3"/>
    <w:rsid w:val="00A80F91"/>
    <w:rsid w:val="00A81075"/>
    <w:rsid w:val="00AB3891"/>
    <w:rsid w:val="00AC15AB"/>
    <w:rsid w:val="00AC67D2"/>
    <w:rsid w:val="00AF5E32"/>
    <w:rsid w:val="00B00BE4"/>
    <w:rsid w:val="00B067DC"/>
    <w:rsid w:val="00B1115B"/>
    <w:rsid w:val="00B16958"/>
    <w:rsid w:val="00B2786C"/>
    <w:rsid w:val="00B33D63"/>
    <w:rsid w:val="00B6307B"/>
    <w:rsid w:val="00B851DB"/>
    <w:rsid w:val="00B901C7"/>
    <w:rsid w:val="00B94D7B"/>
    <w:rsid w:val="00BA2D69"/>
    <w:rsid w:val="00BB0263"/>
    <w:rsid w:val="00BC5FE6"/>
    <w:rsid w:val="00BD0A96"/>
    <w:rsid w:val="00BD33C6"/>
    <w:rsid w:val="00BE7D0B"/>
    <w:rsid w:val="00BF0857"/>
    <w:rsid w:val="00C304ED"/>
    <w:rsid w:val="00C477F4"/>
    <w:rsid w:val="00C50049"/>
    <w:rsid w:val="00C5723C"/>
    <w:rsid w:val="00C652E6"/>
    <w:rsid w:val="00C70EE2"/>
    <w:rsid w:val="00C70F5B"/>
    <w:rsid w:val="00C72723"/>
    <w:rsid w:val="00C73620"/>
    <w:rsid w:val="00C776D2"/>
    <w:rsid w:val="00C84B49"/>
    <w:rsid w:val="00CD0CA4"/>
    <w:rsid w:val="00CD10C5"/>
    <w:rsid w:val="00D44CAF"/>
    <w:rsid w:val="00D56C54"/>
    <w:rsid w:val="00D60DE3"/>
    <w:rsid w:val="00DA0E50"/>
    <w:rsid w:val="00DA3F93"/>
    <w:rsid w:val="00DC52DD"/>
    <w:rsid w:val="00DD3D56"/>
    <w:rsid w:val="00DD5AFD"/>
    <w:rsid w:val="00DE777F"/>
    <w:rsid w:val="00DF5444"/>
    <w:rsid w:val="00E03050"/>
    <w:rsid w:val="00E07AEA"/>
    <w:rsid w:val="00E12EC2"/>
    <w:rsid w:val="00E16838"/>
    <w:rsid w:val="00E2489C"/>
    <w:rsid w:val="00E2518B"/>
    <w:rsid w:val="00E4074A"/>
    <w:rsid w:val="00E728A4"/>
    <w:rsid w:val="00ED2C39"/>
    <w:rsid w:val="00ED7EBF"/>
    <w:rsid w:val="00EE1A7B"/>
    <w:rsid w:val="00EE25BA"/>
    <w:rsid w:val="00EF0DAF"/>
    <w:rsid w:val="00F5214C"/>
    <w:rsid w:val="00F563FA"/>
    <w:rsid w:val="00F743BF"/>
    <w:rsid w:val="00F75F08"/>
    <w:rsid w:val="00FA22A6"/>
    <w:rsid w:val="00FA64BC"/>
    <w:rsid w:val="00FC2989"/>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456E7B"/>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46104"/>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CommentReference">
    <w:name w:val="annotation reference"/>
    <w:basedOn w:val="DefaultParagraphFont"/>
    <w:rsid w:val="00E2489C"/>
    <w:rPr>
      <w:sz w:val="16"/>
      <w:szCs w:val="16"/>
    </w:rPr>
  </w:style>
  <w:style w:type="paragraph" w:styleId="CommentText">
    <w:name w:val="annotation text"/>
    <w:basedOn w:val="Normal"/>
    <w:link w:val="CommentTextChar"/>
    <w:rsid w:val="00E2489C"/>
  </w:style>
  <w:style w:type="character" w:customStyle="1" w:styleId="CommentTextChar">
    <w:name w:val="Comment Text Char"/>
    <w:basedOn w:val="DefaultParagraphFont"/>
    <w:link w:val="CommentText"/>
    <w:rsid w:val="00E2489C"/>
  </w:style>
  <w:style w:type="paragraph" w:styleId="CommentSubject">
    <w:name w:val="annotation subject"/>
    <w:basedOn w:val="CommentText"/>
    <w:next w:val="CommentText"/>
    <w:link w:val="CommentSubjectChar"/>
    <w:rsid w:val="00E2489C"/>
    <w:rPr>
      <w:b/>
      <w:bCs/>
    </w:rPr>
  </w:style>
  <w:style w:type="character" w:customStyle="1" w:styleId="CommentSubjectChar">
    <w:name w:val="Comment Subject Char"/>
    <w:basedOn w:val="CommentTextChar"/>
    <w:link w:val="CommentSubject"/>
    <w:rsid w:val="00E2489C"/>
    <w:rPr>
      <w:b/>
      <w:bCs/>
    </w:rPr>
  </w:style>
  <w:style w:type="paragraph" w:styleId="Subtitle">
    <w:name w:val="Subtitle"/>
    <w:basedOn w:val="Normal"/>
    <w:link w:val="SubtitleChar"/>
    <w:qFormat/>
    <w:rsid w:val="007929C8"/>
    <w:pPr>
      <w:tabs>
        <w:tab w:val="left" w:pos="360"/>
      </w:tabs>
      <w:overflowPunct/>
      <w:autoSpaceDE/>
      <w:autoSpaceDN/>
      <w:adjustRightInd/>
      <w:jc w:val="center"/>
      <w:textAlignment w:val="auto"/>
    </w:pPr>
    <w:rPr>
      <w:b/>
      <w:bCs/>
      <w:sz w:val="24"/>
      <w:szCs w:val="24"/>
    </w:rPr>
  </w:style>
  <w:style w:type="character" w:customStyle="1" w:styleId="SubtitleChar">
    <w:name w:val="Subtitle Char"/>
    <w:basedOn w:val="DefaultParagraphFont"/>
    <w:link w:val="Subtitle"/>
    <w:rsid w:val="007929C8"/>
    <w:rPr>
      <w:b/>
      <w:bCs/>
      <w:sz w:val="24"/>
      <w:szCs w:val="24"/>
    </w:rPr>
  </w:style>
  <w:style w:type="paragraph" w:styleId="Revision">
    <w:name w:val="Revision"/>
    <w:hidden/>
    <w:uiPriority w:val="99"/>
    <w:semiHidden/>
    <w:rsid w:val="0011068F"/>
  </w:style>
  <w:style w:type="character" w:styleId="Hyperlink">
    <w:name w:val="Hyperlink"/>
    <w:basedOn w:val="DefaultParagraphFont"/>
    <w:uiPriority w:val="99"/>
    <w:semiHidden/>
    <w:unhideWhenUsed/>
    <w:rsid w:val="00750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456E7B"/>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146104"/>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CommentReference">
    <w:name w:val="annotation reference"/>
    <w:basedOn w:val="DefaultParagraphFont"/>
    <w:rsid w:val="00E2489C"/>
    <w:rPr>
      <w:sz w:val="16"/>
      <w:szCs w:val="16"/>
    </w:rPr>
  </w:style>
  <w:style w:type="paragraph" w:styleId="CommentText">
    <w:name w:val="annotation text"/>
    <w:basedOn w:val="Normal"/>
    <w:link w:val="CommentTextChar"/>
    <w:rsid w:val="00E2489C"/>
  </w:style>
  <w:style w:type="character" w:customStyle="1" w:styleId="CommentTextChar">
    <w:name w:val="Comment Text Char"/>
    <w:basedOn w:val="DefaultParagraphFont"/>
    <w:link w:val="CommentText"/>
    <w:rsid w:val="00E2489C"/>
  </w:style>
  <w:style w:type="paragraph" w:styleId="CommentSubject">
    <w:name w:val="annotation subject"/>
    <w:basedOn w:val="CommentText"/>
    <w:next w:val="CommentText"/>
    <w:link w:val="CommentSubjectChar"/>
    <w:rsid w:val="00E2489C"/>
    <w:rPr>
      <w:b/>
      <w:bCs/>
    </w:rPr>
  </w:style>
  <w:style w:type="character" w:customStyle="1" w:styleId="CommentSubjectChar">
    <w:name w:val="Comment Subject Char"/>
    <w:basedOn w:val="CommentTextChar"/>
    <w:link w:val="CommentSubject"/>
    <w:rsid w:val="00E2489C"/>
    <w:rPr>
      <w:b/>
      <w:bCs/>
    </w:rPr>
  </w:style>
  <w:style w:type="paragraph" w:styleId="Subtitle">
    <w:name w:val="Subtitle"/>
    <w:basedOn w:val="Normal"/>
    <w:link w:val="SubtitleChar"/>
    <w:qFormat/>
    <w:rsid w:val="007929C8"/>
    <w:pPr>
      <w:tabs>
        <w:tab w:val="left" w:pos="360"/>
      </w:tabs>
      <w:overflowPunct/>
      <w:autoSpaceDE/>
      <w:autoSpaceDN/>
      <w:adjustRightInd/>
      <w:jc w:val="center"/>
      <w:textAlignment w:val="auto"/>
    </w:pPr>
    <w:rPr>
      <w:b/>
      <w:bCs/>
      <w:sz w:val="24"/>
      <w:szCs w:val="24"/>
    </w:rPr>
  </w:style>
  <w:style w:type="character" w:customStyle="1" w:styleId="SubtitleChar">
    <w:name w:val="Subtitle Char"/>
    <w:basedOn w:val="DefaultParagraphFont"/>
    <w:link w:val="Subtitle"/>
    <w:rsid w:val="007929C8"/>
    <w:rPr>
      <w:b/>
      <w:bCs/>
      <w:sz w:val="24"/>
      <w:szCs w:val="24"/>
    </w:rPr>
  </w:style>
  <w:style w:type="paragraph" w:styleId="Revision">
    <w:name w:val="Revision"/>
    <w:hidden/>
    <w:uiPriority w:val="99"/>
    <w:semiHidden/>
    <w:rsid w:val="0011068F"/>
  </w:style>
  <w:style w:type="character" w:styleId="Hyperlink">
    <w:name w:val="Hyperlink"/>
    <w:basedOn w:val="DefaultParagraphFont"/>
    <w:uiPriority w:val="99"/>
    <w:semiHidden/>
    <w:unhideWhenUsed/>
    <w:rsid w:val="00750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hs.state.tx.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ds.state.tx.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B09E-DB33-483D-BA7A-E81E0D36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Template>
  <TotalTime>1</TotalTime>
  <Pages>7</Pages>
  <Words>1871</Words>
  <Characters>11087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Carmical,Audrey (DFPS)</cp:lastModifiedBy>
  <cp:revision>2</cp:revision>
  <cp:lastPrinted>2016-03-17T17:33:00Z</cp:lastPrinted>
  <dcterms:created xsi:type="dcterms:W3CDTF">2016-04-15T15:13:00Z</dcterms:created>
  <dcterms:modified xsi:type="dcterms:W3CDTF">2016-04-15T15:13:00Z</dcterms:modified>
</cp:coreProperties>
</file>