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99" w:rsidRDefault="00263199" w:rsidP="00263199">
      <w:pPr>
        <w:pStyle w:val="Heading1"/>
        <w:pBdr>
          <w:bottom w:val="single" w:sz="4" w:space="1" w:color="auto"/>
        </w:pBdr>
        <w:ind w:left="180" w:right="-29"/>
        <w:jc w:val="center"/>
        <w:rPr>
          <w:rFonts w:ascii="Verdana" w:hAnsi="Verdana"/>
          <w:b/>
          <w:color w:val="auto"/>
          <w:sz w:val="28"/>
        </w:rPr>
      </w:pPr>
      <w:r w:rsidRPr="00CD4BA4">
        <w:rPr>
          <w:rFonts w:ascii="Verdana" w:hAnsi="Verdana"/>
          <w:b/>
          <w:color w:val="auto"/>
          <w:sz w:val="28"/>
        </w:rPr>
        <w:t xml:space="preserve">REGION 3B </w:t>
      </w:r>
      <w:r>
        <w:rPr>
          <w:rFonts w:ascii="Verdana" w:hAnsi="Verdana"/>
          <w:b/>
          <w:color w:val="auto"/>
          <w:sz w:val="28"/>
        </w:rPr>
        <w:t>PLACEMENT DOCUMENTATION</w:t>
      </w:r>
    </w:p>
    <w:p w:rsidR="00263199" w:rsidRPr="003A34EA" w:rsidRDefault="003A34EA" w:rsidP="003A34EA">
      <w:pPr>
        <w:pStyle w:val="Subtitle"/>
        <w:jc w:val="center"/>
        <w:rPr>
          <w:rFonts w:ascii="Verdana" w:hAnsi="Verdana"/>
          <w:sz w:val="24"/>
          <w:szCs w:val="24"/>
        </w:rPr>
      </w:pPr>
      <w:r w:rsidRPr="003A34EA">
        <w:rPr>
          <w:rFonts w:ascii="Verdana" w:hAnsi="Verdana"/>
          <w:sz w:val="24"/>
          <w:szCs w:val="24"/>
        </w:rPr>
        <w:t>Community Based Care</w:t>
      </w:r>
    </w:p>
    <w:p w:rsidR="00263199" w:rsidRDefault="007C7E0F" w:rsidP="00F73F24">
      <w:pPr>
        <w:pStyle w:val="BodyText"/>
        <w:spacing w:line="480" w:lineRule="auto"/>
        <w:ind w:left="216" w:right="-14"/>
      </w:pPr>
      <w:r>
        <w:rPr>
          <w:b/>
        </w:rPr>
        <w:t xml:space="preserve">Purpose: </w:t>
      </w:r>
      <w:r>
        <w:t>Use this form when placing a child from Region 3b with Our Community</w:t>
      </w:r>
      <w:r>
        <w:rPr>
          <w:spacing w:val="7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 xml:space="preserve">Kids </w:t>
      </w:r>
    </w:p>
    <w:p w:rsidR="00CA55C4" w:rsidRDefault="007C7E0F" w:rsidP="00F73F24">
      <w:pPr>
        <w:pStyle w:val="BodyText"/>
        <w:ind w:left="216" w:right="-14"/>
      </w:pPr>
      <w:r>
        <w:rPr>
          <w:b/>
        </w:rPr>
        <w:t xml:space="preserve">Directions: </w:t>
      </w:r>
      <w:r>
        <w:t xml:space="preserve">See </w:t>
      </w:r>
      <w:hyperlink r:id="rId6">
        <w:r>
          <w:t xml:space="preserve">the </w:t>
        </w:r>
        <w:r>
          <w:rPr>
            <w:color w:val="0000FF"/>
            <w:u w:val="single" w:color="0000FF"/>
          </w:rPr>
          <w:t xml:space="preserve">Operations Manual </w:t>
        </w:r>
        <w:r>
          <w:t>for</w:t>
        </w:r>
        <w:r>
          <w:rPr>
            <w:spacing w:val="-10"/>
          </w:rPr>
          <w:t xml:space="preserve"> </w:t>
        </w:r>
        <w:r>
          <w:t>directions.</w:t>
        </w:r>
      </w:hyperlink>
    </w:p>
    <w:p w:rsidR="00CA55C4" w:rsidRDefault="00CA55C4" w:rsidP="00F73F24">
      <w:pPr>
        <w:rPr>
          <w:rFonts w:ascii="Verdana" w:eastAsia="Verdana" w:hAnsi="Verdana" w:cs="Verdana"/>
          <w:sz w:val="10"/>
          <w:szCs w:val="10"/>
        </w:rPr>
      </w:pPr>
    </w:p>
    <w:tbl>
      <w:tblPr>
        <w:tblW w:w="1106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1831"/>
        <w:gridCol w:w="90"/>
        <w:gridCol w:w="1823"/>
        <w:gridCol w:w="3577"/>
      </w:tblGrid>
      <w:tr w:rsidR="00CA55C4" w:rsidTr="00004E06">
        <w:trPr>
          <w:trHeight w:hRule="exact" w:val="437"/>
        </w:trPr>
        <w:tc>
          <w:tcPr>
            <w:tcW w:w="1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A55C4" w:rsidRDefault="007C7E0F" w:rsidP="00004E06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CHILD'S</w:t>
            </w:r>
            <w:r>
              <w:rPr>
                <w:rFonts w:ascii="Verdana"/>
                <w:b/>
                <w:color w:val="FFFFFF"/>
                <w:spacing w:val="-19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18"/>
              </w:rPr>
              <w:t>INFORMATION</w:t>
            </w:r>
          </w:p>
        </w:tc>
      </w:tr>
      <w:tr w:rsidR="002340E3" w:rsidTr="00004E06">
        <w:trPr>
          <w:trHeight w:hRule="exact" w:val="499"/>
        </w:trPr>
        <w:tc>
          <w:tcPr>
            <w:tcW w:w="3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6465BE">
              <w:rPr>
                <w:rFonts w:cs="Calibri"/>
              </w:rPr>
              <w:t>Child’s Full Name</w:t>
            </w:r>
            <w:r>
              <w:rPr>
                <w:rFonts w:cs="Calibri"/>
                <w:sz w:val="2"/>
                <w:szCs w:val="2"/>
              </w:rPr>
              <w:t xml:space="preserve">  </w:t>
            </w:r>
          </w:p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bookmarkStart w:id="0" w:name="_GoBack"/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bookmarkEnd w:id="0"/>
            <w:r>
              <w:rPr>
                <w:rFonts w:cs="Calibri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6465BE">
              <w:rPr>
                <w:rFonts w:cs="Calibri"/>
              </w:rPr>
              <w:t>Child’s Date of Birth</w:t>
            </w:r>
          </w:p>
          <w:bookmarkStart w:id="1" w:name="Text4"/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3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Date of Placement</w:t>
            </w:r>
          </w:p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hild's Home Telephone Numb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A55C4" w:rsidTr="00004E06">
        <w:trPr>
          <w:trHeight w:hRule="exact" w:val="437"/>
        </w:trPr>
        <w:tc>
          <w:tcPr>
            <w:tcW w:w="1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A55C4" w:rsidRDefault="007C7E0F" w:rsidP="00004E06">
            <w:pPr>
              <w:pStyle w:val="TableParagraph"/>
              <w:spacing w:before="1"/>
              <w:ind w:left="277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PARENT</w:t>
            </w:r>
            <w:r>
              <w:rPr>
                <w:rFonts w:ascii="Verdana"/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18"/>
              </w:rPr>
              <w:t>OR</w:t>
            </w:r>
            <w:r>
              <w:rPr>
                <w:rFonts w:ascii="Verdana"/>
                <w:b/>
                <w:color w:val="FFFFFF"/>
                <w:spacing w:val="-17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18"/>
              </w:rPr>
              <w:t>MANAGING</w:t>
            </w:r>
            <w:r>
              <w:rPr>
                <w:rFonts w:ascii="Verdana"/>
                <w:b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18"/>
              </w:rPr>
              <w:t>CONSERVATOR</w:t>
            </w:r>
            <w:r>
              <w:rPr>
                <w:rFonts w:ascii="Verdana"/>
                <w:b/>
                <w:color w:val="FFFFFF"/>
                <w:spacing w:val="-17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18"/>
              </w:rPr>
              <w:t>INFORMATION</w:t>
            </w:r>
          </w:p>
        </w:tc>
      </w:tr>
      <w:tr w:rsidR="00CA55C4" w:rsidTr="00245590">
        <w:trPr>
          <w:trHeight w:hRule="exact" w:val="504"/>
        </w:trPr>
        <w:tc>
          <w:tcPr>
            <w:tcW w:w="1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6465BE">
              <w:rPr>
                <w:rFonts w:cs="Calibri"/>
              </w:rPr>
              <w:t xml:space="preserve">Parent or </w:t>
            </w:r>
            <w:r>
              <w:rPr>
                <w:rFonts w:cs="Calibri"/>
              </w:rPr>
              <w:t>Managing Conservator's</w:t>
            </w:r>
            <w:r w:rsidRPr="006465BE">
              <w:rPr>
                <w:rFonts w:cs="Calibri"/>
              </w:rPr>
              <w:t xml:space="preserve"> Name</w:t>
            </w:r>
          </w:p>
          <w:bookmarkStart w:id="2" w:name="Text17"/>
          <w:p w:rsidR="00CA55C4" w:rsidRDefault="002340E3" w:rsidP="002340E3">
            <w:pPr>
              <w:pStyle w:val="TableParagraph"/>
              <w:spacing w:before="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CA55C4" w:rsidTr="00004E06">
        <w:trPr>
          <w:trHeight w:hRule="exact" w:val="432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55C4" w:rsidRDefault="007C7E0F" w:rsidP="00004E06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PLACEMENT</w:t>
            </w:r>
            <w:r>
              <w:rPr>
                <w:rFonts w:ascii="Verdana"/>
                <w:b/>
                <w:color w:val="FFFFFF"/>
                <w:spacing w:val="-23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18"/>
              </w:rPr>
              <w:t>INFORMATION</w:t>
            </w:r>
          </w:p>
        </w:tc>
      </w:tr>
      <w:tr w:rsidR="006620C9" w:rsidTr="00004E06">
        <w:trPr>
          <w:trHeight w:hRule="exact" w:val="6202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9" w:rsidRDefault="006620C9" w:rsidP="008C5EA5">
            <w:pPr>
              <w:pStyle w:val="TableParagraph"/>
              <w:spacing w:before="11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4"/>
                <w:sz w:val="18"/>
              </w:rPr>
              <w:t xml:space="preserve">I </w:t>
            </w:r>
            <w:r>
              <w:rPr>
                <w:rFonts w:ascii="Verdana"/>
                <w:sz w:val="18"/>
              </w:rPr>
              <w:t>hereby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acknowledge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that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time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placement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information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reviewed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me.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Materials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received outline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policies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that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presented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client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who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years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older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during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orientation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according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Minimum Standards 748.1209 &amp;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749.1111.</w:t>
            </w:r>
          </w:p>
          <w:tbl>
            <w:tblPr>
              <w:tblW w:w="1125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3"/>
              <w:gridCol w:w="5592"/>
            </w:tblGrid>
            <w:tr w:rsidR="007C46D9" w:rsidRPr="006620C9" w:rsidTr="00245590">
              <w:trPr>
                <w:trHeight w:val="548"/>
              </w:trPr>
              <w:tc>
                <w:tcPr>
                  <w:tcW w:w="5663" w:type="dxa"/>
                  <w:tcBorders>
                    <w:top w:val="single" w:sz="4" w:space="0" w:color="auto"/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7C46D9" w:rsidRPr="00F73F24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Insert X Notice of Privacy Practice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Notice of Privacy Practices</w:t>
                  </w:r>
                </w:p>
                <w:p w:rsidR="007C46D9" w:rsidRPr="007C46D9" w:rsidRDefault="007C46D9" w:rsidP="00004E06">
                  <w:pPr>
                    <w:widowControl/>
                    <w:tabs>
                      <w:tab w:val="left" w:pos="5077"/>
                    </w:tabs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7C46D9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748.1211(a)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7C46D9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749.1113(a)</w:t>
                  </w:r>
                </w:p>
              </w:tc>
              <w:tc>
                <w:tcPr>
                  <w:tcW w:w="55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46D9" w:rsidRPr="00F73F24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Consent for Services and Treatment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Consent for Services and Treatment</w:t>
                  </w:r>
                </w:p>
                <w:p w:rsidR="007C46D9" w:rsidRPr="00735C96" w:rsidRDefault="007C46D9" w:rsidP="00004E06">
                  <w:pPr>
                    <w:widowControl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7C46D9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748.1211(a)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7C46D9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749.1113(a)</w:t>
                  </w:r>
                </w:p>
              </w:tc>
            </w:tr>
            <w:tr w:rsidR="007C46D9" w:rsidRPr="00735C96" w:rsidTr="00245590">
              <w:trPr>
                <w:trHeight w:val="539"/>
              </w:trPr>
              <w:tc>
                <w:tcPr>
                  <w:tcW w:w="5663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7C46D9" w:rsidRPr="00F73F24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tUse of Volunteers or Sponsoring Familie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Use of Volunteers or Sponsoring Families</w:t>
                  </w:r>
                </w:p>
                <w:p w:rsidR="007C46D9" w:rsidRPr="00245590" w:rsidRDefault="007C46D9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748.1211(b)(2)(A)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749.1113(b)(2)(A)</w:t>
                  </w:r>
                </w:p>
              </w:tc>
              <w:tc>
                <w:tcPr>
                  <w:tcW w:w="5592" w:type="dxa"/>
                  <w:shd w:val="clear" w:color="auto" w:fill="auto"/>
                  <w:noWrap/>
                  <w:vAlign w:val="center"/>
                  <w:hideMark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Notification to Parent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 xml:space="preserve"> Notification to Parents</w:t>
                  </w:r>
                </w:p>
                <w:p w:rsidR="007C46D9" w:rsidRPr="00245590" w:rsidRDefault="007C46D9" w:rsidP="00004E06">
                  <w:pPr>
                    <w:widowControl/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748.1211(b)(2)(B)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749.1113(b)(2)(B)</w:t>
                  </w:r>
                </w:p>
              </w:tc>
            </w:tr>
            <w:tr w:rsidR="007C46D9" w:rsidRPr="00735C96" w:rsidTr="00245590">
              <w:trPr>
                <w:trHeight w:val="497"/>
              </w:trPr>
              <w:tc>
                <w:tcPr>
                  <w:tcW w:w="5663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Publicity and Fundraising Participatio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Publicity and Fundraising Participation</w:t>
                  </w:r>
                </w:p>
                <w:p w:rsidR="007C46D9" w:rsidRPr="00245590" w:rsidRDefault="007C46D9" w:rsidP="00004E06">
                  <w:pPr>
                    <w:widowControl/>
                    <w:tabs>
                      <w:tab w:val="left" w:pos="5077"/>
                    </w:tabs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748.1211(b)(2)(C)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748.1211(b)(3)(B) </w:t>
                  </w:r>
                </w:p>
                <w:p w:rsidR="007C46D9" w:rsidRPr="00F73F24" w:rsidRDefault="007C46D9" w:rsidP="00004E06">
                  <w:pPr>
                    <w:widowControl/>
                    <w:tabs>
                      <w:tab w:val="left" w:pos="5077"/>
                    </w:tabs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749.1113(b)(2)(C)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749.1113(b)(3)(B)</w:t>
                  </w:r>
                </w:p>
              </w:tc>
              <w:tc>
                <w:tcPr>
                  <w:tcW w:w="5592" w:type="dxa"/>
                  <w:shd w:val="clear" w:color="auto" w:fill="auto"/>
                  <w:noWrap/>
                  <w:vAlign w:val="center"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Research Program/Participatio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 xml:space="preserve"> Research Program/Participation</w:t>
                  </w:r>
                </w:p>
                <w:p w:rsidR="007C46D9" w:rsidRPr="00F73F24" w:rsidRDefault="007C46D9" w:rsidP="00004E06">
                  <w:pPr>
                    <w:widowControl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748.1211(b)(3)(A)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749.1113(b)(3)(A)</w:t>
                  </w:r>
                </w:p>
              </w:tc>
            </w:tr>
            <w:tr w:rsidR="007C46D9" w:rsidRPr="00735C96" w:rsidTr="00245590">
              <w:trPr>
                <w:trHeight w:val="497"/>
              </w:trPr>
              <w:tc>
                <w:tcPr>
                  <w:tcW w:w="5663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Visitation (family and overnight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Visitation (family and overnight)</w:t>
                  </w:r>
                </w:p>
                <w:p w:rsidR="007C46D9" w:rsidRPr="00F73F24" w:rsidRDefault="007C46D9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748.1209(b)(1)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749.1111(b)(1)</w:t>
                  </w:r>
                </w:p>
              </w:tc>
              <w:tc>
                <w:tcPr>
                  <w:tcW w:w="5592" w:type="dxa"/>
                  <w:shd w:val="clear" w:color="auto" w:fill="auto"/>
                  <w:noWrap/>
                  <w:vAlign w:val="center"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Mail and Telephone Call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Mail and Telephone Calls</w:t>
                  </w:r>
                </w:p>
                <w:p w:rsidR="007C46D9" w:rsidRPr="00245590" w:rsidRDefault="003A34EA" w:rsidP="00004E06">
                  <w:pPr>
                    <w:widowControl/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748.1209(b)(2)(3),  749.1111(b)(2)</w:t>
                  </w:r>
                  <w:r w:rsidR="007C46D9"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(3)</w:t>
                  </w:r>
                </w:p>
              </w:tc>
            </w:tr>
            <w:tr w:rsidR="007C46D9" w:rsidRPr="00735C96" w:rsidTr="00245590">
              <w:trPr>
                <w:trHeight w:val="611"/>
              </w:trPr>
              <w:tc>
                <w:tcPr>
                  <w:tcW w:w="5663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Gifts Policy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Gifts Policy</w:t>
                  </w:r>
                </w:p>
                <w:p w:rsidR="007C46D9" w:rsidRPr="00245590" w:rsidRDefault="007C46D9" w:rsidP="003A34EA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i/>
                      <w:color w:val="000000"/>
                      <w:sz w:val="20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748.1209(b)(4)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749.1111(b)(4)</w:t>
                  </w:r>
                </w:p>
              </w:tc>
              <w:tc>
                <w:tcPr>
                  <w:tcW w:w="5592" w:type="dxa"/>
                  <w:shd w:val="clear" w:color="auto" w:fill="auto"/>
                  <w:noWrap/>
                  <w:vAlign w:val="center"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Clothing and Personal Possession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Clothing and Personal Possessions</w:t>
                  </w:r>
                </w:p>
                <w:p w:rsidR="007C46D9" w:rsidRPr="00245590" w:rsidRDefault="003A34EA" w:rsidP="00004E06">
                  <w:pPr>
                    <w:widowControl/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748.1209(b)(5),</w:t>
                  </w:r>
                  <w:r w:rsidR="007C46D9"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749.1111(b)(5)</w:t>
                  </w:r>
                </w:p>
              </w:tc>
            </w:tr>
            <w:tr w:rsidR="007C46D9" w:rsidRPr="00735C96" w:rsidTr="00245590">
              <w:trPr>
                <w:trHeight w:val="620"/>
              </w:trPr>
              <w:tc>
                <w:tcPr>
                  <w:tcW w:w="5663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7C46D9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Discipline Practices and/or Emergency Behavior Intervention Policy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 xml:space="preserve"> Discipline Practices and/or Emergency Behavior Intervention Policy</w:t>
                  </w:r>
                </w:p>
                <w:p w:rsidR="007C46D9" w:rsidRPr="00F73F24" w:rsidRDefault="00245590" w:rsidP="00245590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748.1209(b)(6)</w:t>
                  </w:r>
                  <w:r w:rsidR="007C46D9"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(7)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="007C46D9"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749.1111(b)(6) &amp; (7</w:t>
                  </w:r>
                  <w:r w:rsidR="007C46D9" w:rsidRPr="00F73F24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5592" w:type="dxa"/>
                  <w:shd w:val="clear" w:color="auto" w:fill="auto"/>
                  <w:noWrap/>
                  <w:vAlign w:val="center"/>
                  <w:hideMark/>
                </w:tcPr>
                <w:p w:rsidR="00D6640A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Religious and Cultural Experienc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D6640A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Religious and Cultural Experience</w:t>
                  </w:r>
                </w:p>
                <w:p w:rsidR="007C46D9" w:rsidRPr="00245590" w:rsidRDefault="00D6640A" w:rsidP="00004E06">
                  <w:pPr>
                    <w:widowControl/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748.1209(b)(8)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749.1111(b)(8)</w:t>
                  </w:r>
                </w:p>
              </w:tc>
            </w:tr>
            <w:tr w:rsidR="007C46D9" w:rsidRPr="00735C96" w:rsidTr="00245590">
              <w:trPr>
                <w:trHeight w:val="530"/>
              </w:trPr>
              <w:tc>
                <w:tcPr>
                  <w:tcW w:w="5663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D6640A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Educational Program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D6640A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Educational Program</w:t>
                  </w:r>
                </w:p>
                <w:p w:rsidR="007C46D9" w:rsidRPr="00245590" w:rsidRDefault="00D6640A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i/>
                      <w:color w:val="000000"/>
                      <w:sz w:val="20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748.1209(b)(9)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749.1111(b)(9)</w:t>
                  </w:r>
                </w:p>
              </w:tc>
              <w:tc>
                <w:tcPr>
                  <w:tcW w:w="5592" w:type="dxa"/>
                  <w:shd w:val="clear" w:color="auto" w:fill="auto"/>
                  <w:noWrap/>
                  <w:vAlign w:val="center"/>
                  <w:hideMark/>
                </w:tcPr>
                <w:p w:rsidR="00D6640A" w:rsidRDefault="002340E3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Trips Away from Hom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D6640A" w:rsidRPr="00F73F2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Trips Away from Home</w:t>
                  </w:r>
                </w:p>
                <w:p w:rsidR="007C46D9" w:rsidRPr="00245590" w:rsidRDefault="00D6640A" w:rsidP="00004E06">
                  <w:pPr>
                    <w:widowControl/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748.1209(b)(10)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749.1111(b)(10)</w:t>
                  </w:r>
                </w:p>
              </w:tc>
            </w:tr>
            <w:tr w:rsidR="007C46D9" w:rsidRPr="00735C96" w:rsidTr="00245590">
              <w:trPr>
                <w:trHeight w:val="800"/>
              </w:trPr>
              <w:tc>
                <w:tcPr>
                  <w:tcW w:w="5663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D6640A" w:rsidRDefault="002340E3" w:rsidP="00004E06">
                  <w:pPr>
                    <w:widowControl/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Program’s Information – Expectations, Rules, Routine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D6640A" w:rsidRPr="00D664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 xml:space="preserve">Program’s Information – Expectations, Rules, Routines </w:t>
                  </w:r>
                </w:p>
                <w:p w:rsidR="007C46D9" w:rsidRPr="00245590" w:rsidRDefault="003A34EA" w:rsidP="00004E06">
                  <w:pPr>
                    <w:widowControl/>
                    <w:tabs>
                      <w:tab w:val="left" w:pos="5077"/>
                    </w:tabs>
                    <w:ind w:left="252" w:hanging="252"/>
                    <w:rPr>
                      <w:rFonts w:ascii="Verdana" w:eastAsia="Times New Roman" w:hAnsi="Verdana" w:cs="Times New Roman"/>
                      <w:i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748.1209(b)(11)</w:t>
                  </w:r>
                  <w:r w:rsidR="00D6640A"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(12)</w:t>
                  </w:r>
                  <w:r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="00D6640A"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749.1111(b)(11)</w:t>
                  </w:r>
                </w:p>
              </w:tc>
              <w:tc>
                <w:tcPr>
                  <w:tcW w:w="5592" w:type="dxa"/>
                  <w:shd w:val="clear" w:color="auto" w:fill="auto"/>
                  <w:noWrap/>
                  <w:vAlign w:val="center"/>
                  <w:hideMark/>
                </w:tcPr>
                <w:p w:rsidR="00D6640A" w:rsidRDefault="002340E3" w:rsidP="00004E06">
                  <w:pPr>
                    <w:widowControl/>
                    <w:ind w:left="252" w:hanging="252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Grievance Procedure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D6640A" w:rsidRPr="00D664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Grievance Procedures</w:t>
                  </w:r>
                </w:p>
                <w:p w:rsidR="007C46D9" w:rsidRPr="00245590" w:rsidRDefault="00D6640A" w:rsidP="00004E06">
                  <w:pPr>
                    <w:widowControl/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</w:pP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748.1209(b)(13)</w:t>
                  </w:r>
                  <w:r w:rsidR="003A34EA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>,</w:t>
                  </w:r>
                  <w:r w:rsidRPr="00245590">
                    <w:rPr>
                      <w:rFonts w:ascii="Verdana" w:eastAsia="Times New Roman" w:hAnsi="Verdana" w:cs="Times New Roman"/>
                      <w:i/>
                      <w:color w:val="000000"/>
                      <w:sz w:val="16"/>
                      <w:szCs w:val="18"/>
                    </w:rPr>
                    <w:t xml:space="preserve"> 749.1111(b)(12)</w:t>
                  </w:r>
                </w:p>
              </w:tc>
            </w:tr>
            <w:tr w:rsidR="00245590" w:rsidRPr="00735C96" w:rsidTr="000F398B">
              <w:trPr>
                <w:trHeight w:val="497"/>
              </w:trPr>
              <w:tc>
                <w:tcPr>
                  <w:tcW w:w="11255" w:type="dxa"/>
                  <w:gridSpan w:val="2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45590" w:rsidRPr="007C46D9" w:rsidRDefault="002340E3" w:rsidP="00004E06">
                  <w:pPr>
                    <w:widowControl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X Client’s Rights and Responsibilities– Rights of Children and Youth in Foster Care- DFPS Form 253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74DF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245590" w:rsidRPr="00D664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Clien</w:t>
                  </w:r>
                  <w:r w:rsidR="0024559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t’s Rights and Responsibilities</w:t>
                  </w:r>
                  <w:r w:rsidR="00245590" w:rsidRPr="00D664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>– Rights of Children and Youth in Foster Care</w:t>
                  </w:r>
                  <w:r w:rsidR="0024559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</w:rPr>
                    <w:t xml:space="preserve">- </w:t>
                  </w:r>
                  <w:r w:rsidR="00245590" w:rsidRPr="00735C9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DFPS Form 2530</w:t>
                  </w:r>
                </w:p>
              </w:tc>
            </w:tr>
          </w:tbl>
          <w:p w:rsidR="006620C9" w:rsidRDefault="006620C9" w:rsidP="006620C9">
            <w:pPr>
              <w:pStyle w:val="TableParagraph"/>
              <w:spacing w:before="11"/>
              <w:ind w:left="103" w:right="275"/>
              <w:rPr>
                <w:rFonts w:ascii="Verdana"/>
                <w:spacing w:val="-4"/>
                <w:sz w:val="18"/>
              </w:rPr>
            </w:pPr>
          </w:p>
        </w:tc>
      </w:tr>
      <w:tr w:rsidR="00D6640A" w:rsidTr="00245590">
        <w:trPr>
          <w:trHeight w:hRule="exact" w:val="361"/>
        </w:trPr>
        <w:tc>
          <w:tcPr>
            <w:tcW w:w="11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6640A" w:rsidRDefault="00D6640A" w:rsidP="00D6640A">
            <w:pPr>
              <w:jc w:val="center"/>
              <w:rPr>
                <w:rFonts w:ascii="Verdana"/>
                <w:b/>
                <w:color w:val="FFFFFF"/>
                <w:sz w:val="18"/>
              </w:rPr>
            </w:pPr>
            <w:r>
              <w:br w:type="page"/>
            </w:r>
            <w:r>
              <w:rPr>
                <w:rFonts w:ascii="Verdana"/>
                <w:b/>
                <w:color w:val="FFFFFF"/>
                <w:sz w:val="18"/>
              </w:rPr>
              <w:t>SIGNATURES</w:t>
            </w:r>
          </w:p>
          <w:p w:rsidR="002340E3" w:rsidRDefault="002340E3" w:rsidP="00D6640A">
            <w:pPr>
              <w:jc w:val="center"/>
              <w:rPr>
                <w:rFonts w:ascii="Verdana"/>
                <w:b/>
                <w:color w:val="FFFFFF"/>
                <w:sz w:val="18"/>
              </w:rPr>
            </w:pPr>
          </w:p>
          <w:p w:rsidR="002340E3" w:rsidRDefault="002340E3" w:rsidP="00D6640A">
            <w:pPr>
              <w:jc w:val="center"/>
              <w:rPr>
                <w:rFonts w:ascii="Verdana"/>
                <w:b/>
                <w:color w:val="FFFFFF"/>
                <w:sz w:val="18"/>
              </w:rPr>
            </w:pPr>
          </w:p>
          <w:p w:rsidR="002340E3" w:rsidRDefault="002340E3" w:rsidP="00D6640A">
            <w:pPr>
              <w:jc w:val="center"/>
            </w:pPr>
          </w:p>
        </w:tc>
      </w:tr>
      <w:tr w:rsidR="002340E3" w:rsidTr="00BA2320">
        <w:trPr>
          <w:trHeight w:val="43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E3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6465BE">
              <w:t xml:space="preserve">Child's Parent or </w:t>
            </w:r>
            <w:r>
              <w:t>Managing Conservator</w:t>
            </w:r>
            <w:r w:rsidRPr="006465BE">
              <w:t>:</w:t>
            </w:r>
          </w:p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FF751B">
              <w:rPr>
                <w:sz w:val="40"/>
                <w:szCs w:val="40"/>
              </w:rPr>
              <w:t>X</w:t>
            </w:r>
            <w:r>
              <w:t xml:space="preserve"> </w:t>
            </w:r>
            <w:bookmarkStart w:id="4" w:name="Text21"/>
            <w:r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20" w:rsidRDefault="00BA2320" w:rsidP="00BA23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t xml:space="preserve"> </w:t>
            </w:r>
            <w:r w:rsidRPr="006465BE">
              <w:t>Date Signed:</w:t>
            </w:r>
          </w:p>
          <w:p w:rsidR="002340E3" w:rsidRPr="006465BE" w:rsidRDefault="00BA2320" w:rsidP="00BA23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0E3" w:rsidTr="00BA2320">
        <w:trPr>
          <w:trHeight w:val="43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340E3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t>Agency Representative</w:t>
            </w:r>
            <w:r w:rsidRPr="006465BE">
              <w:t>:</w:t>
            </w:r>
          </w:p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FF751B">
              <w:rPr>
                <w:sz w:val="40"/>
                <w:szCs w:val="40"/>
              </w:rPr>
              <w:t>X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FPS Caseworker Signatu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340E3" w:rsidRPr="006465BE" w:rsidRDefault="002340E3" w:rsidP="002340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A2320" w:rsidRDefault="00BA2320" w:rsidP="00BA23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6465BE">
              <w:t>Date Signed:</w:t>
            </w:r>
          </w:p>
          <w:p w:rsidR="002340E3" w:rsidRPr="006465BE" w:rsidRDefault="00BA2320" w:rsidP="00BA23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7E0F" w:rsidRDefault="007C7E0F"/>
    <w:sectPr w:rsidR="007C7E0F" w:rsidSect="00686623">
      <w:headerReference w:type="default" r:id="rId7"/>
      <w:pgSz w:w="12240" w:h="15840"/>
      <w:pgMar w:top="1296" w:right="504" w:bottom="576" w:left="504" w:header="749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40" w:rsidRDefault="00075340">
      <w:r>
        <w:separator/>
      </w:r>
    </w:p>
  </w:endnote>
  <w:endnote w:type="continuationSeparator" w:id="0">
    <w:p w:rsidR="00075340" w:rsidRDefault="0007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40" w:rsidRDefault="00075340">
      <w:r>
        <w:separator/>
      </w:r>
    </w:p>
  </w:footnote>
  <w:footnote w:type="continuationSeparator" w:id="0">
    <w:p w:rsidR="00075340" w:rsidRDefault="0007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5A" w:rsidRDefault="00590C5A" w:rsidP="00590C5A">
    <w:pPr>
      <w:pStyle w:val="Header"/>
      <w:jc w:val="right"/>
      <w:rPr>
        <w:rFonts w:ascii="Arial" w:hAnsi="Arial" w:cs="Arial"/>
        <w:sz w:val="20"/>
      </w:rPr>
    </w:pPr>
    <w:r>
      <w:rPr>
        <w:rFonts w:ascii="Verdana" w:hAnsi="Verdana" w:cs="Times New Roman"/>
        <w:noProof/>
        <w:sz w:val="18"/>
      </w:rPr>
      <w:drawing>
        <wp:anchor distT="0" distB="0" distL="114300" distR="114300" simplePos="0" relativeHeight="503313712" behindDoc="1" locked="1" layoutInCell="0" allowOverlap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330" cy="4578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818">
      <w:rPr>
        <w:rFonts w:ascii="Arial" w:hAnsi="Arial" w:cs="Arial"/>
        <w:sz w:val="20"/>
      </w:rPr>
      <w:t>Form</w:t>
    </w:r>
    <w:r>
      <w:rPr>
        <w:rFonts w:ascii="Arial" w:hAnsi="Arial" w:cs="Arial"/>
        <w:sz w:val="20"/>
      </w:rPr>
      <w:t xml:space="preserve"> K-910-15</w:t>
    </w:r>
    <w:r w:rsidR="00CE5857">
      <w:rPr>
        <w:rFonts w:ascii="Arial" w:hAnsi="Arial" w:cs="Arial"/>
        <w:sz w:val="20"/>
      </w:rPr>
      <w:t>12</w:t>
    </w:r>
  </w:p>
  <w:p w:rsidR="00590C5A" w:rsidRDefault="00590C5A" w:rsidP="00590C5A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Revised </w:t>
    </w:r>
    <w:r w:rsidR="007974DF">
      <w:rPr>
        <w:rFonts w:ascii="Arial" w:hAnsi="Arial" w:cs="Arial"/>
        <w:sz w:val="20"/>
      </w:rPr>
      <w:t>August 2021</w:t>
    </w:r>
  </w:p>
  <w:p w:rsidR="00590C5A" w:rsidRPr="000E6818" w:rsidRDefault="00590C5A" w:rsidP="00590C5A">
    <w:pPr>
      <w:pStyle w:val="Header"/>
      <w:jc w:val="right"/>
      <w:rPr>
        <w:rFonts w:ascii="Arial" w:hAnsi="Arial" w:cs="Arial"/>
        <w:color w:val="C00000"/>
        <w:sz w:val="20"/>
      </w:rPr>
    </w:pPr>
  </w:p>
  <w:p w:rsidR="00590C5A" w:rsidRDefault="00590C5A">
    <w:pPr>
      <w:spacing w:line="14" w:lineRule="auto"/>
      <w:rPr>
        <w:sz w:val="20"/>
        <w:szCs w:val="20"/>
      </w:rPr>
    </w:pPr>
  </w:p>
  <w:p w:rsidR="00CA55C4" w:rsidRDefault="000C08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>
              <wp:simplePos x="0" y="0"/>
              <wp:positionH relativeFrom="page">
                <wp:posOffset>6027420</wp:posOffset>
              </wp:positionH>
              <wp:positionV relativeFrom="page">
                <wp:posOffset>464820</wp:posOffset>
              </wp:positionV>
              <wp:extent cx="1304290" cy="278765"/>
              <wp:effectExtent l="0" t="0" r="1016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5C4" w:rsidRDefault="00CA55C4" w:rsidP="00263199">
                          <w:pPr>
                            <w:pStyle w:val="BodyText"/>
                            <w:spacing w:line="219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6pt;margin-top:36.6pt;width:102.7pt;height:21.9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6o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" filled="f" stroked="f">
              <v:textbox inset="0,0,0,0">
                <w:txbxContent>
                  <w:p w:rsidR="00CA55C4" w:rsidRDefault="00CA55C4" w:rsidP="00263199">
                    <w:pPr>
                      <w:pStyle w:val="BodyText"/>
                      <w:spacing w:line="219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ym0fRZuGKa0c3egjiDwuoWGVKx2GQO8FwvHtafm2ja0oDWtQu317i7002Iq9kdvvbV3C1nDTpByB68eaIhDUw==" w:salt="yFGD8kNPyZQy2bjLN/nfm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C4"/>
    <w:rsid w:val="00004E06"/>
    <w:rsid w:val="00075340"/>
    <w:rsid w:val="00084A43"/>
    <w:rsid w:val="000C0841"/>
    <w:rsid w:val="002340E3"/>
    <w:rsid w:val="00245590"/>
    <w:rsid w:val="00263199"/>
    <w:rsid w:val="003032D4"/>
    <w:rsid w:val="003A34EA"/>
    <w:rsid w:val="003B479D"/>
    <w:rsid w:val="00453676"/>
    <w:rsid w:val="00561CE6"/>
    <w:rsid w:val="00590C5A"/>
    <w:rsid w:val="006620C9"/>
    <w:rsid w:val="00686623"/>
    <w:rsid w:val="006C22C6"/>
    <w:rsid w:val="00735C96"/>
    <w:rsid w:val="00772989"/>
    <w:rsid w:val="007974DF"/>
    <w:rsid w:val="007C46D9"/>
    <w:rsid w:val="007C7E0F"/>
    <w:rsid w:val="008C5EA5"/>
    <w:rsid w:val="00A326F2"/>
    <w:rsid w:val="00A92BD6"/>
    <w:rsid w:val="00BA2320"/>
    <w:rsid w:val="00C275AE"/>
    <w:rsid w:val="00CA55C4"/>
    <w:rsid w:val="00CE5857"/>
    <w:rsid w:val="00D6640A"/>
    <w:rsid w:val="00D93559"/>
    <w:rsid w:val="00E07060"/>
    <w:rsid w:val="00F7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4D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1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63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63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199"/>
  </w:style>
  <w:style w:type="paragraph" w:styleId="Footer">
    <w:name w:val="footer"/>
    <w:basedOn w:val="Normal"/>
    <w:link w:val="FooterChar"/>
    <w:uiPriority w:val="99"/>
    <w:unhideWhenUsed/>
    <w:rsid w:val="00263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9"/>
  </w:style>
  <w:style w:type="character" w:styleId="PlaceholderText">
    <w:name w:val="Placeholder Text"/>
    <w:basedOn w:val="DefaultParagraphFont"/>
    <w:uiPriority w:val="99"/>
    <w:semiHidden/>
    <w:rsid w:val="00D6640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4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34EA"/>
    <w:rPr>
      <w:rFonts w:eastAsiaTheme="minorEastAsia"/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40E3"/>
    <w:pPr>
      <w:widowControl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0E3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fps.state.tx.us/Child_Protection/Foster_Care/Community-Based_Care/documents/03b_CBC_Operations_Manua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2021-08-03T19:18:00Z</dcterms:created>
  <dcterms:modified xsi:type="dcterms:W3CDTF">2021-08-03T19:21:00Z</dcterms:modified>
</cp:coreProperties>
</file>