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01" w:rsidRPr="0006792F" w:rsidRDefault="003B0101" w:rsidP="001A097B">
      <w:pPr>
        <w:pStyle w:val="Heading4"/>
      </w:pPr>
      <w:bookmarkStart w:id="0" w:name="_Toc327178689"/>
      <w:r w:rsidRPr="00D448C8">
        <w:t xml:space="preserve">4421 Enforcement Team </w:t>
      </w:r>
      <w:r w:rsidRPr="0006792F">
        <w:t>Conferences for Child</w:t>
      </w:r>
      <w:r w:rsidRPr="009A4240">
        <w:t>-</w:t>
      </w:r>
      <w:r w:rsidRPr="0006792F">
        <w:t>Placing Agencies</w:t>
      </w:r>
      <w:bookmarkEnd w:id="0"/>
      <w:r w:rsidR="00F372B6">
        <w:t xml:space="preserve"> </w:t>
      </w:r>
    </w:p>
    <w:p w:rsidR="003B0101" w:rsidRPr="0006792F" w:rsidRDefault="003B0101" w:rsidP="001A097B">
      <w:pPr>
        <w:pStyle w:val="revisionnodfps"/>
      </w:pPr>
      <w:r w:rsidRPr="0006792F">
        <w:t>LPPH</w:t>
      </w:r>
      <w:r w:rsidR="00B56606">
        <w:t xml:space="preserve"> July 2012</w:t>
      </w:r>
    </w:p>
    <w:p w:rsidR="003B0101" w:rsidRPr="0006792F" w:rsidRDefault="003B0101" w:rsidP="0019661E">
      <w:pPr>
        <w:pStyle w:val="violettagdfps"/>
      </w:pPr>
      <w:r w:rsidRPr="0006792F">
        <w:t>Policy</w:t>
      </w:r>
    </w:p>
    <w:p w:rsidR="003B0101" w:rsidRPr="00EF6D3A" w:rsidRDefault="003B0101" w:rsidP="0019661E">
      <w:pPr>
        <w:pStyle w:val="bodytextdfps"/>
      </w:pPr>
      <w:r w:rsidRPr="0006792F">
        <w:t>Licensing conduct</w:t>
      </w:r>
      <w:r w:rsidR="009A4240">
        <w:t>s</w:t>
      </w:r>
      <w:r w:rsidRPr="0006792F">
        <w:t xml:space="preserve"> at least one annual enforcement team conference for each </w:t>
      </w:r>
      <w:r w:rsidR="00F372B6" w:rsidRPr="0006792F">
        <w:t>child</w:t>
      </w:r>
      <w:r w:rsidR="00F372B6">
        <w:t>-</w:t>
      </w:r>
      <w:r w:rsidRPr="0006792F">
        <w:t>placing agency (CPA),</w:t>
      </w:r>
      <w:r w:rsidRPr="00EF6D3A">
        <w:t xml:space="preserve"> even if the CPA is on voluntary suspension. These conferences are a part of Licensing</w:t>
      </w:r>
      <w:r w:rsidR="0019661E">
        <w:t>’</w:t>
      </w:r>
      <w:r w:rsidRPr="00EF6D3A">
        <w:t>s effort to monitor and enforce a CPA</w:t>
      </w:r>
      <w:r w:rsidR="0019661E">
        <w:t>’</w:t>
      </w:r>
      <w:r w:rsidRPr="00EF6D3A">
        <w:t>s compliance with law, administrative rules, and minimum standard rules.</w:t>
      </w:r>
    </w:p>
    <w:p w:rsidR="003B0101" w:rsidRPr="00EF6D3A" w:rsidRDefault="003B0101" w:rsidP="0019661E">
      <w:pPr>
        <w:pStyle w:val="bodytextdfps"/>
      </w:pPr>
      <w:r w:rsidRPr="00EF6D3A">
        <w:t xml:space="preserve">During an enforcement team conference, </w:t>
      </w:r>
      <w:proofErr w:type="gramStart"/>
      <w:r w:rsidRPr="00EF6D3A">
        <w:t>Licensing</w:t>
      </w:r>
      <w:proofErr w:type="gramEnd"/>
      <w:r w:rsidRPr="00EF6D3A">
        <w:t xml:space="preserve"> staff conducts a comprehensive assessment of a CPA</w:t>
      </w:r>
      <w:r>
        <w:t xml:space="preserve"> </w:t>
      </w:r>
      <w:r w:rsidRPr="00EF6D3A">
        <w:t>based on thoroughly reviewing information from inspections and investigations that Licensing has conducted relating to the CPA and the CPA</w:t>
      </w:r>
      <w:r w:rsidR="0019661E">
        <w:t>’</w:t>
      </w:r>
      <w:r w:rsidRPr="00EF6D3A">
        <w:t>s foster homes.</w:t>
      </w:r>
    </w:p>
    <w:p w:rsidR="003B0101" w:rsidRPr="0019661E" w:rsidRDefault="003B0101" w:rsidP="0019661E">
      <w:pPr>
        <w:pStyle w:val="bodytextcitationdfps"/>
      </w:pPr>
      <w:r w:rsidRPr="0019661E">
        <w:t xml:space="preserve">Texas Human Resources Code (HRC) </w:t>
      </w:r>
      <w:hyperlink r:id="rId9" w:anchor="42.044" w:history="1">
        <w:r w:rsidRPr="0019661E">
          <w:rPr>
            <w:rStyle w:val="Hyperlink"/>
          </w:rPr>
          <w:t>§42.044(e</w:t>
        </w:r>
        <w:proofErr w:type="gramStart"/>
        <w:r w:rsidRPr="0019661E">
          <w:rPr>
            <w:rStyle w:val="Hyperlink"/>
          </w:rPr>
          <w:t>)(</w:t>
        </w:r>
        <w:proofErr w:type="gramEnd"/>
        <w:r w:rsidRPr="0019661E">
          <w:rPr>
            <w:rStyle w:val="Hyperlink"/>
          </w:rPr>
          <w:t>4)</w:t>
        </w:r>
      </w:hyperlink>
    </w:p>
    <w:p w:rsidR="003B0101" w:rsidRPr="00EF6D3A" w:rsidRDefault="003B0101" w:rsidP="0019661E">
      <w:pPr>
        <w:pStyle w:val="bodytextdfps"/>
      </w:pPr>
      <w:r w:rsidRPr="00EF6D3A">
        <w:t xml:space="preserve">The conference may be </w:t>
      </w:r>
      <w:r w:rsidRPr="0006792F">
        <w:t xml:space="preserve">conducted by phone </w:t>
      </w:r>
      <w:r w:rsidRPr="009A4240">
        <w:t>as a conference call</w:t>
      </w:r>
      <w:r w:rsidRPr="0006792F">
        <w:t>,</w:t>
      </w:r>
      <w:r w:rsidRPr="00EF6D3A">
        <w:t xml:space="preserve"> or as a face-to-face meeting.</w:t>
      </w:r>
    </w:p>
    <w:p w:rsidR="003B0101" w:rsidRPr="00CB5788" w:rsidRDefault="003B0101" w:rsidP="001A097B">
      <w:pPr>
        <w:pStyle w:val="Heading5"/>
      </w:pPr>
      <w:bookmarkStart w:id="1" w:name="_Toc327178690"/>
      <w:r w:rsidRPr="00CB5788">
        <w:t>4421.1</w:t>
      </w:r>
      <w:bookmarkStart w:id="2" w:name="LPPH_4421_1"/>
      <w:bookmarkEnd w:id="2"/>
      <w:r w:rsidRPr="00CB5788">
        <w:t xml:space="preserve"> </w:t>
      </w:r>
      <w:r>
        <w:t>Frequency and Scheduling</w:t>
      </w:r>
      <w:r w:rsidRPr="00CB5788">
        <w:t xml:space="preserve"> Enforcement Team Conference</w:t>
      </w:r>
      <w:r>
        <w:t>s for a CPA</w:t>
      </w:r>
      <w:bookmarkEnd w:id="1"/>
    </w:p>
    <w:p w:rsidR="00B56606" w:rsidRPr="0006792F" w:rsidRDefault="00B56606" w:rsidP="00B56606">
      <w:pPr>
        <w:pStyle w:val="revisionnodfps"/>
      </w:pPr>
      <w:r w:rsidRPr="0006792F">
        <w:t>LPPH</w:t>
      </w:r>
      <w:r>
        <w:t xml:space="preserve"> July 2012</w:t>
      </w:r>
    </w:p>
    <w:p w:rsidR="003B0101" w:rsidRPr="00665DA3" w:rsidRDefault="003B0101" w:rsidP="0019661E">
      <w:pPr>
        <w:pStyle w:val="subheading1dfps"/>
      </w:pPr>
      <w:r>
        <w:t xml:space="preserve">Frequency of </w:t>
      </w:r>
      <w:r w:rsidRPr="00665DA3">
        <w:t>Enforcement Team Conference</w:t>
      </w:r>
      <w:r>
        <w:t>s</w:t>
      </w:r>
    </w:p>
    <w:p w:rsidR="003B0101" w:rsidRPr="00FE05E7" w:rsidRDefault="003B0101" w:rsidP="0019661E">
      <w:pPr>
        <w:pStyle w:val="violettagdfps"/>
      </w:pPr>
      <w:r w:rsidRPr="00FE05E7">
        <w:t>Procedure</w:t>
      </w:r>
    </w:p>
    <w:p w:rsidR="003B0101" w:rsidRPr="00CB5788" w:rsidRDefault="003B0101" w:rsidP="0019661E">
      <w:pPr>
        <w:pStyle w:val="bodytextdfps"/>
      </w:pPr>
      <w:r w:rsidRPr="00CB5788">
        <w:t xml:space="preserve">The monitoring supervisor assigned to the main </w:t>
      </w:r>
      <w:r>
        <w:t xml:space="preserve">office of </w:t>
      </w:r>
      <w:r w:rsidRPr="0006792F">
        <w:t>a child</w:t>
      </w:r>
      <w:r w:rsidRPr="009A4240">
        <w:t>-</w:t>
      </w:r>
      <w:r w:rsidRPr="0006792F">
        <w:t>placing agency (CPA) is responsible for ensuring that the enforcement team conference is conducted annually.</w:t>
      </w:r>
    </w:p>
    <w:p w:rsidR="003B0101" w:rsidRDefault="003B0101" w:rsidP="0019661E">
      <w:pPr>
        <w:pStyle w:val="bodytextdfps"/>
      </w:pPr>
      <w:r w:rsidRPr="00CB5788">
        <w:t xml:space="preserve">The conference </w:t>
      </w:r>
      <w:r w:rsidR="009A4240">
        <w:t>is</w:t>
      </w:r>
      <w:r w:rsidRPr="0006792F">
        <w:t xml:space="preserve"> conducted</w:t>
      </w:r>
      <w:r w:rsidRPr="00CB5788">
        <w:t xml:space="preserve"> within the same calendar month as the issuance date of the main CPA</w:t>
      </w:r>
      <w:r w:rsidR="0019661E">
        <w:t>’</w:t>
      </w:r>
      <w:r w:rsidRPr="00CB5788">
        <w:t xml:space="preserve">s full license. </w:t>
      </w:r>
    </w:p>
    <w:p w:rsidR="003B0101" w:rsidRPr="00145678" w:rsidRDefault="003B0101" w:rsidP="0019661E">
      <w:pPr>
        <w:pStyle w:val="subheading1dfps"/>
        <w:rPr>
          <w:highlight w:val="yellow"/>
        </w:rPr>
      </w:pPr>
      <w:r w:rsidRPr="00145678">
        <w:rPr>
          <w:highlight w:val="yellow"/>
        </w:rPr>
        <w:t>Scheduling an Enforcement Team Conference</w:t>
      </w:r>
    </w:p>
    <w:p w:rsidR="003B0101" w:rsidRPr="00145678" w:rsidRDefault="003B0101" w:rsidP="0019661E">
      <w:pPr>
        <w:pStyle w:val="violettagdfps"/>
        <w:rPr>
          <w:highlight w:val="yellow"/>
        </w:rPr>
      </w:pPr>
      <w:r w:rsidRPr="00145678">
        <w:rPr>
          <w:highlight w:val="yellow"/>
        </w:rPr>
        <w:t>Procedure</w:t>
      </w:r>
    </w:p>
    <w:p w:rsidR="003B0101" w:rsidRPr="00145678" w:rsidRDefault="003B0101" w:rsidP="0019661E">
      <w:pPr>
        <w:pStyle w:val="bodytextdfps"/>
        <w:rPr>
          <w:highlight w:val="yellow"/>
        </w:rPr>
      </w:pPr>
      <w:r w:rsidRPr="00145678">
        <w:rPr>
          <w:highlight w:val="yellow"/>
        </w:rPr>
        <w:t>The monitoring supervisor assigned to the CPA</w:t>
      </w:r>
      <w:r w:rsidR="0019661E" w:rsidRPr="00145678">
        <w:rPr>
          <w:highlight w:val="yellow"/>
        </w:rPr>
        <w:t>’</w:t>
      </w:r>
      <w:r w:rsidRPr="00145678">
        <w:rPr>
          <w:highlight w:val="yellow"/>
        </w:rPr>
        <w:t>s main office is responsible for:</w:t>
      </w:r>
    </w:p>
    <w:p w:rsidR="003B0101" w:rsidRPr="00145678" w:rsidRDefault="0019661E" w:rsidP="0019661E">
      <w:pPr>
        <w:pStyle w:val="list1dfps"/>
        <w:rPr>
          <w:highlight w:val="yellow"/>
        </w:rPr>
      </w:pPr>
      <w:r w:rsidRPr="00145678">
        <w:rPr>
          <w:highlight w:val="yellow"/>
        </w:rPr>
        <w:t xml:space="preserve">  •</w:t>
      </w:r>
      <w:r w:rsidRPr="00145678">
        <w:rPr>
          <w:highlight w:val="yellow"/>
        </w:rPr>
        <w:tab/>
      </w:r>
      <w:r w:rsidR="003B0101" w:rsidRPr="00145678">
        <w:rPr>
          <w:highlight w:val="yellow"/>
        </w:rPr>
        <w:t xml:space="preserve">scheduling the enforcement team conference; and </w:t>
      </w:r>
    </w:p>
    <w:p w:rsidR="003B0101" w:rsidRPr="00145678" w:rsidRDefault="0019661E" w:rsidP="0019661E">
      <w:pPr>
        <w:pStyle w:val="list1dfps"/>
        <w:rPr>
          <w:highlight w:val="yellow"/>
        </w:rPr>
      </w:pPr>
      <w:r w:rsidRPr="00145678">
        <w:rPr>
          <w:highlight w:val="yellow"/>
        </w:rPr>
        <w:t xml:space="preserve">  •</w:t>
      </w:r>
      <w:r w:rsidRPr="00145678">
        <w:rPr>
          <w:highlight w:val="yellow"/>
        </w:rPr>
        <w:tab/>
      </w:r>
      <w:r w:rsidR="003B0101" w:rsidRPr="00145678">
        <w:rPr>
          <w:highlight w:val="yellow"/>
        </w:rPr>
        <w:t>notifying participants of the date, time, and location of the conference.</w:t>
      </w:r>
    </w:p>
    <w:p w:rsidR="0048276D" w:rsidRPr="00145678" w:rsidRDefault="00B90408" w:rsidP="00193703">
      <w:pPr>
        <w:pStyle w:val="bodytextdfps"/>
        <w:rPr>
          <w:highlight w:val="yellow"/>
        </w:rPr>
      </w:pPr>
      <w:r w:rsidRPr="00145678">
        <w:rPr>
          <w:highlight w:val="yellow"/>
        </w:rPr>
        <w:t xml:space="preserve">See </w:t>
      </w:r>
      <w:hyperlink r:id="rId10" w:anchor="LPPH_4421_31" w:history="1">
        <w:r w:rsidR="0048276D" w:rsidRPr="00145678">
          <w:rPr>
            <w:rStyle w:val="Hyperlink"/>
            <w:highlight w:val="yellow"/>
          </w:rPr>
          <w:t>4421.31</w:t>
        </w:r>
      </w:hyperlink>
      <w:r w:rsidR="0048276D" w:rsidRPr="00145678">
        <w:rPr>
          <w:highlight w:val="yellow"/>
        </w:rPr>
        <w:t xml:space="preserve"> Responsibilities of the Monitoring Supervisor for the CPA's Main Office</w:t>
      </w:r>
      <w:r w:rsidR="007C0101" w:rsidRPr="00145678">
        <w:rPr>
          <w:highlight w:val="yellow"/>
        </w:rPr>
        <w:t>.</w:t>
      </w:r>
    </w:p>
    <w:p w:rsidR="003B0101" w:rsidRPr="00145678" w:rsidRDefault="003B0101" w:rsidP="00193703">
      <w:pPr>
        <w:pStyle w:val="bodytextdfps"/>
        <w:rPr>
          <w:highlight w:val="yellow"/>
        </w:rPr>
      </w:pPr>
      <w:r w:rsidRPr="00145678">
        <w:rPr>
          <w:highlight w:val="yellow"/>
        </w:rPr>
        <w:t xml:space="preserve">The monitoring supervisor </w:t>
      </w:r>
      <w:r w:rsidR="00B90408" w:rsidRPr="00145678">
        <w:rPr>
          <w:highlight w:val="yellow"/>
        </w:rPr>
        <w:t xml:space="preserve">assigned to the CPA's </w:t>
      </w:r>
      <w:r w:rsidRPr="00145678">
        <w:rPr>
          <w:highlight w:val="yellow"/>
        </w:rPr>
        <w:t>main office coordinates with other monitoring supervisors when scheduling the enforcement team conference.</w:t>
      </w:r>
    </w:p>
    <w:p w:rsidR="003B0101" w:rsidRPr="00145678" w:rsidRDefault="003B0101" w:rsidP="00621481">
      <w:pPr>
        <w:pStyle w:val="bodytextdfps"/>
        <w:rPr>
          <w:highlight w:val="yellow"/>
        </w:rPr>
      </w:pPr>
      <w:r w:rsidRPr="00145678">
        <w:rPr>
          <w:highlight w:val="yellow"/>
        </w:rPr>
        <w:t xml:space="preserve">If a CPA has </w:t>
      </w:r>
      <w:r w:rsidR="00F372B6" w:rsidRPr="00145678">
        <w:rPr>
          <w:highlight w:val="yellow"/>
        </w:rPr>
        <w:t xml:space="preserve">three </w:t>
      </w:r>
      <w:r w:rsidRPr="00145678">
        <w:rPr>
          <w:highlight w:val="yellow"/>
        </w:rPr>
        <w:t xml:space="preserve">or more branch offices, </w:t>
      </w:r>
      <w:r w:rsidR="00F372B6" w:rsidRPr="00145678">
        <w:rPr>
          <w:highlight w:val="yellow"/>
        </w:rPr>
        <w:t xml:space="preserve">in addition to the main office, </w:t>
      </w:r>
      <w:r w:rsidRPr="00145678">
        <w:rPr>
          <w:highlight w:val="yellow"/>
        </w:rPr>
        <w:t xml:space="preserve">the monitoring supervisor </w:t>
      </w:r>
      <w:r w:rsidR="00B90408" w:rsidRPr="00145678">
        <w:rPr>
          <w:highlight w:val="yellow"/>
        </w:rPr>
        <w:t xml:space="preserve">assigned to </w:t>
      </w:r>
      <w:r w:rsidRPr="00145678">
        <w:rPr>
          <w:highlight w:val="yellow"/>
        </w:rPr>
        <w:t>the CPA</w:t>
      </w:r>
      <w:r w:rsidR="0019661E" w:rsidRPr="00145678">
        <w:rPr>
          <w:highlight w:val="yellow"/>
        </w:rPr>
        <w:t>’</w:t>
      </w:r>
      <w:r w:rsidRPr="00145678">
        <w:rPr>
          <w:highlight w:val="yellow"/>
        </w:rPr>
        <w:t xml:space="preserve">s main office </w:t>
      </w:r>
      <w:r w:rsidR="007C0101" w:rsidRPr="00145678">
        <w:rPr>
          <w:highlight w:val="yellow"/>
        </w:rPr>
        <w:t xml:space="preserve">determines whether to </w:t>
      </w:r>
      <w:r w:rsidRPr="00145678">
        <w:rPr>
          <w:highlight w:val="yellow"/>
        </w:rPr>
        <w:t>schedule the conference to take place as:</w:t>
      </w:r>
    </w:p>
    <w:p w:rsidR="003B0101" w:rsidRPr="00145678" w:rsidRDefault="00621481" w:rsidP="00621481">
      <w:pPr>
        <w:pStyle w:val="list1dfps"/>
        <w:rPr>
          <w:highlight w:val="yellow"/>
        </w:rPr>
      </w:pPr>
      <w:r w:rsidRPr="00145678">
        <w:rPr>
          <w:highlight w:val="yellow"/>
        </w:rPr>
        <w:t xml:space="preserve">  •</w:t>
      </w:r>
      <w:r w:rsidRPr="00145678">
        <w:rPr>
          <w:highlight w:val="yellow"/>
        </w:rPr>
        <w:tab/>
      </w:r>
      <w:proofErr w:type="gramStart"/>
      <w:r w:rsidR="003B0101" w:rsidRPr="00145678">
        <w:rPr>
          <w:highlight w:val="yellow"/>
        </w:rPr>
        <w:t>one</w:t>
      </w:r>
      <w:proofErr w:type="gramEnd"/>
      <w:r w:rsidR="003B0101" w:rsidRPr="00145678">
        <w:rPr>
          <w:highlight w:val="yellow"/>
        </w:rPr>
        <w:t xml:space="preserve"> meeting or conference call where participants for all branch offices and the main office meet as one large group; or</w:t>
      </w:r>
    </w:p>
    <w:p w:rsidR="003B0101" w:rsidRDefault="00621481" w:rsidP="00B90408">
      <w:pPr>
        <w:pStyle w:val="list1dfps"/>
      </w:pPr>
      <w:r w:rsidRPr="00145678">
        <w:rPr>
          <w:highlight w:val="yellow"/>
        </w:rPr>
        <w:lastRenderedPageBreak/>
        <w:t xml:space="preserve">  •</w:t>
      </w:r>
      <w:r w:rsidRPr="00145678">
        <w:rPr>
          <w:highlight w:val="yellow"/>
        </w:rPr>
        <w:tab/>
      </w:r>
      <w:r w:rsidR="00F372B6" w:rsidRPr="00145678">
        <w:rPr>
          <w:highlight w:val="yellow"/>
        </w:rPr>
        <w:t xml:space="preserve">one </w:t>
      </w:r>
      <w:r w:rsidR="003B0101" w:rsidRPr="00145678">
        <w:rPr>
          <w:highlight w:val="yellow"/>
        </w:rPr>
        <w:t xml:space="preserve">meeting or conference call </w:t>
      </w:r>
      <w:r w:rsidR="00F372B6" w:rsidRPr="00145678">
        <w:rPr>
          <w:highlight w:val="yellow"/>
        </w:rPr>
        <w:t>during which</w:t>
      </w:r>
      <w:r w:rsidR="00B90408" w:rsidRPr="00145678">
        <w:rPr>
          <w:highlight w:val="yellow"/>
        </w:rPr>
        <w:t xml:space="preserve"> </w:t>
      </w:r>
      <w:r w:rsidR="003B0101" w:rsidRPr="00145678">
        <w:rPr>
          <w:highlight w:val="yellow"/>
        </w:rPr>
        <w:t xml:space="preserve">participants for </w:t>
      </w:r>
      <w:r w:rsidR="00F372B6" w:rsidRPr="00145678">
        <w:rPr>
          <w:highlight w:val="yellow"/>
        </w:rPr>
        <w:t>some</w:t>
      </w:r>
      <w:r w:rsidR="003B0101" w:rsidRPr="00145678">
        <w:rPr>
          <w:highlight w:val="yellow"/>
        </w:rPr>
        <w:t xml:space="preserve"> branch</w:t>
      </w:r>
      <w:r w:rsidR="00F372B6" w:rsidRPr="00145678">
        <w:rPr>
          <w:highlight w:val="yellow"/>
        </w:rPr>
        <w:t xml:space="preserve"> offices</w:t>
      </w:r>
      <w:r w:rsidR="003B0101" w:rsidRPr="00145678">
        <w:rPr>
          <w:highlight w:val="yellow"/>
        </w:rPr>
        <w:t xml:space="preserve"> </w:t>
      </w:r>
      <w:r w:rsidR="00F372B6" w:rsidRPr="00145678">
        <w:rPr>
          <w:highlight w:val="yellow"/>
        </w:rPr>
        <w:t>are scheduled to call in at different times during the meeting</w:t>
      </w:r>
      <w:r w:rsidR="00B90408" w:rsidRPr="00145678">
        <w:rPr>
          <w:highlight w:val="yellow"/>
        </w:rPr>
        <w:t>.</w:t>
      </w:r>
    </w:p>
    <w:p w:rsidR="003B0101" w:rsidRPr="00EF6D3A" w:rsidRDefault="003B0101" w:rsidP="001A097B">
      <w:pPr>
        <w:pStyle w:val="Heading6"/>
      </w:pPr>
      <w:bookmarkStart w:id="3" w:name="_Toc327178691"/>
      <w:r w:rsidRPr="00EF6D3A">
        <w:t>4421.11</w:t>
      </w:r>
      <w:bookmarkStart w:id="4" w:name="LPPH_4421_11"/>
      <w:bookmarkEnd w:id="4"/>
      <w:r w:rsidRPr="00EF6D3A">
        <w:t xml:space="preserve"> Individual Branch Reviews</w:t>
      </w:r>
      <w:bookmarkEnd w:id="3"/>
    </w:p>
    <w:p w:rsidR="00B56606" w:rsidRPr="0006792F" w:rsidRDefault="00B56606" w:rsidP="00B56606">
      <w:pPr>
        <w:pStyle w:val="revisionnodfps"/>
      </w:pPr>
      <w:r w:rsidRPr="0006792F">
        <w:t>LPPH</w:t>
      </w:r>
      <w:r>
        <w:t xml:space="preserve"> July 2012</w:t>
      </w:r>
    </w:p>
    <w:p w:rsidR="003B0101" w:rsidRPr="00EF6D3A" w:rsidRDefault="003B0101" w:rsidP="00621481">
      <w:pPr>
        <w:pStyle w:val="bodytextdfps"/>
      </w:pPr>
      <w:r w:rsidRPr="00EF6D3A">
        <w:t xml:space="preserve">If the CPA has </w:t>
      </w:r>
      <w:r w:rsidR="007C0101" w:rsidRPr="00145678">
        <w:rPr>
          <w:highlight w:val="yellow"/>
        </w:rPr>
        <w:t xml:space="preserve">three </w:t>
      </w:r>
      <w:r w:rsidRPr="00145678">
        <w:rPr>
          <w:highlight w:val="yellow"/>
        </w:rPr>
        <w:t xml:space="preserve">or more branch offices, </w:t>
      </w:r>
      <w:r w:rsidR="007C0101" w:rsidRPr="00145678">
        <w:rPr>
          <w:highlight w:val="yellow"/>
        </w:rPr>
        <w:t>in addition to the main office,</w:t>
      </w:r>
      <w:r w:rsidR="007C0101">
        <w:t xml:space="preserve"> </w:t>
      </w:r>
      <w:r w:rsidRPr="00EF6D3A">
        <w:t xml:space="preserve">the supervisor for the main CPA may decide whether individual reviews that cover one branch or region at a time are appropriate. Individual reviews </w:t>
      </w:r>
      <w:r w:rsidR="009A4240">
        <w:t>are</w:t>
      </w:r>
      <w:r w:rsidRPr="0006792F">
        <w:t xml:space="preserve"> held</w:t>
      </w:r>
      <w:r w:rsidRPr="00EF6D3A">
        <w:t xml:space="preserve"> before the date of the enforcement team conference, where the overall performance of the CPA is assessed.</w:t>
      </w:r>
    </w:p>
    <w:p w:rsidR="003B0101" w:rsidRPr="00EF6D3A" w:rsidRDefault="003B0101" w:rsidP="001A097B">
      <w:pPr>
        <w:pStyle w:val="Heading6"/>
      </w:pPr>
      <w:bookmarkStart w:id="5" w:name="_Toc327178692"/>
      <w:r w:rsidRPr="00EF6D3A">
        <w:t>4421.12</w:t>
      </w:r>
      <w:bookmarkStart w:id="6" w:name="LPPH_4421_12"/>
      <w:bookmarkEnd w:id="6"/>
      <w:r w:rsidRPr="00EF6D3A">
        <w:t xml:space="preserve"> Closed Branch Offices</w:t>
      </w:r>
      <w:bookmarkEnd w:id="5"/>
    </w:p>
    <w:p w:rsidR="00B56606" w:rsidRPr="0006792F" w:rsidRDefault="00B56606" w:rsidP="00B56606">
      <w:pPr>
        <w:pStyle w:val="revisionnodfps"/>
      </w:pPr>
      <w:r w:rsidRPr="0006792F">
        <w:t>LPPH</w:t>
      </w:r>
      <w:r>
        <w:t xml:space="preserve"> July 2012</w:t>
      </w:r>
    </w:p>
    <w:p w:rsidR="003B0101" w:rsidRDefault="003B0101" w:rsidP="00621481">
      <w:pPr>
        <w:pStyle w:val="bodytextdfps"/>
      </w:pPr>
      <w:r w:rsidRPr="00EF6D3A">
        <w:t>It is not necessary to conduct individual branch reviews on closed branch offices</w:t>
      </w:r>
      <w:r>
        <w:t>. H</w:t>
      </w:r>
      <w:r w:rsidRPr="00EF6D3A">
        <w:t xml:space="preserve">owever, </w:t>
      </w:r>
      <w:r w:rsidRPr="00145678">
        <w:rPr>
          <w:highlight w:val="yellow"/>
        </w:rPr>
        <w:t>if a branch office has closed since the last enforcement team conference, Licensing staff review the following information related to the branch office closure during the conference as part of the comprehensive assessment of the CPA</w:t>
      </w:r>
      <w:r w:rsidR="0019661E" w:rsidRPr="00145678">
        <w:rPr>
          <w:highlight w:val="yellow"/>
        </w:rPr>
        <w:t>’</w:t>
      </w:r>
      <w:r w:rsidRPr="00145678">
        <w:rPr>
          <w:highlight w:val="yellow"/>
        </w:rPr>
        <w:t>s performance of the CPA as a whole:</w:t>
      </w:r>
    </w:p>
    <w:p w:rsidR="003B0101" w:rsidRDefault="00621481" w:rsidP="00621481">
      <w:pPr>
        <w:pStyle w:val="list1dfps"/>
      </w:pPr>
      <w:r w:rsidRPr="00EE40AF">
        <w:t>a</w:t>
      </w:r>
      <w:r>
        <w:t>.</w:t>
      </w:r>
      <w:r>
        <w:tab/>
      </w:r>
      <w:r w:rsidR="00520E2F">
        <w:t>A</w:t>
      </w:r>
      <w:r w:rsidR="003B0101" w:rsidRPr="00EF6D3A">
        <w:t>ny significant compliance history</w:t>
      </w:r>
      <w:r w:rsidR="003B0101">
        <w:t xml:space="preserve"> </w:t>
      </w:r>
      <w:r w:rsidR="003B0101" w:rsidRPr="00145678">
        <w:rPr>
          <w:highlight w:val="yellow"/>
        </w:rPr>
        <w:t>associated with the branch office</w:t>
      </w:r>
    </w:p>
    <w:p w:rsidR="003B0101" w:rsidRDefault="00621481" w:rsidP="00621481">
      <w:pPr>
        <w:pStyle w:val="list1dfps"/>
      </w:pPr>
      <w:r w:rsidRPr="00EE40AF">
        <w:t>b</w:t>
      </w:r>
      <w:r>
        <w:t>.</w:t>
      </w:r>
      <w:r>
        <w:tab/>
      </w:r>
      <w:r w:rsidR="00520E2F">
        <w:t>R</w:t>
      </w:r>
      <w:r w:rsidR="003B0101" w:rsidRPr="00EF6D3A">
        <w:t xml:space="preserve">easons for </w:t>
      </w:r>
      <w:r w:rsidR="003B0101" w:rsidRPr="00145678">
        <w:rPr>
          <w:highlight w:val="yellow"/>
        </w:rPr>
        <w:t>the</w:t>
      </w:r>
      <w:r w:rsidR="003B0101" w:rsidRPr="00EF6D3A">
        <w:t xml:space="preserve"> branch </w:t>
      </w:r>
      <w:r w:rsidR="003B0101">
        <w:t xml:space="preserve">office </w:t>
      </w:r>
      <w:r w:rsidR="003B0101" w:rsidRPr="00145678">
        <w:rPr>
          <w:highlight w:val="yellow"/>
        </w:rPr>
        <w:t>closure</w:t>
      </w:r>
    </w:p>
    <w:p w:rsidR="003B0101" w:rsidRPr="00EF6D3A" w:rsidRDefault="00621481" w:rsidP="00621481">
      <w:pPr>
        <w:pStyle w:val="list1dfps"/>
      </w:pPr>
      <w:r w:rsidRPr="00EE40AF">
        <w:t>c</w:t>
      </w:r>
      <w:r>
        <w:t>.</w:t>
      </w:r>
      <w:r>
        <w:tab/>
      </w:r>
      <w:r w:rsidR="00520E2F">
        <w:t>S</w:t>
      </w:r>
      <w:r w:rsidR="003B0101" w:rsidRPr="00EF6D3A">
        <w:t xml:space="preserve">ignificant outcomes of </w:t>
      </w:r>
      <w:r w:rsidR="003B0101" w:rsidRPr="00145678">
        <w:rPr>
          <w:highlight w:val="yellow"/>
        </w:rPr>
        <w:t>the</w:t>
      </w:r>
      <w:r w:rsidR="003B0101" w:rsidRPr="00EF6D3A">
        <w:t xml:space="preserve"> branch </w:t>
      </w:r>
      <w:r w:rsidR="003B0101">
        <w:t xml:space="preserve">office </w:t>
      </w:r>
      <w:r w:rsidR="003B0101" w:rsidRPr="00145678">
        <w:rPr>
          <w:highlight w:val="yellow"/>
        </w:rPr>
        <w:t>closure</w:t>
      </w:r>
    </w:p>
    <w:p w:rsidR="003B0101" w:rsidRPr="00D448C8" w:rsidRDefault="003B0101" w:rsidP="001A097B">
      <w:pPr>
        <w:pStyle w:val="Heading5"/>
      </w:pPr>
      <w:bookmarkStart w:id="7" w:name="_Toc327178693"/>
      <w:r w:rsidRPr="00D448C8">
        <w:t>4421.2</w:t>
      </w:r>
      <w:bookmarkStart w:id="8" w:name="LPPH_4421_2"/>
      <w:bookmarkEnd w:id="8"/>
      <w:r w:rsidRPr="00D448C8">
        <w:t xml:space="preserve"> Requirements of an Enforcement Team Conference</w:t>
      </w:r>
      <w:r>
        <w:t xml:space="preserve"> for a CPA</w:t>
      </w:r>
      <w:bookmarkEnd w:id="7"/>
    </w:p>
    <w:p w:rsidR="00B56606" w:rsidRPr="0006792F" w:rsidRDefault="00B56606" w:rsidP="00B56606">
      <w:pPr>
        <w:pStyle w:val="revisionnodfps"/>
      </w:pPr>
      <w:r w:rsidRPr="0006792F">
        <w:t>LPPH</w:t>
      </w:r>
      <w:r>
        <w:t xml:space="preserve"> July 2012</w:t>
      </w:r>
    </w:p>
    <w:p w:rsidR="003B0101" w:rsidRPr="00FE05E7" w:rsidRDefault="003B0101" w:rsidP="00621481">
      <w:pPr>
        <w:pStyle w:val="violettagdfps"/>
      </w:pPr>
      <w:r w:rsidRPr="00FE05E7">
        <w:t>Procedure</w:t>
      </w:r>
    </w:p>
    <w:p w:rsidR="003B0101" w:rsidRDefault="003B0101" w:rsidP="00621481">
      <w:pPr>
        <w:pStyle w:val="bodytextdfps"/>
      </w:pPr>
      <w:r w:rsidRPr="00D448C8">
        <w:t>During an enforcement team conference</w:t>
      </w:r>
      <w:r w:rsidR="007C0101">
        <w:t xml:space="preserve"> for a CPA</w:t>
      </w:r>
      <w:r w:rsidRPr="00D448C8">
        <w:t>, conference participants thoroughly review the results of inspection</w:t>
      </w:r>
      <w:r w:rsidR="005C17AC">
        <w:t>s, investigations (if any),</w:t>
      </w:r>
      <w:r w:rsidRPr="00D448C8">
        <w:t xml:space="preserve"> and any </w:t>
      </w:r>
      <w:r w:rsidR="005C17AC">
        <w:t xml:space="preserve">other </w:t>
      </w:r>
      <w:r w:rsidRPr="00D448C8">
        <w:t>relevant compliance history available on the CPA and the CPA</w:t>
      </w:r>
      <w:r w:rsidR="0019661E">
        <w:t>’</w:t>
      </w:r>
      <w:r w:rsidRPr="00D448C8">
        <w:t>s foster homes. Participants should pay particular attention to</w:t>
      </w:r>
      <w:r>
        <w:t>:</w:t>
      </w:r>
    </w:p>
    <w:p w:rsidR="003B0101" w:rsidRPr="008B6FF5" w:rsidRDefault="00621481" w:rsidP="00621481">
      <w:pPr>
        <w:pStyle w:val="list1dfps"/>
      </w:pPr>
      <w:proofErr w:type="gramStart"/>
      <w:r w:rsidRPr="00EE40AF">
        <w:t>a</w:t>
      </w:r>
      <w:proofErr w:type="gramEnd"/>
      <w:r>
        <w:t>.</w:t>
      </w:r>
      <w:r>
        <w:tab/>
      </w:r>
      <w:r w:rsidR="003B0101" w:rsidRPr="008B6FF5">
        <w:t xml:space="preserve">patterns of deficiency; </w:t>
      </w:r>
    </w:p>
    <w:p w:rsidR="003B0101" w:rsidRDefault="00621481" w:rsidP="00621481">
      <w:pPr>
        <w:pStyle w:val="list1dfps"/>
      </w:pPr>
      <w:proofErr w:type="gramStart"/>
      <w:r w:rsidRPr="00EE40AF">
        <w:t>b</w:t>
      </w:r>
      <w:proofErr w:type="gramEnd"/>
      <w:r>
        <w:t>.</w:t>
      </w:r>
      <w:r>
        <w:tab/>
      </w:r>
      <w:r w:rsidR="003B0101" w:rsidRPr="008B6FF5">
        <w:t>serious violations</w:t>
      </w:r>
      <w:r w:rsidR="003B0101">
        <w:t>;</w:t>
      </w:r>
    </w:p>
    <w:p w:rsidR="003B0101" w:rsidRPr="00EA458F" w:rsidRDefault="00621481" w:rsidP="00621481">
      <w:pPr>
        <w:pStyle w:val="list1dfps"/>
      </w:pPr>
      <w:proofErr w:type="gramStart"/>
      <w:r w:rsidRPr="00EE40AF">
        <w:t>c</w:t>
      </w:r>
      <w:proofErr w:type="gramEnd"/>
      <w:r>
        <w:t>.</w:t>
      </w:r>
      <w:r>
        <w:tab/>
      </w:r>
      <w:r w:rsidR="003B0101" w:rsidRPr="008B6FF5">
        <w:t>enforcement actions</w:t>
      </w:r>
      <w:r w:rsidR="003B0101">
        <w:t xml:space="preserve">; </w:t>
      </w:r>
      <w:r w:rsidR="003B0101" w:rsidRPr="008B6FF5">
        <w:t>and</w:t>
      </w:r>
    </w:p>
    <w:p w:rsidR="003B0101" w:rsidRPr="008B6FF5" w:rsidRDefault="00621481" w:rsidP="00621481">
      <w:pPr>
        <w:pStyle w:val="list1dfps"/>
      </w:pPr>
      <w:proofErr w:type="gramStart"/>
      <w:r w:rsidRPr="00EE40AF">
        <w:t>d</w:t>
      </w:r>
      <w:proofErr w:type="gramEnd"/>
      <w:r>
        <w:t>.</w:t>
      </w:r>
      <w:r>
        <w:tab/>
      </w:r>
      <w:r w:rsidR="003B0101" w:rsidRPr="008B6FF5">
        <w:t xml:space="preserve">communication barriers and breakdowns. </w:t>
      </w:r>
    </w:p>
    <w:p w:rsidR="003B0101" w:rsidRDefault="003B0101" w:rsidP="00621481">
      <w:pPr>
        <w:pStyle w:val="bodytextdfps"/>
      </w:pPr>
      <w:r w:rsidRPr="00D448C8">
        <w:t>Before concluding the conference, participants recommend an enforcement plan based on the results of the review.</w:t>
      </w:r>
    </w:p>
    <w:p w:rsidR="003B0101" w:rsidRPr="00CB5788" w:rsidRDefault="003B0101" w:rsidP="001A097B">
      <w:pPr>
        <w:pStyle w:val="Heading5"/>
      </w:pPr>
      <w:bookmarkStart w:id="9" w:name="_Toc327178694"/>
      <w:r w:rsidRPr="00CB5788">
        <w:t>4421.3</w:t>
      </w:r>
      <w:bookmarkStart w:id="10" w:name="LPPH_4421_3"/>
      <w:bookmarkEnd w:id="10"/>
      <w:r w:rsidRPr="00CB5788">
        <w:t xml:space="preserve"> Conference Participants and Duties for the </w:t>
      </w:r>
      <w:r>
        <w:t xml:space="preserve">CPA </w:t>
      </w:r>
      <w:r w:rsidRPr="00CB5788">
        <w:t>Enforcement Team Conference</w:t>
      </w:r>
      <w:bookmarkEnd w:id="9"/>
    </w:p>
    <w:p w:rsidR="00B56606" w:rsidRPr="0006792F" w:rsidRDefault="00B56606" w:rsidP="00B56606">
      <w:pPr>
        <w:pStyle w:val="revisionnodfps"/>
      </w:pPr>
      <w:r w:rsidRPr="0006792F">
        <w:t>LPPH</w:t>
      </w:r>
      <w:r>
        <w:t xml:space="preserve"> July 2012</w:t>
      </w:r>
    </w:p>
    <w:p w:rsidR="003B0101" w:rsidRPr="00FE05E7" w:rsidRDefault="003B0101" w:rsidP="00621481">
      <w:pPr>
        <w:pStyle w:val="violettagdfps"/>
      </w:pPr>
      <w:r w:rsidRPr="00FE05E7">
        <w:t>Procedure</w:t>
      </w:r>
    </w:p>
    <w:p w:rsidR="003B0101" w:rsidRPr="00CB5788" w:rsidRDefault="003B0101" w:rsidP="00621481">
      <w:pPr>
        <w:pStyle w:val="bodytextdfps"/>
      </w:pPr>
      <w:r w:rsidRPr="00CB5788">
        <w:t>The scope of the review determines the number of conference participants.</w:t>
      </w:r>
    </w:p>
    <w:p w:rsidR="003B0101" w:rsidRPr="00CB5788" w:rsidRDefault="003B0101" w:rsidP="00621481">
      <w:pPr>
        <w:pStyle w:val="bodytextdfps"/>
      </w:pPr>
      <w:r w:rsidRPr="00CB5788">
        <w:lastRenderedPageBreak/>
        <w:t xml:space="preserve">At a minimum, the enforcement team conference </w:t>
      </w:r>
      <w:r w:rsidRPr="009A4240">
        <w:t>must</w:t>
      </w:r>
      <w:r w:rsidRPr="00CB5788">
        <w:t xml:space="preserve"> include: </w:t>
      </w:r>
    </w:p>
    <w:p w:rsidR="003B0101" w:rsidRPr="00CB5788" w:rsidRDefault="003B0101" w:rsidP="00621481">
      <w:pPr>
        <w:pStyle w:val="list1dfps"/>
      </w:pPr>
      <w:proofErr w:type="gramStart"/>
      <w:r>
        <w:t>a</w:t>
      </w:r>
      <w:proofErr w:type="gramEnd"/>
      <w:r>
        <w:t>.</w:t>
      </w:r>
      <w:r w:rsidR="00621481">
        <w:tab/>
      </w:r>
      <w:r w:rsidR="005C00C9">
        <w:t xml:space="preserve">the </w:t>
      </w:r>
      <w:r w:rsidRPr="00CB5788">
        <w:t xml:space="preserve">assigned monitoring supervisor for the main CPA; </w:t>
      </w:r>
    </w:p>
    <w:p w:rsidR="003B0101" w:rsidRPr="00CB5788" w:rsidRDefault="003B0101" w:rsidP="00621481">
      <w:pPr>
        <w:pStyle w:val="list1dfps"/>
      </w:pPr>
      <w:proofErr w:type="gramStart"/>
      <w:r>
        <w:t>b</w:t>
      </w:r>
      <w:proofErr w:type="gramEnd"/>
      <w:r>
        <w:t>.</w:t>
      </w:r>
      <w:r w:rsidR="00621481">
        <w:tab/>
      </w:r>
      <w:r w:rsidR="005C00C9">
        <w:t xml:space="preserve">the </w:t>
      </w:r>
      <w:r w:rsidRPr="00CB5788">
        <w:t xml:space="preserve">assigned inspector for the main CPA; </w:t>
      </w:r>
    </w:p>
    <w:p w:rsidR="003B0101" w:rsidRPr="00CB5788" w:rsidRDefault="003B0101" w:rsidP="00621481">
      <w:pPr>
        <w:pStyle w:val="list1dfps"/>
      </w:pPr>
      <w:proofErr w:type="gramStart"/>
      <w:r>
        <w:t>c</w:t>
      </w:r>
      <w:proofErr w:type="gramEnd"/>
      <w:r>
        <w:t>.</w:t>
      </w:r>
      <w:r w:rsidR="00621481">
        <w:tab/>
      </w:r>
      <w:r w:rsidR="005C00C9">
        <w:t xml:space="preserve">the </w:t>
      </w:r>
      <w:r w:rsidRPr="00CB5788">
        <w:t xml:space="preserve">assigned inspector or supervisor for each branch </w:t>
      </w:r>
      <w:r w:rsidRPr="00CB5788">
        <w:rPr>
          <w:i/>
          <w:iCs/>
        </w:rPr>
        <w:t>or</w:t>
      </w:r>
      <w:r w:rsidRPr="00CB5788">
        <w:t xml:space="preserve">, if individual branch reviews were held, at least one staff member who participated in the individual branch review; and </w:t>
      </w:r>
    </w:p>
    <w:p w:rsidR="003B0101" w:rsidRPr="00CB5788" w:rsidRDefault="003B0101" w:rsidP="00621481">
      <w:pPr>
        <w:pStyle w:val="list1dfps"/>
      </w:pPr>
      <w:proofErr w:type="gramStart"/>
      <w:r>
        <w:t>d</w:t>
      </w:r>
      <w:proofErr w:type="gramEnd"/>
      <w:r>
        <w:t>.</w:t>
      </w:r>
      <w:r w:rsidR="00621481">
        <w:tab/>
      </w:r>
      <w:r w:rsidRPr="00CB5788">
        <w:t xml:space="preserve">an investigation supervisor </w:t>
      </w:r>
      <w:r w:rsidRPr="00CB5788">
        <w:rPr>
          <w:i/>
          <w:iCs/>
        </w:rPr>
        <w:t>if</w:t>
      </w:r>
      <w:r w:rsidRPr="00CB5788">
        <w:t xml:space="preserve"> there have been investigations of abuse or neglect at the operation within the past year.</w:t>
      </w:r>
    </w:p>
    <w:p w:rsidR="003B0101" w:rsidRPr="00CB5788" w:rsidRDefault="003B0101" w:rsidP="00621481">
      <w:pPr>
        <w:pStyle w:val="bodytextdfps"/>
      </w:pPr>
      <w:r w:rsidRPr="00CB5788">
        <w:t xml:space="preserve">Additional persons may participate in the conference, such as: </w:t>
      </w:r>
    </w:p>
    <w:p w:rsidR="003B0101" w:rsidRPr="00CB5788" w:rsidRDefault="003B0101" w:rsidP="00621481">
      <w:pPr>
        <w:pStyle w:val="list1dfps"/>
      </w:pPr>
      <w:proofErr w:type="gramStart"/>
      <w:r>
        <w:t>a</w:t>
      </w:r>
      <w:proofErr w:type="gramEnd"/>
      <w:r>
        <w:t>.</w:t>
      </w:r>
      <w:r w:rsidR="00621481">
        <w:tab/>
      </w:r>
      <w:r w:rsidRPr="00CB5788">
        <w:t>investigators;</w:t>
      </w:r>
    </w:p>
    <w:p w:rsidR="003B0101" w:rsidRPr="00CB5788" w:rsidRDefault="003B0101" w:rsidP="00621481">
      <w:pPr>
        <w:pStyle w:val="list1dfps"/>
      </w:pPr>
      <w:proofErr w:type="gramStart"/>
      <w:r>
        <w:t>b</w:t>
      </w:r>
      <w:proofErr w:type="gramEnd"/>
      <w:r>
        <w:t>.</w:t>
      </w:r>
      <w:r w:rsidR="00621481">
        <w:tab/>
      </w:r>
      <w:r w:rsidRPr="00CB5788">
        <w:t>investigation supervisors;</w:t>
      </w:r>
    </w:p>
    <w:p w:rsidR="003B0101" w:rsidRPr="00CB5788" w:rsidRDefault="003B0101" w:rsidP="00621481">
      <w:pPr>
        <w:pStyle w:val="list1dfps"/>
      </w:pPr>
      <w:proofErr w:type="gramStart"/>
      <w:r>
        <w:t>c</w:t>
      </w:r>
      <w:proofErr w:type="gramEnd"/>
      <w:r>
        <w:t>.</w:t>
      </w:r>
      <w:r w:rsidR="00621481">
        <w:tab/>
      </w:r>
      <w:r w:rsidRPr="00CB5788">
        <w:t>managers;</w:t>
      </w:r>
    </w:p>
    <w:p w:rsidR="003B0101" w:rsidRPr="00CB5788" w:rsidRDefault="003B0101" w:rsidP="00621481">
      <w:pPr>
        <w:pStyle w:val="list1dfps"/>
      </w:pPr>
      <w:proofErr w:type="gramStart"/>
      <w:r>
        <w:t>d</w:t>
      </w:r>
      <w:proofErr w:type="gramEnd"/>
      <w:r>
        <w:t>.</w:t>
      </w:r>
      <w:r w:rsidR="00621481">
        <w:tab/>
      </w:r>
      <w:r w:rsidRPr="00CB5788">
        <w:t>risk analysts or safety specialists; and</w:t>
      </w:r>
    </w:p>
    <w:p w:rsidR="003B0101" w:rsidRDefault="003B0101" w:rsidP="00621481">
      <w:pPr>
        <w:pStyle w:val="list1dfps"/>
      </w:pPr>
      <w:proofErr w:type="gramStart"/>
      <w:r>
        <w:t>e</w:t>
      </w:r>
      <w:proofErr w:type="gramEnd"/>
      <w:r>
        <w:t>.</w:t>
      </w:r>
      <w:r w:rsidR="00621481">
        <w:tab/>
      </w:r>
      <w:r w:rsidRPr="00CB5788">
        <w:t>state office staff.</w:t>
      </w:r>
    </w:p>
    <w:p w:rsidR="003B0101" w:rsidRPr="00CB5788" w:rsidRDefault="003B0101" w:rsidP="001A097B">
      <w:pPr>
        <w:pStyle w:val="Heading6"/>
      </w:pPr>
      <w:bookmarkStart w:id="11" w:name="_Toc327178695"/>
      <w:r w:rsidRPr="00CB5788">
        <w:t>4421.31</w:t>
      </w:r>
      <w:bookmarkStart w:id="12" w:name="LPPH_4421_31"/>
      <w:bookmarkEnd w:id="12"/>
      <w:r w:rsidRPr="00CB5788">
        <w:t xml:space="preserve"> Responsibilities of the Monitoring Super</w:t>
      </w:r>
      <w:r w:rsidR="001A097B">
        <w:t>visor for the CPA</w:t>
      </w:r>
      <w:r w:rsidR="0019661E">
        <w:t>’</w:t>
      </w:r>
      <w:r w:rsidR="001A097B">
        <w:t>s Main Office</w:t>
      </w:r>
      <w:bookmarkEnd w:id="11"/>
    </w:p>
    <w:p w:rsidR="00B56606" w:rsidRPr="0006792F" w:rsidRDefault="00B56606" w:rsidP="00B56606">
      <w:pPr>
        <w:pStyle w:val="revisionnodfps"/>
      </w:pPr>
      <w:r w:rsidRPr="0006792F">
        <w:t>LPPH</w:t>
      </w:r>
      <w:r>
        <w:t xml:space="preserve"> July 2012</w:t>
      </w:r>
    </w:p>
    <w:p w:rsidR="003B0101" w:rsidRPr="00621481" w:rsidRDefault="003B0101" w:rsidP="00621481">
      <w:pPr>
        <w:pStyle w:val="violettagdfps"/>
      </w:pPr>
      <w:r w:rsidRPr="00CB5788">
        <w:t>Procedur</w:t>
      </w:r>
      <w:r w:rsidRPr="00621481">
        <w:t>e</w:t>
      </w:r>
    </w:p>
    <w:p w:rsidR="003B0101" w:rsidRPr="00CB5788" w:rsidRDefault="003B0101" w:rsidP="00621481">
      <w:pPr>
        <w:pStyle w:val="bodytextdfps"/>
      </w:pPr>
      <w:r w:rsidRPr="00CB5788">
        <w:t>The monitoring supervisor assigned to the main office of a CPA is responsible for the enforcement team conference. To fulfill these responsibilities, the monitoring supervisor for the main office:</w:t>
      </w:r>
    </w:p>
    <w:p w:rsidR="003B0101" w:rsidRPr="00CB5788" w:rsidRDefault="003B0101" w:rsidP="008E33A3">
      <w:pPr>
        <w:pStyle w:val="list1dfps"/>
      </w:pPr>
      <w:proofErr w:type="gramStart"/>
      <w:r>
        <w:t>a</w:t>
      </w:r>
      <w:proofErr w:type="gramEnd"/>
      <w:r>
        <w:t>.</w:t>
      </w:r>
      <w:r w:rsidR="008E33A3">
        <w:tab/>
      </w:r>
      <w:r w:rsidRPr="00145678">
        <w:rPr>
          <w:highlight w:val="yellow"/>
        </w:rPr>
        <w:t xml:space="preserve">schedules the </w:t>
      </w:r>
      <w:r w:rsidR="00442F21" w:rsidRPr="00145678">
        <w:rPr>
          <w:highlight w:val="yellow"/>
        </w:rPr>
        <w:t xml:space="preserve">enforcement team </w:t>
      </w:r>
      <w:r w:rsidRPr="00145678">
        <w:rPr>
          <w:highlight w:val="yellow"/>
        </w:rPr>
        <w:t xml:space="preserve">conference (See </w:t>
      </w:r>
      <w:hyperlink r:id="rId11" w:anchor="LPPH_4421_1" w:history="1">
        <w:r w:rsidRPr="00145678">
          <w:rPr>
            <w:rStyle w:val="Hyperlink"/>
            <w:highlight w:val="yellow"/>
          </w:rPr>
          <w:t>4421.1</w:t>
        </w:r>
      </w:hyperlink>
      <w:r w:rsidRPr="00145678">
        <w:rPr>
          <w:highlight w:val="yellow"/>
        </w:rPr>
        <w:t xml:space="preserve"> Frequency and Scheduling an Enforcement Team Conference for a Child-Placing Agency);</w:t>
      </w:r>
    </w:p>
    <w:p w:rsidR="003B0101" w:rsidRPr="00CB5788" w:rsidRDefault="003B0101" w:rsidP="008E33A3">
      <w:pPr>
        <w:pStyle w:val="list1dfps"/>
      </w:pPr>
      <w:proofErr w:type="gramStart"/>
      <w:r>
        <w:t>b</w:t>
      </w:r>
      <w:proofErr w:type="gramEnd"/>
      <w:r>
        <w:t>.</w:t>
      </w:r>
      <w:r w:rsidR="008E33A3">
        <w:tab/>
      </w:r>
      <w:r w:rsidRPr="00145678">
        <w:rPr>
          <w:highlight w:val="yellow"/>
        </w:rPr>
        <w:t xml:space="preserve">informs </w:t>
      </w:r>
      <w:r w:rsidR="005C00C9" w:rsidRPr="00145678">
        <w:rPr>
          <w:highlight w:val="yellow"/>
        </w:rPr>
        <w:t>his or her</w:t>
      </w:r>
      <w:r w:rsidRPr="00145678">
        <w:rPr>
          <w:highlight w:val="yellow"/>
        </w:rPr>
        <w:t xml:space="preserve"> manager or designee of the </w:t>
      </w:r>
      <w:r w:rsidR="00442F21" w:rsidRPr="00145678">
        <w:rPr>
          <w:highlight w:val="yellow"/>
        </w:rPr>
        <w:t xml:space="preserve">enforcement team </w:t>
      </w:r>
      <w:r w:rsidRPr="00145678">
        <w:rPr>
          <w:highlight w:val="yellow"/>
        </w:rPr>
        <w:t>conference date;</w:t>
      </w:r>
    </w:p>
    <w:p w:rsidR="003B0101" w:rsidRPr="00CB5788" w:rsidRDefault="003B0101" w:rsidP="008E33A3">
      <w:pPr>
        <w:pStyle w:val="list1dfps"/>
      </w:pPr>
      <w:proofErr w:type="gramStart"/>
      <w:r>
        <w:t>c</w:t>
      </w:r>
      <w:proofErr w:type="gramEnd"/>
      <w:r>
        <w:t>.</w:t>
      </w:r>
      <w:r w:rsidR="008E33A3">
        <w:tab/>
      </w:r>
      <w:r w:rsidRPr="00CB5788">
        <w:t>selects and invites team members;</w:t>
      </w:r>
    </w:p>
    <w:p w:rsidR="003B0101" w:rsidRPr="00CB5788" w:rsidRDefault="003B0101" w:rsidP="008E33A3">
      <w:pPr>
        <w:pStyle w:val="list1dfps"/>
      </w:pPr>
      <w:proofErr w:type="gramStart"/>
      <w:r>
        <w:t>d</w:t>
      </w:r>
      <w:proofErr w:type="gramEnd"/>
      <w:r>
        <w:t>.</w:t>
      </w:r>
      <w:r w:rsidR="008E33A3">
        <w:tab/>
      </w:r>
      <w:r w:rsidRPr="00CB5788">
        <w:t xml:space="preserve">consults with the assigned inspector regarding </w:t>
      </w:r>
      <w:r>
        <w:t>the inspector</w:t>
      </w:r>
      <w:r w:rsidR="0019661E">
        <w:t>’</w:t>
      </w:r>
      <w:r>
        <w:t xml:space="preserve">s completion of </w:t>
      </w:r>
      <w:hyperlink r:id="rId12" w:history="1">
        <w:r w:rsidRPr="008E33A3">
          <w:rPr>
            <w:rStyle w:val="Hyperlink"/>
          </w:rPr>
          <w:t>Form 2907</w:t>
        </w:r>
      </w:hyperlink>
      <w:r>
        <w:t xml:space="preserve"> CPA Enforcement Team Pre-Conference Synopsis for the </w:t>
      </w:r>
      <w:r w:rsidRPr="00CB5788">
        <w:t>CPA</w:t>
      </w:r>
      <w:r w:rsidR="0019661E">
        <w:t>’</w:t>
      </w:r>
      <w:r>
        <w:t>s</w:t>
      </w:r>
      <w:r w:rsidRPr="00CB5788">
        <w:t xml:space="preserve"> main office, as needed;</w:t>
      </w:r>
    </w:p>
    <w:p w:rsidR="003B0101" w:rsidRPr="00CB5788" w:rsidRDefault="003B0101" w:rsidP="008E33A3">
      <w:pPr>
        <w:pStyle w:val="list1dfps"/>
      </w:pPr>
      <w:proofErr w:type="gramStart"/>
      <w:r>
        <w:t>e</w:t>
      </w:r>
      <w:proofErr w:type="gramEnd"/>
      <w:r>
        <w:t>.</w:t>
      </w:r>
      <w:r w:rsidR="008E33A3">
        <w:tab/>
      </w:r>
      <w:r w:rsidR="007C0101">
        <w:t xml:space="preserve">with the assigned inspector, </w:t>
      </w:r>
      <w:r w:rsidRPr="00CB5788">
        <w:t xml:space="preserve">identifies issues </w:t>
      </w:r>
      <w:r>
        <w:t xml:space="preserve">to </w:t>
      </w:r>
      <w:r w:rsidRPr="00CB5788">
        <w:t xml:space="preserve">discuss </w:t>
      </w:r>
      <w:r>
        <w:t xml:space="preserve">during the </w:t>
      </w:r>
      <w:r w:rsidR="007C0101">
        <w:t xml:space="preserve">enforcement team </w:t>
      </w:r>
      <w:r>
        <w:t>conference</w:t>
      </w:r>
      <w:r w:rsidRPr="00CB5788">
        <w:t>;</w:t>
      </w:r>
    </w:p>
    <w:p w:rsidR="003B0101" w:rsidRPr="00CB5788" w:rsidRDefault="003B0101" w:rsidP="008E33A3">
      <w:pPr>
        <w:pStyle w:val="list1dfps"/>
      </w:pPr>
      <w:proofErr w:type="gramStart"/>
      <w:r>
        <w:t>f</w:t>
      </w:r>
      <w:proofErr w:type="gramEnd"/>
      <w:r>
        <w:t>.</w:t>
      </w:r>
      <w:r w:rsidR="008E33A3">
        <w:tab/>
      </w:r>
      <w:r w:rsidRPr="00CB5788">
        <w:t xml:space="preserve">prepares the </w:t>
      </w:r>
      <w:r w:rsidR="00442F21">
        <w:t xml:space="preserve">enforcement team </w:t>
      </w:r>
      <w:r w:rsidRPr="00CB5788">
        <w:t>conference agenda;</w:t>
      </w:r>
    </w:p>
    <w:p w:rsidR="008E33A3" w:rsidRDefault="003B0101" w:rsidP="008E33A3">
      <w:pPr>
        <w:pStyle w:val="list1dfps"/>
      </w:pPr>
      <w:proofErr w:type="gramStart"/>
      <w:r>
        <w:t>g</w:t>
      </w:r>
      <w:proofErr w:type="gramEnd"/>
      <w:r>
        <w:t>.</w:t>
      </w:r>
      <w:r w:rsidR="008E33A3">
        <w:tab/>
      </w:r>
      <w:r w:rsidRPr="00CB5788">
        <w:t xml:space="preserve">determines if individual branch office reviews should be held before the </w:t>
      </w:r>
      <w:r w:rsidR="00442F21">
        <w:t xml:space="preserve">enforcement team </w:t>
      </w:r>
      <w:r w:rsidRPr="00CB5788">
        <w:t>conference and informs the appropriate monitoring supervisors;</w:t>
      </w:r>
    </w:p>
    <w:p w:rsidR="003B0101" w:rsidRPr="00CB5788" w:rsidRDefault="008E33A3" w:rsidP="008E33A3">
      <w:pPr>
        <w:pStyle w:val="list1dfps"/>
      </w:pPr>
      <w:proofErr w:type="gramStart"/>
      <w:r>
        <w:t>h</w:t>
      </w:r>
      <w:proofErr w:type="gramEnd"/>
      <w:r>
        <w:t>.</w:t>
      </w:r>
      <w:r>
        <w:tab/>
      </w:r>
      <w:r w:rsidR="003B0101" w:rsidRPr="00CB5788">
        <w:t xml:space="preserve">facilitates the </w:t>
      </w:r>
      <w:r w:rsidR="00442F21">
        <w:t xml:space="preserve">enforcement team </w:t>
      </w:r>
      <w:r w:rsidR="003B0101" w:rsidRPr="00CB5788">
        <w:t>conference or delegates the task to another staff member;</w:t>
      </w:r>
    </w:p>
    <w:p w:rsidR="003B0101" w:rsidRPr="00CB5788" w:rsidRDefault="008E33A3" w:rsidP="008E33A3">
      <w:pPr>
        <w:pStyle w:val="list1dfps"/>
      </w:pPr>
      <w:proofErr w:type="spellStart"/>
      <w:proofErr w:type="gramStart"/>
      <w:r>
        <w:t>i</w:t>
      </w:r>
      <w:proofErr w:type="spellEnd"/>
      <w:proofErr w:type="gramEnd"/>
      <w:r w:rsidR="003B0101">
        <w:t>.</w:t>
      </w:r>
      <w:r>
        <w:tab/>
      </w:r>
      <w:r w:rsidR="003B0101" w:rsidRPr="00CB5788">
        <w:t>identifies follow-up action, if needed;</w:t>
      </w:r>
    </w:p>
    <w:p w:rsidR="003B0101" w:rsidRDefault="008E33A3" w:rsidP="008E33A3">
      <w:pPr>
        <w:pStyle w:val="list1dfps"/>
      </w:pPr>
      <w:proofErr w:type="gramStart"/>
      <w:r>
        <w:t>j</w:t>
      </w:r>
      <w:proofErr w:type="gramEnd"/>
      <w:r w:rsidR="003B0101">
        <w:t>.</w:t>
      </w:r>
      <w:r>
        <w:tab/>
      </w:r>
      <w:r w:rsidR="003B0101" w:rsidRPr="00CB5788">
        <w:t xml:space="preserve">conducts a post-conference review with the assigned inspector, if needed; </w:t>
      </w:r>
      <w:r w:rsidR="003B0101">
        <w:t>and</w:t>
      </w:r>
    </w:p>
    <w:p w:rsidR="003B0101" w:rsidRDefault="008E33A3" w:rsidP="008E33A3">
      <w:pPr>
        <w:pStyle w:val="list1dfps"/>
      </w:pPr>
      <w:proofErr w:type="gramStart"/>
      <w:r>
        <w:t>k</w:t>
      </w:r>
      <w:proofErr w:type="gramEnd"/>
      <w:r w:rsidR="003B0101">
        <w:t>.</w:t>
      </w:r>
      <w:r>
        <w:tab/>
      </w:r>
      <w:r w:rsidR="003B0101" w:rsidRPr="00145678">
        <w:rPr>
          <w:highlight w:val="yellow"/>
        </w:rPr>
        <w:t>within 15 days of the enforcement team conference:</w:t>
      </w:r>
    </w:p>
    <w:p w:rsidR="003B0101" w:rsidRDefault="008E33A3" w:rsidP="008E33A3">
      <w:pPr>
        <w:pStyle w:val="list2dfps"/>
      </w:pPr>
      <w:r>
        <w:t xml:space="preserve">  •</w:t>
      </w:r>
      <w:r>
        <w:tab/>
      </w:r>
      <w:r w:rsidR="003B0101" w:rsidRPr="00CB5788">
        <w:t xml:space="preserve">completes </w:t>
      </w:r>
      <w:hyperlink r:id="rId13" w:history="1">
        <w:r w:rsidR="003B0101" w:rsidRPr="00CB5788">
          <w:rPr>
            <w:color w:val="3C5E81"/>
            <w:u w:val="single"/>
          </w:rPr>
          <w:t>Form 2956</w:t>
        </w:r>
      </w:hyperlink>
      <w:r w:rsidR="003B0101" w:rsidRPr="00CB5788">
        <w:t xml:space="preserve"> Annual CPA Enforcement Team Conference Report</w:t>
      </w:r>
      <w:r w:rsidR="003B0101">
        <w:t xml:space="preserve"> for the entire CPA (main office and all branch</w:t>
      </w:r>
      <w:r w:rsidR="007C0101">
        <w:t xml:space="preserve"> offic</w:t>
      </w:r>
      <w:r w:rsidR="003B0101">
        <w:t>es),</w:t>
      </w:r>
    </w:p>
    <w:p w:rsidR="003B0101" w:rsidRDefault="008E33A3" w:rsidP="008E33A3">
      <w:pPr>
        <w:pStyle w:val="list2dfps"/>
      </w:pPr>
      <w:r>
        <w:lastRenderedPageBreak/>
        <w:t xml:space="preserve">  •</w:t>
      </w:r>
      <w:r>
        <w:tab/>
      </w:r>
      <w:r w:rsidR="003B0101">
        <w:t xml:space="preserve">uploads </w:t>
      </w:r>
      <w:r w:rsidR="003B0101" w:rsidRPr="00CB5788">
        <w:t>a</w:t>
      </w:r>
      <w:r w:rsidR="003B0101">
        <w:t>n</w:t>
      </w:r>
      <w:r w:rsidR="003B0101" w:rsidRPr="00CB5788">
        <w:t xml:space="preserve"> electronic</w:t>
      </w:r>
      <w:r w:rsidR="0094206C">
        <w:t xml:space="preserve"> </w:t>
      </w:r>
      <w:r w:rsidR="003B0101" w:rsidRPr="00CB5788">
        <w:t xml:space="preserve">version of </w:t>
      </w:r>
      <w:r w:rsidR="003B0101">
        <w:t xml:space="preserve">the completed </w:t>
      </w:r>
      <w:r w:rsidR="003B0101" w:rsidRPr="00CB5788">
        <w:t xml:space="preserve">Form 2956 </w:t>
      </w:r>
      <w:r w:rsidR="003B0101" w:rsidRPr="00145678">
        <w:rPr>
          <w:highlight w:val="yellow"/>
        </w:rPr>
        <w:t xml:space="preserve">to the </w:t>
      </w:r>
      <w:r w:rsidR="007C0101" w:rsidRPr="00145678">
        <w:rPr>
          <w:highlight w:val="yellow"/>
        </w:rPr>
        <w:t>designated s</w:t>
      </w:r>
      <w:r w:rsidR="005C17AC" w:rsidRPr="00145678">
        <w:rPr>
          <w:highlight w:val="yellow"/>
        </w:rPr>
        <w:t xml:space="preserve">hared folder </w:t>
      </w:r>
      <w:r w:rsidR="003B0101" w:rsidRPr="00145678">
        <w:rPr>
          <w:rFonts w:eastAsiaTheme="minorHAnsi"/>
          <w:highlight w:val="yellow"/>
        </w:rPr>
        <w:t>for C</w:t>
      </w:r>
      <w:r w:rsidR="003B0101" w:rsidRPr="00145678">
        <w:rPr>
          <w:highlight w:val="yellow"/>
        </w:rPr>
        <w:t>P</w:t>
      </w:r>
      <w:r w:rsidR="003B0101" w:rsidRPr="00145678">
        <w:rPr>
          <w:rFonts w:eastAsiaTheme="minorHAnsi"/>
          <w:highlight w:val="yellow"/>
        </w:rPr>
        <w:t>A Enforcement Team Conferences</w:t>
      </w:r>
      <w:r w:rsidR="005C17AC" w:rsidRPr="00145678">
        <w:rPr>
          <w:rFonts w:eastAsiaTheme="minorHAnsi"/>
          <w:highlight w:val="yellow"/>
        </w:rPr>
        <w:t xml:space="preserve"> on the DFPS network</w:t>
      </w:r>
      <w:r w:rsidR="003B0101" w:rsidRPr="00145678">
        <w:rPr>
          <w:highlight w:val="yellow"/>
        </w:rPr>
        <w:t>,</w:t>
      </w:r>
    </w:p>
    <w:p w:rsidR="003B0101" w:rsidRPr="00CB5788" w:rsidRDefault="008E33A3" w:rsidP="008E33A3">
      <w:pPr>
        <w:pStyle w:val="list2dfps"/>
      </w:pPr>
      <w:r>
        <w:t xml:space="preserve">  •</w:t>
      </w:r>
      <w:r>
        <w:tab/>
      </w:r>
      <w:r w:rsidR="003B0101">
        <w:t xml:space="preserve">sends an electronic version of the completed Form 2956 to </w:t>
      </w:r>
      <w:r w:rsidR="003B0101" w:rsidRPr="00CB5788">
        <w:t>all conference participants</w:t>
      </w:r>
      <w:r w:rsidR="003B0101">
        <w:t>,</w:t>
      </w:r>
      <w:r w:rsidR="003B0101" w:rsidRPr="00CB5788">
        <w:t xml:space="preserve"> and </w:t>
      </w:r>
    </w:p>
    <w:p w:rsidR="003B0101" w:rsidRPr="00CB5788" w:rsidRDefault="008E33A3" w:rsidP="008E33A3">
      <w:pPr>
        <w:pStyle w:val="list2dfps"/>
      </w:pPr>
      <w:r>
        <w:t xml:space="preserve">  </w:t>
      </w:r>
      <w:proofErr w:type="gramStart"/>
      <w:r>
        <w:t>•</w:t>
      </w:r>
      <w:r>
        <w:tab/>
      </w:r>
      <w:r w:rsidR="003B0101" w:rsidRPr="00145678">
        <w:rPr>
          <w:highlight w:val="yellow"/>
        </w:rPr>
        <w:t xml:space="preserve">reports </w:t>
      </w:r>
      <w:r w:rsidR="00442F21" w:rsidRPr="00145678">
        <w:rPr>
          <w:highlight w:val="yellow"/>
        </w:rPr>
        <w:t xml:space="preserve">enforcement team </w:t>
      </w:r>
      <w:r w:rsidR="003B0101" w:rsidRPr="00145678">
        <w:rPr>
          <w:highlight w:val="yellow"/>
        </w:rPr>
        <w:t>conference recommendations involving adverse or corrective action to the director of Residential Child Care Licensing (or designee), if applicable.</w:t>
      </w:r>
      <w:proofErr w:type="gramEnd"/>
    </w:p>
    <w:p w:rsidR="003B0101" w:rsidRPr="00CB5788" w:rsidRDefault="003B0101" w:rsidP="001A097B">
      <w:pPr>
        <w:pStyle w:val="Heading6"/>
      </w:pPr>
      <w:bookmarkStart w:id="13" w:name="_Toc327178696"/>
      <w:r w:rsidRPr="00CB5788">
        <w:t>4421.32</w:t>
      </w:r>
      <w:bookmarkStart w:id="14" w:name="LPPH_4421_32"/>
      <w:bookmarkEnd w:id="14"/>
      <w:r w:rsidRPr="00CB5788">
        <w:t xml:space="preserve"> Responsibilities of the CPA Main </w:t>
      </w:r>
      <w:r w:rsidR="001A097B">
        <w:t>Office Inspector</w:t>
      </w:r>
      <w:bookmarkEnd w:id="13"/>
    </w:p>
    <w:p w:rsidR="00B56606" w:rsidRPr="0006792F" w:rsidRDefault="00B56606" w:rsidP="00B56606">
      <w:pPr>
        <w:pStyle w:val="revisionnodfps"/>
      </w:pPr>
      <w:r w:rsidRPr="0006792F">
        <w:t>LPPH</w:t>
      </w:r>
      <w:r>
        <w:t xml:space="preserve"> July 2012</w:t>
      </w:r>
    </w:p>
    <w:p w:rsidR="003B0101" w:rsidRPr="00FE05E7" w:rsidRDefault="003B0101" w:rsidP="008E33A3">
      <w:pPr>
        <w:pStyle w:val="violettagdfps"/>
      </w:pPr>
      <w:r w:rsidRPr="00FE05E7">
        <w:t>Procedure</w:t>
      </w:r>
    </w:p>
    <w:p w:rsidR="003B0101" w:rsidRPr="00CB5788" w:rsidRDefault="003B0101" w:rsidP="008E33A3">
      <w:pPr>
        <w:pStyle w:val="bodytextdfps"/>
      </w:pPr>
      <w:r w:rsidRPr="00CB5788">
        <w:t xml:space="preserve">The inspector assigned to </w:t>
      </w:r>
      <w:r w:rsidRPr="00145678">
        <w:rPr>
          <w:highlight w:val="yellow"/>
        </w:rPr>
        <w:t>the CPA</w:t>
      </w:r>
      <w:r w:rsidR="0019661E" w:rsidRPr="00145678">
        <w:rPr>
          <w:highlight w:val="yellow"/>
        </w:rPr>
        <w:t>’</w:t>
      </w:r>
      <w:r w:rsidRPr="00145678">
        <w:rPr>
          <w:highlight w:val="yellow"/>
        </w:rPr>
        <w:t>s main office</w:t>
      </w:r>
      <w:r w:rsidRPr="00CB5788">
        <w:t>:</w:t>
      </w:r>
    </w:p>
    <w:p w:rsidR="003B0101" w:rsidRPr="00CB5788" w:rsidRDefault="003B0101" w:rsidP="008E33A3">
      <w:pPr>
        <w:pStyle w:val="list1dfps"/>
      </w:pPr>
      <w:proofErr w:type="gramStart"/>
      <w:r>
        <w:t>a</w:t>
      </w:r>
      <w:proofErr w:type="gramEnd"/>
      <w:r>
        <w:t>.</w:t>
      </w:r>
      <w:r w:rsidR="008E33A3">
        <w:tab/>
      </w:r>
      <w:r w:rsidRPr="00CB5788">
        <w:t xml:space="preserve">completes </w:t>
      </w:r>
      <w:hyperlink r:id="rId14" w:history="1">
        <w:r w:rsidRPr="00CB5788">
          <w:rPr>
            <w:color w:val="3C5E81"/>
            <w:u w:val="single"/>
          </w:rPr>
          <w:t>Form 2907</w:t>
        </w:r>
      </w:hyperlink>
      <w:r w:rsidRPr="00CB5788">
        <w:t xml:space="preserve"> CPA Enforcement Team Pre-Conference Synopsis to compile information about the CPA from the CLASS system and the hard copy file; </w:t>
      </w:r>
    </w:p>
    <w:p w:rsidR="003B0101" w:rsidRPr="00CB5788" w:rsidRDefault="003B0101" w:rsidP="008E33A3">
      <w:pPr>
        <w:pStyle w:val="list1dfps"/>
      </w:pPr>
      <w:proofErr w:type="gramStart"/>
      <w:r>
        <w:t>b</w:t>
      </w:r>
      <w:proofErr w:type="gramEnd"/>
      <w:r>
        <w:t>.</w:t>
      </w:r>
      <w:r w:rsidR="008E33A3">
        <w:tab/>
      </w:r>
      <w:r w:rsidRPr="00CB5788">
        <w:t xml:space="preserve">consults with </w:t>
      </w:r>
      <w:r>
        <w:t xml:space="preserve">the </w:t>
      </w:r>
      <w:r w:rsidRPr="00CB5788">
        <w:t>assigned supervisor regarding CPA main office synopsis (Form 2907), as needed;</w:t>
      </w:r>
    </w:p>
    <w:p w:rsidR="003B0101" w:rsidRPr="00CB5788" w:rsidRDefault="003B0101" w:rsidP="008E33A3">
      <w:pPr>
        <w:pStyle w:val="list1dfps"/>
      </w:pPr>
      <w:proofErr w:type="gramStart"/>
      <w:r>
        <w:t>c</w:t>
      </w:r>
      <w:proofErr w:type="gramEnd"/>
      <w:r>
        <w:t>.</w:t>
      </w:r>
      <w:r w:rsidR="008E33A3">
        <w:tab/>
      </w:r>
      <w:r w:rsidRPr="00CB5788">
        <w:t>collects Form 2907 CPA Enforcement Team Pre-Conference Synopsis from each branch CPA inspector, if applicable;</w:t>
      </w:r>
    </w:p>
    <w:p w:rsidR="003B0101" w:rsidRPr="00CB5788" w:rsidRDefault="003B0101" w:rsidP="008E33A3">
      <w:pPr>
        <w:pStyle w:val="list1dfps"/>
      </w:pPr>
      <w:proofErr w:type="gramStart"/>
      <w:r>
        <w:t>d</w:t>
      </w:r>
      <w:proofErr w:type="gramEnd"/>
      <w:r>
        <w:t>.</w:t>
      </w:r>
      <w:r w:rsidR="008E33A3">
        <w:tab/>
      </w:r>
      <w:r w:rsidR="005C17AC" w:rsidRPr="00CB5788">
        <w:t>with the supervisor</w:t>
      </w:r>
      <w:r w:rsidR="005C17AC">
        <w:t>,</w:t>
      </w:r>
      <w:r w:rsidR="005C17AC" w:rsidRPr="00CB5788">
        <w:t xml:space="preserve"> </w:t>
      </w:r>
      <w:r w:rsidRPr="00CB5788">
        <w:t xml:space="preserve">identifies areas of discussion for the </w:t>
      </w:r>
      <w:r w:rsidR="005C17AC">
        <w:t xml:space="preserve">enforcement team </w:t>
      </w:r>
      <w:r w:rsidRPr="00CB5788">
        <w:t>conference;</w:t>
      </w:r>
    </w:p>
    <w:p w:rsidR="003B0101" w:rsidRPr="00CB5788" w:rsidRDefault="003B0101" w:rsidP="008E33A3">
      <w:pPr>
        <w:pStyle w:val="list1dfps"/>
      </w:pPr>
      <w:proofErr w:type="gramStart"/>
      <w:r>
        <w:t>e</w:t>
      </w:r>
      <w:proofErr w:type="gramEnd"/>
      <w:r>
        <w:t>.</w:t>
      </w:r>
      <w:r w:rsidR="008E33A3">
        <w:tab/>
      </w:r>
      <w:r w:rsidRPr="00CB5788">
        <w:t xml:space="preserve">takes notes at the </w:t>
      </w:r>
      <w:r w:rsidR="005C17AC">
        <w:t xml:space="preserve">enforcement team </w:t>
      </w:r>
      <w:r w:rsidRPr="00CB5788">
        <w:t>conference;</w:t>
      </w:r>
    </w:p>
    <w:p w:rsidR="003B0101" w:rsidRPr="00CB5788" w:rsidRDefault="003B0101" w:rsidP="008E33A3">
      <w:pPr>
        <w:pStyle w:val="list1dfps"/>
      </w:pPr>
      <w:proofErr w:type="gramStart"/>
      <w:r>
        <w:t>f</w:t>
      </w:r>
      <w:proofErr w:type="gramEnd"/>
      <w:r>
        <w:t>.</w:t>
      </w:r>
      <w:r w:rsidR="008E33A3">
        <w:tab/>
      </w:r>
      <w:r w:rsidRPr="00CB5788">
        <w:t xml:space="preserve">documents the completion of the </w:t>
      </w:r>
      <w:r w:rsidR="005C17AC">
        <w:t xml:space="preserve">enforcement team </w:t>
      </w:r>
      <w:r w:rsidRPr="00CB5788">
        <w:t xml:space="preserve">conference in the CLASS </w:t>
      </w:r>
      <w:r w:rsidRPr="008B6FF5">
        <w:rPr>
          <w:i/>
        </w:rPr>
        <w:t xml:space="preserve">Chronology </w:t>
      </w:r>
      <w:r>
        <w:t>field</w:t>
      </w:r>
      <w:r w:rsidRPr="00CB5788">
        <w:t>;</w:t>
      </w:r>
    </w:p>
    <w:p w:rsidR="003B0101" w:rsidRPr="00CB5788" w:rsidRDefault="003B0101" w:rsidP="008E33A3">
      <w:pPr>
        <w:pStyle w:val="list1dfps"/>
      </w:pPr>
      <w:proofErr w:type="gramStart"/>
      <w:r>
        <w:t>g</w:t>
      </w:r>
      <w:proofErr w:type="gramEnd"/>
      <w:r>
        <w:t>.</w:t>
      </w:r>
      <w:r w:rsidR="008E33A3">
        <w:tab/>
      </w:r>
      <w:r w:rsidRPr="00CB5788">
        <w:t>conducts follow-up activities, if needed; and</w:t>
      </w:r>
    </w:p>
    <w:p w:rsidR="003B0101" w:rsidRPr="00CB5788" w:rsidRDefault="003B0101" w:rsidP="008E33A3">
      <w:pPr>
        <w:pStyle w:val="list1dfps"/>
      </w:pPr>
      <w:proofErr w:type="gramStart"/>
      <w:r>
        <w:t>h</w:t>
      </w:r>
      <w:proofErr w:type="gramEnd"/>
      <w:r>
        <w:t>.</w:t>
      </w:r>
      <w:r w:rsidR="008E33A3">
        <w:tab/>
      </w:r>
      <w:r w:rsidRPr="00CB5788">
        <w:t xml:space="preserve">reports to </w:t>
      </w:r>
      <w:r>
        <w:t>the</w:t>
      </w:r>
      <w:r w:rsidRPr="00CB5788">
        <w:t xml:space="preserve"> supervisor the outcomes of compliance recommendations or follow-up activities.</w:t>
      </w:r>
    </w:p>
    <w:p w:rsidR="003B0101" w:rsidRPr="00CB5788" w:rsidRDefault="003B0101" w:rsidP="001A097B">
      <w:pPr>
        <w:pStyle w:val="Heading6"/>
      </w:pPr>
      <w:bookmarkStart w:id="15" w:name="_Toc327178697"/>
      <w:r w:rsidRPr="00CB5788">
        <w:t>4421.33</w:t>
      </w:r>
      <w:bookmarkStart w:id="16" w:name="LPPH_4421_33"/>
      <w:bookmarkEnd w:id="16"/>
      <w:r w:rsidRPr="00CB5788">
        <w:t xml:space="preserve"> Responsibilities of the Monitoring Supervisor and I</w:t>
      </w:r>
      <w:r w:rsidR="001A097B">
        <w:t>nspector of a CPA Branch Office</w:t>
      </w:r>
      <w:bookmarkEnd w:id="15"/>
    </w:p>
    <w:p w:rsidR="00B56606" w:rsidRPr="0006792F" w:rsidRDefault="00B56606" w:rsidP="00B56606">
      <w:pPr>
        <w:pStyle w:val="revisionnodfps"/>
      </w:pPr>
      <w:r w:rsidRPr="0006792F">
        <w:t>LPPH</w:t>
      </w:r>
      <w:r>
        <w:t xml:space="preserve"> July 2012</w:t>
      </w:r>
    </w:p>
    <w:p w:rsidR="003B0101" w:rsidRPr="008E33A3" w:rsidRDefault="003B0101" w:rsidP="008E33A3">
      <w:pPr>
        <w:pStyle w:val="violettagdfps"/>
      </w:pPr>
      <w:r w:rsidRPr="008E33A3">
        <w:t>Procedure</w:t>
      </w:r>
    </w:p>
    <w:p w:rsidR="003B0101" w:rsidRPr="00CB5788" w:rsidRDefault="003B0101" w:rsidP="008E33A3">
      <w:pPr>
        <w:pStyle w:val="bodytextdfps"/>
      </w:pPr>
      <w:r w:rsidRPr="00CB5788">
        <w:t xml:space="preserve">The monitoring supervisor or inspector (or both) responsible for a CPA branch office participate in the enforcement team conference, unless an individual branch office review was held and another staff member who attended the review is participating on </w:t>
      </w:r>
      <w:r w:rsidR="005E42B4">
        <w:t>his or her</w:t>
      </w:r>
      <w:r w:rsidRPr="00CB5788">
        <w:t xml:space="preserve"> behalf.</w:t>
      </w:r>
    </w:p>
    <w:p w:rsidR="003B0101" w:rsidRPr="00CB5788" w:rsidRDefault="003B0101" w:rsidP="008E33A3">
      <w:pPr>
        <w:pStyle w:val="bodytextdfps"/>
      </w:pPr>
      <w:r w:rsidRPr="00CB5788">
        <w:t>CPA branch office monitoring supervisors:</w:t>
      </w:r>
    </w:p>
    <w:p w:rsidR="003B0101" w:rsidRPr="00CB5788" w:rsidRDefault="003B0101" w:rsidP="008E33A3">
      <w:pPr>
        <w:pStyle w:val="list1dfps"/>
      </w:pPr>
      <w:proofErr w:type="gramStart"/>
      <w:r>
        <w:t>a</w:t>
      </w:r>
      <w:proofErr w:type="gramEnd"/>
      <w:r>
        <w:t>.</w:t>
      </w:r>
      <w:r w:rsidR="008E33A3">
        <w:tab/>
      </w:r>
      <w:r w:rsidRPr="00CB5788">
        <w:t>coordinate planning for the individual branch office review;</w:t>
      </w:r>
    </w:p>
    <w:p w:rsidR="003B0101" w:rsidRPr="00CB5788" w:rsidRDefault="003B0101" w:rsidP="008E33A3">
      <w:pPr>
        <w:pStyle w:val="list1dfps"/>
      </w:pPr>
      <w:proofErr w:type="gramStart"/>
      <w:r>
        <w:t>b</w:t>
      </w:r>
      <w:proofErr w:type="gramEnd"/>
      <w:r>
        <w:t>.</w:t>
      </w:r>
      <w:r w:rsidR="008E33A3">
        <w:tab/>
      </w:r>
      <w:r w:rsidRPr="00CB5788">
        <w:t>identify which staff members participating in the individual branch office review will participate in the enforcement team conference, if applicable;</w:t>
      </w:r>
    </w:p>
    <w:p w:rsidR="003B0101" w:rsidRPr="00CB5788" w:rsidRDefault="003B0101" w:rsidP="008E33A3">
      <w:pPr>
        <w:pStyle w:val="list1dfps"/>
      </w:pPr>
      <w:proofErr w:type="gramStart"/>
      <w:r>
        <w:t>c</w:t>
      </w:r>
      <w:proofErr w:type="gramEnd"/>
      <w:r>
        <w:t>.</w:t>
      </w:r>
      <w:r w:rsidR="008E33A3">
        <w:tab/>
      </w:r>
      <w:r w:rsidRPr="00CB5788">
        <w:t>consult with the assigned inspector regarding the branch office synopsis (Form 2907), as needed;</w:t>
      </w:r>
    </w:p>
    <w:p w:rsidR="003B0101" w:rsidRPr="00CB5788" w:rsidRDefault="003B0101" w:rsidP="008E33A3">
      <w:pPr>
        <w:pStyle w:val="list1dfps"/>
      </w:pPr>
      <w:proofErr w:type="gramStart"/>
      <w:r>
        <w:lastRenderedPageBreak/>
        <w:t>d</w:t>
      </w:r>
      <w:proofErr w:type="gramEnd"/>
      <w:r>
        <w:t>.</w:t>
      </w:r>
      <w:r w:rsidR="008E33A3">
        <w:tab/>
      </w:r>
      <w:r w:rsidRPr="00CB5788">
        <w:t>identify follow-up action, if needed;</w:t>
      </w:r>
      <w:r w:rsidR="005E42B4">
        <w:t xml:space="preserve"> and</w:t>
      </w:r>
    </w:p>
    <w:p w:rsidR="003B0101" w:rsidRPr="00CB5788" w:rsidRDefault="003B0101" w:rsidP="008E33A3">
      <w:pPr>
        <w:pStyle w:val="list1dfps"/>
      </w:pPr>
      <w:proofErr w:type="gramStart"/>
      <w:r>
        <w:t>e</w:t>
      </w:r>
      <w:proofErr w:type="gramEnd"/>
      <w:r>
        <w:t>.</w:t>
      </w:r>
      <w:r w:rsidR="008E33A3">
        <w:tab/>
      </w:r>
      <w:r w:rsidRPr="00CB5788">
        <w:t>report the outcomes of conference recommendations or the follow-up activities to the main CPA monitoring supervisor, if needed.</w:t>
      </w:r>
    </w:p>
    <w:p w:rsidR="003B0101" w:rsidRPr="00CB5788" w:rsidRDefault="003B0101" w:rsidP="008E33A3">
      <w:pPr>
        <w:pStyle w:val="bodytextdfps"/>
      </w:pPr>
      <w:r w:rsidRPr="00CB5788">
        <w:t>Branch office inspectors:</w:t>
      </w:r>
    </w:p>
    <w:p w:rsidR="003B0101" w:rsidRPr="00CB5788" w:rsidRDefault="003B0101" w:rsidP="008E33A3">
      <w:pPr>
        <w:pStyle w:val="list1dfps"/>
      </w:pPr>
      <w:proofErr w:type="gramStart"/>
      <w:r>
        <w:t>a</w:t>
      </w:r>
      <w:proofErr w:type="gramEnd"/>
      <w:r>
        <w:t>.</w:t>
      </w:r>
      <w:r w:rsidR="008E33A3">
        <w:tab/>
      </w:r>
      <w:r w:rsidRPr="00CB5788">
        <w:t xml:space="preserve">complete </w:t>
      </w:r>
      <w:hyperlink r:id="rId15" w:history="1">
        <w:r w:rsidRPr="00CB5788">
          <w:rPr>
            <w:color w:val="3C5E81"/>
            <w:u w:val="single"/>
          </w:rPr>
          <w:t>Form 2907</w:t>
        </w:r>
      </w:hyperlink>
      <w:r w:rsidRPr="00CB5788">
        <w:t xml:space="preserve"> CPA Enforcement Team Pre-Conference Synopsis to compile information from the CLASS system and hard copy file about </w:t>
      </w:r>
      <w:r w:rsidR="005E42B4">
        <w:t>his or her</w:t>
      </w:r>
      <w:r w:rsidRPr="00CB5788">
        <w:t xml:space="preserve"> assigned branch;</w:t>
      </w:r>
    </w:p>
    <w:p w:rsidR="003B0101" w:rsidRPr="00CB5788" w:rsidRDefault="003B0101" w:rsidP="008E33A3">
      <w:pPr>
        <w:pStyle w:val="list1dfps"/>
      </w:pPr>
      <w:proofErr w:type="gramStart"/>
      <w:r>
        <w:t>b</w:t>
      </w:r>
      <w:proofErr w:type="gramEnd"/>
      <w:r>
        <w:t>.</w:t>
      </w:r>
      <w:r w:rsidR="008E33A3">
        <w:tab/>
      </w:r>
      <w:r w:rsidRPr="00CB5788">
        <w:t>consult with his or her supervisor regarding the branch office synopsis (Form 2907), as needed;</w:t>
      </w:r>
    </w:p>
    <w:p w:rsidR="003B0101" w:rsidRPr="00CB5788" w:rsidRDefault="003B0101" w:rsidP="008E33A3">
      <w:pPr>
        <w:pStyle w:val="list1dfps"/>
      </w:pPr>
      <w:proofErr w:type="gramStart"/>
      <w:r>
        <w:t>c</w:t>
      </w:r>
      <w:proofErr w:type="gramEnd"/>
      <w:r>
        <w:t>.</w:t>
      </w:r>
      <w:r w:rsidR="008E33A3">
        <w:tab/>
      </w:r>
      <w:r w:rsidRPr="00CB5788">
        <w:t>forward a copy of Form 2907 to the main CPA inspector before the enforcement team conference as directed by the CPA main office monitoring supervisor</w:t>
      </w:r>
      <w:r w:rsidRPr="00CB5788">
        <w:rPr>
          <w:b/>
          <w:bCs/>
        </w:rPr>
        <w:t xml:space="preserve">; </w:t>
      </w:r>
    </w:p>
    <w:p w:rsidR="003B0101" w:rsidRPr="00CB5788" w:rsidRDefault="003B0101" w:rsidP="008E33A3">
      <w:pPr>
        <w:pStyle w:val="list1dfps"/>
      </w:pPr>
      <w:proofErr w:type="gramStart"/>
      <w:r>
        <w:t>d</w:t>
      </w:r>
      <w:proofErr w:type="gramEnd"/>
      <w:r>
        <w:t>.</w:t>
      </w:r>
      <w:r w:rsidR="008E33A3">
        <w:tab/>
      </w:r>
      <w:r w:rsidRPr="00CB5788">
        <w:t>conduct follow-up activities, if needed; and</w:t>
      </w:r>
    </w:p>
    <w:p w:rsidR="003B0101" w:rsidRDefault="003B0101" w:rsidP="008E33A3">
      <w:pPr>
        <w:pStyle w:val="list1dfps"/>
      </w:pPr>
      <w:proofErr w:type="gramStart"/>
      <w:r>
        <w:t>e</w:t>
      </w:r>
      <w:proofErr w:type="gramEnd"/>
      <w:r>
        <w:t>.</w:t>
      </w:r>
      <w:r w:rsidR="008E33A3">
        <w:tab/>
      </w:r>
      <w:r w:rsidRPr="00CB5788">
        <w:t xml:space="preserve">report to his or her supervisor the outcomes of compliance recommendations or follow-up activities. </w:t>
      </w:r>
    </w:p>
    <w:p w:rsidR="003B0101" w:rsidRPr="00EF6D3A" w:rsidRDefault="003B0101" w:rsidP="001A097B">
      <w:pPr>
        <w:pStyle w:val="Heading6"/>
      </w:pPr>
      <w:bookmarkStart w:id="17" w:name="_Toc327178698"/>
      <w:r w:rsidRPr="00EF6D3A">
        <w:t>4421.34 Responsibilities of an Investigation Supervisor</w:t>
      </w:r>
      <w:bookmarkEnd w:id="17"/>
    </w:p>
    <w:p w:rsidR="00B56606" w:rsidRPr="0006792F" w:rsidRDefault="00B56606" w:rsidP="00B56606">
      <w:pPr>
        <w:pStyle w:val="revisionnodfps"/>
      </w:pPr>
      <w:r w:rsidRPr="0006792F">
        <w:t>LPPH</w:t>
      </w:r>
      <w:r>
        <w:t xml:space="preserve"> July 2012</w:t>
      </w:r>
    </w:p>
    <w:p w:rsidR="003B0101" w:rsidRPr="00EF6D3A" w:rsidRDefault="003B0101" w:rsidP="008E33A3">
      <w:pPr>
        <w:pStyle w:val="bodytextdfps"/>
      </w:pPr>
      <w:r w:rsidRPr="00EF6D3A">
        <w:t>If there have been</w:t>
      </w:r>
      <w:r w:rsidR="005E42B4">
        <w:t xml:space="preserve"> </w:t>
      </w:r>
      <w:r w:rsidRPr="00EF6D3A">
        <w:t xml:space="preserve">abuse or neglect investigations at the operation within the last year, </w:t>
      </w:r>
      <w:r>
        <w:t>an</w:t>
      </w:r>
      <w:r w:rsidRPr="00EF6D3A">
        <w:t xml:space="preserve"> investigation supervisor </w:t>
      </w:r>
      <w:r w:rsidRPr="00145678">
        <w:rPr>
          <w:highlight w:val="yellow"/>
        </w:rPr>
        <w:t>who is familiar with the operation</w:t>
      </w:r>
      <w:r>
        <w:t xml:space="preserve"> </w:t>
      </w:r>
      <w:r w:rsidRPr="00EF6D3A">
        <w:t>summariz</w:t>
      </w:r>
      <w:r w:rsidR="0094206C">
        <w:t>es</w:t>
      </w:r>
      <w:r w:rsidRPr="00EF6D3A">
        <w:t xml:space="preserve"> the findings of all investigations, including any identified risk to children in care</w:t>
      </w:r>
      <w:r w:rsidR="0094206C">
        <w:t>,</w:t>
      </w:r>
      <w:r w:rsidRPr="00EF6D3A">
        <w:t xml:space="preserve"> </w:t>
      </w:r>
      <w:r w:rsidRPr="00145678">
        <w:rPr>
          <w:highlight w:val="yellow"/>
        </w:rPr>
        <w:t>during</w:t>
      </w:r>
      <w:r w:rsidRPr="00EF6D3A">
        <w:t xml:space="preserve"> t</w:t>
      </w:r>
      <w:r w:rsidR="008E33A3">
        <w:t>he enforcement team conference.</w:t>
      </w:r>
    </w:p>
    <w:p w:rsidR="003B0101" w:rsidRPr="00145678" w:rsidRDefault="00E2233F" w:rsidP="001A097B">
      <w:pPr>
        <w:pStyle w:val="Heading3"/>
        <w:rPr>
          <w:highlight w:val="yellow"/>
        </w:rPr>
      </w:pPr>
      <w:bookmarkStart w:id="18" w:name="LPPH_4420"/>
      <w:bookmarkStart w:id="19" w:name="_Toc327178699"/>
      <w:bookmarkEnd w:id="18"/>
      <w:r w:rsidRPr="00145678">
        <w:rPr>
          <w:highlight w:val="yellow"/>
        </w:rPr>
        <w:t xml:space="preserve">4440 </w:t>
      </w:r>
      <w:r w:rsidR="003B0101" w:rsidRPr="00145678">
        <w:rPr>
          <w:highlight w:val="yellow"/>
        </w:rPr>
        <w:t>Monitoring General Residential Operations</w:t>
      </w:r>
      <w:bookmarkEnd w:id="19"/>
    </w:p>
    <w:p w:rsidR="0019661E" w:rsidRPr="00145678" w:rsidRDefault="0019661E" w:rsidP="0019661E">
      <w:pPr>
        <w:pStyle w:val="revisionnodfps"/>
        <w:rPr>
          <w:highlight w:val="yellow"/>
        </w:rPr>
      </w:pPr>
      <w:r w:rsidRPr="00145678">
        <w:rPr>
          <w:highlight w:val="yellow"/>
        </w:rPr>
        <w:t>New section</w:t>
      </w:r>
    </w:p>
    <w:p w:rsidR="003B0101" w:rsidRPr="00145678" w:rsidRDefault="00E2233F" w:rsidP="001A097B">
      <w:pPr>
        <w:pStyle w:val="Heading4"/>
        <w:rPr>
          <w:highlight w:val="yellow"/>
        </w:rPr>
      </w:pPr>
      <w:bookmarkStart w:id="20" w:name="LPPH_4421"/>
      <w:bookmarkStart w:id="21" w:name="_Toc327178700"/>
      <w:bookmarkEnd w:id="20"/>
      <w:r w:rsidRPr="00145678">
        <w:rPr>
          <w:highlight w:val="yellow"/>
        </w:rPr>
        <w:t xml:space="preserve">4441 </w:t>
      </w:r>
      <w:r w:rsidR="003B0101" w:rsidRPr="00145678">
        <w:rPr>
          <w:highlight w:val="yellow"/>
        </w:rPr>
        <w:t>Enforcement Team Conferences for General Residential Operations Licensed to Provide Residential Treatment Services</w:t>
      </w:r>
      <w:bookmarkEnd w:id="21"/>
    </w:p>
    <w:p w:rsidR="0019661E" w:rsidRPr="00145678" w:rsidRDefault="0019661E" w:rsidP="0019661E">
      <w:pPr>
        <w:pStyle w:val="revisionnodfps"/>
        <w:rPr>
          <w:highlight w:val="yellow"/>
        </w:rPr>
      </w:pPr>
      <w:r w:rsidRPr="00145678">
        <w:rPr>
          <w:highlight w:val="yellow"/>
        </w:rPr>
        <w:t xml:space="preserve">LPPH </w:t>
      </w:r>
      <w:r w:rsidR="00B56606">
        <w:rPr>
          <w:highlight w:val="yellow"/>
        </w:rPr>
        <w:t>July 2012</w:t>
      </w:r>
      <w:r w:rsidRPr="00145678">
        <w:rPr>
          <w:highlight w:val="yellow"/>
        </w:rPr>
        <w:t xml:space="preserve"> (new item)</w:t>
      </w:r>
    </w:p>
    <w:p w:rsidR="003B0101" w:rsidRPr="00145678" w:rsidRDefault="003B0101" w:rsidP="008E33A3">
      <w:pPr>
        <w:pStyle w:val="violettagdfps"/>
        <w:rPr>
          <w:highlight w:val="yellow"/>
        </w:rPr>
      </w:pPr>
      <w:r w:rsidRPr="00145678">
        <w:rPr>
          <w:highlight w:val="yellow"/>
        </w:rPr>
        <w:t>Policy</w:t>
      </w:r>
    </w:p>
    <w:p w:rsidR="003B0101" w:rsidRPr="00145678" w:rsidRDefault="003B0101" w:rsidP="008E33A3">
      <w:pPr>
        <w:pStyle w:val="bodytextdfps"/>
        <w:rPr>
          <w:highlight w:val="yellow"/>
        </w:rPr>
      </w:pPr>
      <w:r w:rsidRPr="00145678">
        <w:rPr>
          <w:highlight w:val="yellow"/>
        </w:rPr>
        <w:t>Licensing staff conduct at least one annual enforcement team conference for each general residential operation that is licensed to provide residential treatment services (RTC), even if the RTC is on voluntary suspension. These conferences are a part of Licensing</w:t>
      </w:r>
      <w:r w:rsidR="0019661E" w:rsidRPr="00145678">
        <w:rPr>
          <w:highlight w:val="yellow"/>
        </w:rPr>
        <w:t>’</w:t>
      </w:r>
      <w:r w:rsidRPr="00145678">
        <w:rPr>
          <w:highlight w:val="yellow"/>
        </w:rPr>
        <w:t>s effort to monitor and enforce an RTC</w:t>
      </w:r>
      <w:r w:rsidR="0019661E" w:rsidRPr="00145678">
        <w:rPr>
          <w:highlight w:val="yellow"/>
        </w:rPr>
        <w:t>’</w:t>
      </w:r>
      <w:r w:rsidRPr="00145678">
        <w:rPr>
          <w:highlight w:val="yellow"/>
        </w:rPr>
        <w:t>s compliance with law, administrative rules, and minimum standard rules.</w:t>
      </w:r>
    </w:p>
    <w:p w:rsidR="003B0101" w:rsidRPr="00145678" w:rsidRDefault="003B0101" w:rsidP="008E33A3">
      <w:pPr>
        <w:pStyle w:val="bodytextdfps"/>
        <w:rPr>
          <w:highlight w:val="yellow"/>
        </w:rPr>
      </w:pPr>
      <w:r w:rsidRPr="00145678">
        <w:rPr>
          <w:highlight w:val="yellow"/>
        </w:rPr>
        <w:t xml:space="preserve">During an enforcement team conference, </w:t>
      </w:r>
      <w:proofErr w:type="gramStart"/>
      <w:r w:rsidRPr="00145678">
        <w:rPr>
          <w:highlight w:val="yellow"/>
        </w:rPr>
        <w:t>Licensing</w:t>
      </w:r>
      <w:proofErr w:type="gramEnd"/>
      <w:r w:rsidRPr="00145678">
        <w:rPr>
          <w:highlight w:val="yellow"/>
        </w:rPr>
        <w:t xml:space="preserve"> staff conducts a comprehensive assessment of the RTC by thoroughly reviewing information from inspections and investigations that Licensing has conducted of the RTC. </w:t>
      </w:r>
    </w:p>
    <w:p w:rsidR="003B0101" w:rsidRPr="00145678" w:rsidRDefault="003B0101" w:rsidP="008E33A3">
      <w:pPr>
        <w:pStyle w:val="bodytextdfps"/>
        <w:rPr>
          <w:highlight w:val="yellow"/>
        </w:rPr>
      </w:pPr>
      <w:r w:rsidRPr="00145678">
        <w:rPr>
          <w:highlight w:val="yellow"/>
        </w:rPr>
        <w:t>The conference may be conducted by phone as a conference call, or as a face-to-face meeting.</w:t>
      </w:r>
    </w:p>
    <w:p w:rsidR="003B0101" w:rsidRPr="00145678" w:rsidRDefault="00E2233F" w:rsidP="0019661E">
      <w:pPr>
        <w:pStyle w:val="Heading5"/>
        <w:rPr>
          <w:highlight w:val="yellow"/>
        </w:rPr>
      </w:pPr>
      <w:bookmarkStart w:id="22" w:name="_Toc327178701"/>
      <w:r w:rsidRPr="00145678">
        <w:rPr>
          <w:highlight w:val="yellow"/>
        </w:rPr>
        <w:lastRenderedPageBreak/>
        <w:t>4441</w:t>
      </w:r>
      <w:r w:rsidR="003B0101" w:rsidRPr="00145678">
        <w:rPr>
          <w:highlight w:val="yellow"/>
        </w:rPr>
        <w:t>.1 Frequency of Enforcement Team Conferences for an RTC</w:t>
      </w:r>
      <w:bookmarkEnd w:id="22"/>
    </w:p>
    <w:p w:rsidR="00B56606" w:rsidRPr="00145678" w:rsidRDefault="00B56606" w:rsidP="00B56606">
      <w:pPr>
        <w:pStyle w:val="revisionnodfps"/>
        <w:rPr>
          <w:highlight w:val="yellow"/>
        </w:rPr>
      </w:pPr>
      <w:r w:rsidRPr="00145678">
        <w:rPr>
          <w:highlight w:val="yellow"/>
        </w:rPr>
        <w:t xml:space="preserve">LPPH </w:t>
      </w:r>
      <w:r>
        <w:rPr>
          <w:highlight w:val="yellow"/>
        </w:rPr>
        <w:t>July 2012</w:t>
      </w:r>
      <w:r w:rsidRPr="00145678">
        <w:rPr>
          <w:highlight w:val="yellow"/>
        </w:rPr>
        <w:t xml:space="preserve"> (new item)</w:t>
      </w:r>
    </w:p>
    <w:p w:rsidR="003B0101" w:rsidRPr="00145678" w:rsidRDefault="003B0101" w:rsidP="008E33A3">
      <w:pPr>
        <w:pStyle w:val="violettagdfps"/>
        <w:rPr>
          <w:highlight w:val="yellow"/>
        </w:rPr>
      </w:pPr>
      <w:r w:rsidRPr="00145678">
        <w:rPr>
          <w:highlight w:val="yellow"/>
        </w:rPr>
        <w:t>Procedure</w:t>
      </w:r>
    </w:p>
    <w:p w:rsidR="003B0101" w:rsidRPr="00145678" w:rsidRDefault="003B0101" w:rsidP="008E33A3">
      <w:pPr>
        <w:pStyle w:val="bodytextdfps"/>
        <w:rPr>
          <w:highlight w:val="yellow"/>
        </w:rPr>
      </w:pPr>
      <w:r w:rsidRPr="00145678">
        <w:rPr>
          <w:highlight w:val="yellow"/>
        </w:rPr>
        <w:t>The monitoring supervisor is responsible for ensuring that the enforcement team conference is conducted annually.</w:t>
      </w:r>
    </w:p>
    <w:p w:rsidR="003B0101" w:rsidRPr="00145678" w:rsidRDefault="003B0101" w:rsidP="008E33A3">
      <w:pPr>
        <w:pStyle w:val="bodytextdfps"/>
        <w:rPr>
          <w:highlight w:val="yellow"/>
        </w:rPr>
      </w:pPr>
      <w:r w:rsidRPr="00145678">
        <w:rPr>
          <w:highlight w:val="yellow"/>
        </w:rPr>
        <w:t xml:space="preserve">The conference </w:t>
      </w:r>
      <w:r w:rsidR="009A4240" w:rsidRPr="00145678">
        <w:rPr>
          <w:highlight w:val="yellow"/>
        </w:rPr>
        <w:t>is</w:t>
      </w:r>
      <w:r w:rsidRPr="00145678">
        <w:rPr>
          <w:highlight w:val="yellow"/>
        </w:rPr>
        <w:t xml:space="preserve"> conducted within the same calendar month as the issuance date of the RTC</w:t>
      </w:r>
      <w:r w:rsidR="0019661E" w:rsidRPr="00145678">
        <w:rPr>
          <w:highlight w:val="yellow"/>
        </w:rPr>
        <w:t>’</w:t>
      </w:r>
      <w:r w:rsidRPr="00145678">
        <w:rPr>
          <w:highlight w:val="yellow"/>
        </w:rPr>
        <w:t xml:space="preserve">s full license. </w:t>
      </w:r>
    </w:p>
    <w:p w:rsidR="003B0101" w:rsidRPr="00145678" w:rsidRDefault="00E2233F" w:rsidP="0019661E">
      <w:pPr>
        <w:pStyle w:val="Heading5"/>
        <w:rPr>
          <w:highlight w:val="yellow"/>
        </w:rPr>
      </w:pPr>
      <w:bookmarkStart w:id="23" w:name="_Toc327178702"/>
      <w:r w:rsidRPr="00145678">
        <w:rPr>
          <w:highlight w:val="yellow"/>
        </w:rPr>
        <w:t>4441</w:t>
      </w:r>
      <w:r w:rsidR="003B0101" w:rsidRPr="00145678">
        <w:rPr>
          <w:highlight w:val="yellow"/>
        </w:rPr>
        <w:t>.2 Requirements of an Enforcement Team Conference for an RTC</w:t>
      </w:r>
      <w:bookmarkEnd w:id="23"/>
    </w:p>
    <w:p w:rsidR="00B56606" w:rsidRPr="00145678" w:rsidRDefault="00B56606" w:rsidP="00B56606">
      <w:pPr>
        <w:pStyle w:val="revisionnodfps"/>
        <w:rPr>
          <w:highlight w:val="yellow"/>
        </w:rPr>
      </w:pPr>
      <w:r w:rsidRPr="00145678">
        <w:rPr>
          <w:highlight w:val="yellow"/>
        </w:rPr>
        <w:t xml:space="preserve">LPPH </w:t>
      </w:r>
      <w:r>
        <w:rPr>
          <w:highlight w:val="yellow"/>
        </w:rPr>
        <w:t>July 2012</w:t>
      </w:r>
      <w:r w:rsidRPr="00145678">
        <w:rPr>
          <w:highlight w:val="yellow"/>
        </w:rPr>
        <w:t xml:space="preserve"> (new item)</w:t>
      </w:r>
    </w:p>
    <w:p w:rsidR="003B0101" w:rsidRPr="00145678" w:rsidRDefault="003B0101" w:rsidP="008E33A3">
      <w:pPr>
        <w:pStyle w:val="violettagdfps"/>
        <w:rPr>
          <w:highlight w:val="yellow"/>
        </w:rPr>
      </w:pPr>
      <w:r w:rsidRPr="00145678">
        <w:rPr>
          <w:highlight w:val="yellow"/>
        </w:rPr>
        <w:t>Procedure</w:t>
      </w:r>
    </w:p>
    <w:p w:rsidR="003B0101" w:rsidRPr="00145678" w:rsidRDefault="003B0101" w:rsidP="008E33A3">
      <w:pPr>
        <w:pStyle w:val="bodytextdfps"/>
        <w:rPr>
          <w:highlight w:val="yellow"/>
        </w:rPr>
      </w:pPr>
      <w:r w:rsidRPr="00145678">
        <w:rPr>
          <w:highlight w:val="yellow"/>
        </w:rPr>
        <w:t xml:space="preserve">During an enforcement team conference, conference participants thoroughly review the results of </w:t>
      </w:r>
      <w:r w:rsidR="005C17AC" w:rsidRPr="00145678">
        <w:rPr>
          <w:highlight w:val="yellow"/>
        </w:rPr>
        <w:t xml:space="preserve">inspections, </w:t>
      </w:r>
      <w:r w:rsidRPr="00145678">
        <w:rPr>
          <w:highlight w:val="yellow"/>
        </w:rPr>
        <w:t>investigation</w:t>
      </w:r>
      <w:r w:rsidR="005C17AC" w:rsidRPr="00145678">
        <w:rPr>
          <w:highlight w:val="yellow"/>
        </w:rPr>
        <w:t>s (if any)</w:t>
      </w:r>
      <w:r w:rsidR="005E42B4" w:rsidRPr="00145678">
        <w:rPr>
          <w:highlight w:val="yellow"/>
        </w:rPr>
        <w:t>,</w:t>
      </w:r>
      <w:r w:rsidRPr="00145678">
        <w:rPr>
          <w:highlight w:val="yellow"/>
        </w:rPr>
        <w:t xml:space="preserve"> and any </w:t>
      </w:r>
      <w:r w:rsidR="005C17AC" w:rsidRPr="00145678">
        <w:rPr>
          <w:highlight w:val="yellow"/>
        </w:rPr>
        <w:t xml:space="preserve">other </w:t>
      </w:r>
      <w:r w:rsidRPr="00145678">
        <w:rPr>
          <w:highlight w:val="yellow"/>
        </w:rPr>
        <w:t>relevant compliance history available on the general residential operation that is licensed to provide residential treatment services (RTC). Participants should pay particular attention to:</w:t>
      </w:r>
    </w:p>
    <w:p w:rsidR="003B0101" w:rsidRPr="00145678" w:rsidRDefault="003B0101" w:rsidP="008E33A3">
      <w:pPr>
        <w:pStyle w:val="list1dfps"/>
        <w:rPr>
          <w:highlight w:val="yellow"/>
        </w:rPr>
      </w:pPr>
      <w:proofErr w:type="gramStart"/>
      <w:r w:rsidRPr="00145678">
        <w:rPr>
          <w:highlight w:val="yellow"/>
        </w:rPr>
        <w:t>a</w:t>
      </w:r>
      <w:proofErr w:type="gramEnd"/>
      <w:r w:rsidRPr="00145678">
        <w:rPr>
          <w:highlight w:val="yellow"/>
        </w:rPr>
        <w:t>.</w:t>
      </w:r>
      <w:r w:rsidR="008E33A3" w:rsidRPr="00145678">
        <w:rPr>
          <w:highlight w:val="yellow"/>
        </w:rPr>
        <w:tab/>
      </w:r>
      <w:r w:rsidRPr="00145678">
        <w:rPr>
          <w:highlight w:val="yellow"/>
        </w:rPr>
        <w:t>patterns of deficiency;</w:t>
      </w:r>
    </w:p>
    <w:p w:rsidR="003B0101" w:rsidRPr="00145678" w:rsidRDefault="003B0101" w:rsidP="008E33A3">
      <w:pPr>
        <w:pStyle w:val="list1dfps"/>
        <w:rPr>
          <w:highlight w:val="yellow"/>
        </w:rPr>
      </w:pPr>
      <w:proofErr w:type="gramStart"/>
      <w:r w:rsidRPr="00145678">
        <w:rPr>
          <w:highlight w:val="yellow"/>
        </w:rPr>
        <w:t>b</w:t>
      </w:r>
      <w:proofErr w:type="gramEnd"/>
      <w:r w:rsidRPr="00145678">
        <w:rPr>
          <w:highlight w:val="yellow"/>
        </w:rPr>
        <w:t>.</w:t>
      </w:r>
      <w:r w:rsidR="008E33A3" w:rsidRPr="00145678">
        <w:rPr>
          <w:highlight w:val="yellow"/>
        </w:rPr>
        <w:tab/>
      </w:r>
      <w:r w:rsidRPr="00145678">
        <w:rPr>
          <w:highlight w:val="yellow"/>
        </w:rPr>
        <w:t>serious violations;</w:t>
      </w:r>
    </w:p>
    <w:p w:rsidR="003B0101" w:rsidRPr="00145678" w:rsidRDefault="003B0101" w:rsidP="008E33A3">
      <w:pPr>
        <w:pStyle w:val="list1dfps"/>
        <w:rPr>
          <w:highlight w:val="yellow"/>
        </w:rPr>
      </w:pPr>
      <w:proofErr w:type="gramStart"/>
      <w:r w:rsidRPr="00145678">
        <w:rPr>
          <w:highlight w:val="yellow"/>
        </w:rPr>
        <w:t>c</w:t>
      </w:r>
      <w:proofErr w:type="gramEnd"/>
      <w:r w:rsidRPr="00145678">
        <w:rPr>
          <w:highlight w:val="yellow"/>
        </w:rPr>
        <w:t>.</w:t>
      </w:r>
      <w:r w:rsidR="008E33A3" w:rsidRPr="00145678">
        <w:rPr>
          <w:highlight w:val="yellow"/>
        </w:rPr>
        <w:tab/>
      </w:r>
      <w:r w:rsidRPr="00145678">
        <w:rPr>
          <w:highlight w:val="yellow"/>
        </w:rPr>
        <w:t>enforcement actions;</w:t>
      </w:r>
    </w:p>
    <w:p w:rsidR="003B0101" w:rsidRPr="00145678" w:rsidRDefault="008E33A3" w:rsidP="008E33A3">
      <w:pPr>
        <w:pStyle w:val="list1dfps"/>
        <w:rPr>
          <w:highlight w:val="yellow"/>
        </w:rPr>
      </w:pPr>
      <w:proofErr w:type="gramStart"/>
      <w:r w:rsidRPr="00145678">
        <w:rPr>
          <w:highlight w:val="yellow"/>
        </w:rPr>
        <w:t>d</w:t>
      </w:r>
      <w:proofErr w:type="gramEnd"/>
      <w:r w:rsidRPr="00145678">
        <w:rPr>
          <w:highlight w:val="yellow"/>
        </w:rPr>
        <w:t>.</w:t>
      </w:r>
      <w:r w:rsidRPr="00145678">
        <w:rPr>
          <w:highlight w:val="yellow"/>
        </w:rPr>
        <w:tab/>
      </w:r>
      <w:r w:rsidR="003B0101" w:rsidRPr="00145678">
        <w:rPr>
          <w:highlight w:val="yellow"/>
        </w:rPr>
        <w:t>patterns identified through reviewing investigation history;</w:t>
      </w:r>
    </w:p>
    <w:p w:rsidR="003B0101" w:rsidRPr="00145678" w:rsidRDefault="003B0101" w:rsidP="008E33A3">
      <w:pPr>
        <w:pStyle w:val="list1dfps"/>
        <w:rPr>
          <w:highlight w:val="yellow"/>
        </w:rPr>
      </w:pPr>
      <w:proofErr w:type="gramStart"/>
      <w:r w:rsidRPr="00145678">
        <w:rPr>
          <w:highlight w:val="yellow"/>
        </w:rPr>
        <w:t>e</w:t>
      </w:r>
      <w:proofErr w:type="gramEnd"/>
      <w:r w:rsidRPr="00145678">
        <w:rPr>
          <w:highlight w:val="yellow"/>
        </w:rPr>
        <w:t>.</w:t>
      </w:r>
      <w:r w:rsidR="008E33A3" w:rsidRPr="00145678">
        <w:rPr>
          <w:highlight w:val="yellow"/>
        </w:rPr>
        <w:tab/>
      </w:r>
      <w:r w:rsidRPr="00145678">
        <w:rPr>
          <w:highlight w:val="yellow"/>
        </w:rPr>
        <w:t>emergency behavior intervention data, including any identified patterns; and</w:t>
      </w:r>
    </w:p>
    <w:p w:rsidR="003B0101" w:rsidRPr="00145678" w:rsidRDefault="003B0101" w:rsidP="008E33A3">
      <w:pPr>
        <w:pStyle w:val="list1dfps"/>
        <w:rPr>
          <w:highlight w:val="yellow"/>
        </w:rPr>
      </w:pPr>
      <w:proofErr w:type="gramStart"/>
      <w:r w:rsidRPr="00145678">
        <w:rPr>
          <w:highlight w:val="yellow"/>
        </w:rPr>
        <w:t>f</w:t>
      </w:r>
      <w:proofErr w:type="gramEnd"/>
      <w:r w:rsidRPr="00145678">
        <w:rPr>
          <w:highlight w:val="yellow"/>
        </w:rPr>
        <w:t>.</w:t>
      </w:r>
      <w:r w:rsidR="008E33A3" w:rsidRPr="00145678">
        <w:rPr>
          <w:highlight w:val="yellow"/>
        </w:rPr>
        <w:tab/>
      </w:r>
      <w:r w:rsidRPr="00145678">
        <w:rPr>
          <w:highlight w:val="yellow"/>
        </w:rPr>
        <w:t>communication barriers and breakdowns.</w:t>
      </w:r>
    </w:p>
    <w:p w:rsidR="005C17AC" w:rsidRPr="00145678" w:rsidRDefault="00F32351" w:rsidP="00EE4CF7">
      <w:pPr>
        <w:pStyle w:val="bodytextdfps"/>
        <w:rPr>
          <w:highlight w:val="yellow"/>
        </w:rPr>
      </w:pPr>
      <w:r w:rsidRPr="00145678">
        <w:rPr>
          <w:highlight w:val="yellow"/>
        </w:rPr>
        <w:t>Before concluding the conference, p</w:t>
      </w:r>
      <w:r w:rsidR="003B0101" w:rsidRPr="00145678">
        <w:rPr>
          <w:highlight w:val="yellow"/>
        </w:rPr>
        <w:t>articipants recommend an enforcement plan based on the results of the review</w:t>
      </w:r>
      <w:r w:rsidR="005E42B4" w:rsidRPr="00145678">
        <w:rPr>
          <w:highlight w:val="yellow"/>
        </w:rPr>
        <w:t xml:space="preserve"> before concluding the conference</w:t>
      </w:r>
      <w:r w:rsidR="003B0101" w:rsidRPr="00145678">
        <w:rPr>
          <w:highlight w:val="yellow"/>
        </w:rPr>
        <w:t>.</w:t>
      </w:r>
    </w:p>
    <w:p w:rsidR="003B0101" w:rsidRPr="00145678" w:rsidRDefault="00E2233F" w:rsidP="0019661E">
      <w:pPr>
        <w:pStyle w:val="Heading5"/>
        <w:rPr>
          <w:highlight w:val="yellow"/>
        </w:rPr>
      </w:pPr>
      <w:bookmarkStart w:id="24" w:name="_Toc327178703"/>
      <w:r w:rsidRPr="00145678">
        <w:rPr>
          <w:highlight w:val="yellow"/>
        </w:rPr>
        <w:t>4441</w:t>
      </w:r>
      <w:r w:rsidR="003B0101" w:rsidRPr="00145678">
        <w:rPr>
          <w:highlight w:val="yellow"/>
        </w:rPr>
        <w:t>.3 Conference Participants and Duties for the RTC Enforcement Team Conference</w:t>
      </w:r>
      <w:bookmarkEnd w:id="24"/>
    </w:p>
    <w:p w:rsidR="00B56606" w:rsidRPr="00145678" w:rsidRDefault="00B56606" w:rsidP="00B56606">
      <w:pPr>
        <w:pStyle w:val="revisionnodfps"/>
        <w:rPr>
          <w:highlight w:val="yellow"/>
        </w:rPr>
      </w:pPr>
      <w:r w:rsidRPr="00145678">
        <w:rPr>
          <w:highlight w:val="yellow"/>
        </w:rPr>
        <w:t xml:space="preserve">LPPH </w:t>
      </w:r>
      <w:r>
        <w:rPr>
          <w:highlight w:val="yellow"/>
        </w:rPr>
        <w:t>July 2012</w:t>
      </w:r>
      <w:r w:rsidRPr="00145678">
        <w:rPr>
          <w:highlight w:val="yellow"/>
        </w:rPr>
        <w:t xml:space="preserve"> (new item)</w:t>
      </w:r>
    </w:p>
    <w:p w:rsidR="003B0101" w:rsidRPr="00145678" w:rsidRDefault="003B0101" w:rsidP="008E33A3">
      <w:pPr>
        <w:pStyle w:val="violettagdfps"/>
        <w:rPr>
          <w:highlight w:val="yellow"/>
        </w:rPr>
      </w:pPr>
      <w:r w:rsidRPr="00145678">
        <w:rPr>
          <w:highlight w:val="yellow"/>
        </w:rPr>
        <w:t>Procedure</w:t>
      </w:r>
    </w:p>
    <w:p w:rsidR="003B0101" w:rsidRPr="00145678" w:rsidRDefault="003B0101" w:rsidP="008E33A3">
      <w:pPr>
        <w:pStyle w:val="bodytextdfps"/>
        <w:rPr>
          <w:highlight w:val="yellow"/>
        </w:rPr>
      </w:pPr>
      <w:r w:rsidRPr="00145678">
        <w:rPr>
          <w:highlight w:val="yellow"/>
        </w:rPr>
        <w:t>The scope of the review determines the number of conference participants.</w:t>
      </w:r>
    </w:p>
    <w:p w:rsidR="003B0101" w:rsidRPr="00145678" w:rsidRDefault="003B0101" w:rsidP="008E33A3">
      <w:pPr>
        <w:pStyle w:val="bodytextdfps"/>
        <w:rPr>
          <w:highlight w:val="yellow"/>
        </w:rPr>
      </w:pPr>
      <w:r w:rsidRPr="00145678">
        <w:rPr>
          <w:highlight w:val="yellow"/>
        </w:rPr>
        <w:t xml:space="preserve">At a minimum, the enforcement team conference must include: </w:t>
      </w:r>
    </w:p>
    <w:p w:rsidR="003B0101" w:rsidRPr="00145678" w:rsidRDefault="003B0101" w:rsidP="008E33A3">
      <w:pPr>
        <w:pStyle w:val="list1dfps"/>
        <w:rPr>
          <w:highlight w:val="yellow"/>
        </w:rPr>
      </w:pPr>
      <w:proofErr w:type="gramStart"/>
      <w:r w:rsidRPr="00145678">
        <w:rPr>
          <w:highlight w:val="yellow"/>
        </w:rPr>
        <w:t>a</w:t>
      </w:r>
      <w:proofErr w:type="gramEnd"/>
      <w:r w:rsidRPr="00145678">
        <w:rPr>
          <w:highlight w:val="yellow"/>
        </w:rPr>
        <w:t>.</w:t>
      </w:r>
      <w:r w:rsidR="008E33A3" w:rsidRPr="00145678">
        <w:rPr>
          <w:highlight w:val="yellow"/>
        </w:rPr>
        <w:tab/>
      </w:r>
      <w:r w:rsidR="00F6373E" w:rsidRPr="00145678">
        <w:rPr>
          <w:highlight w:val="yellow"/>
        </w:rPr>
        <w:t xml:space="preserve">the </w:t>
      </w:r>
      <w:r w:rsidRPr="00145678">
        <w:rPr>
          <w:highlight w:val="yellow"/>
        </w:rPr>
        <w:t xml:space="preserve">assigned monitoring supervisor; </w:t>
      </w:r>
    </w:p>
    <w:p w:rsidR="003B0101" w:rsidRPr="00145678" w:rsidRDefault="003B0101" w:rsidP="008E33A3">
      <w:pPr>
        <w:pStyle w:val="list1dfps"/>
        <w:rPr>
          <w:highlight w:val="yellow"/>
        </w:rPr>
      </w:pPr>
      <w:proofErr w:type="gramStart"/>
      <w:r w:rsidRPr="00145678">
        <w:rPr>
          <w:highlight w:val="yellow"/>
        </w:rPr>
        <w:t>b</w:t>
      </w:r>
      <w:proofErr w:type="gramEnd"/>
      <w:r w:rsidRPr="00145678">
        <w:rPr>
          <w:highlight w:val="yellow"/>
        </w:rPr>
        <w:t>.</w:t>
      </w:r>
      <w:r w:rsidR="008E33A3" w:rsidRPr="00145678">
        <w:rPr>
          <w:highlight w:val="yellow"/>
        </w:rPr>
        <w:tab/>
      </w:r>
      <w:r w:rsidR="00F6373E" w:rsidRPr="00145678">
        <w:rPr>
          <w:highlight w:val="yellow"/>
        </w:rPr>
        <w:t xml:space="preserve">the </w:t>
      </w:r>
      <w:r w:rsidRPr="00145678">
        <w:rPr>
          <w:highlight w:val="yellow"/>
        </w:rPr>
        <w:t>assigned inspector; and</w:t>
      </w:r>
    </w:p>
    <w:p w:rsidR="003B0101" w:rsidRPr="00145678" w:rsidRDefault="003B0101" w:rsidP="008E33A3">
      <w:pPr>
        <w:pStyle w:val="list1dfps"/>
        <w:rPr>
          <w:highlight w:val="yellow"/>
        </w:rPr>
      </w:pPr>
      <w:proofErr w:type="gramStart"/>
      <w:r w:rsidRPr="00145678">
        <w:rPr>
          <w:highlight w:val="yellow"/>
        </w:rPr>
        <w:t>c</w:t>
      </w:r>
      <w:proofErr w:type="gramEnd"/>
      <w:r w:rsidRPr="00145678">
        <w:rPr>
          <w:highlight w:val="yellow"/>
        </w:rPr>
        <w:t>.</w:t>
      </w:r>
      <w:r w:rsidR="008E33A3" w:rsidRPr="00145678">
        <w:rPr>
          <w:highlight w:val="yellow"/>
        </w:rPr>
        <w:tab/>
      </w:r>
      <w:r w:rsidRPr="00145678">
        <w:rPr>
          <w:highlight w:val="yellow"/>
        </w:rPr>
        <w:t xml:space="preserve">an investigation supervisor </w:t>
      </w:r>
      <w:r w:rsidRPr="00145678">
        <w:rPr>
          <w:i/>
          <w:iCs/>
          <w:highlight w:val="yellow"/>
        </w:rPr>
        <w:t>if</w:t>
      </w:r>
      <w:r w:rsidRPr="00145678">
        <w:rPr>
          <w:highlight w:val="yellow"/>
        </w:rPr>
        <w:t xml:space="preserve"> there have been investigations of abuse or neglect at the operation within the past year.</w:t>
      </w:r>
    </w:p>
    <w:p w:rsidR="003B0101" w:rsidRPr="00145678" w:rsidRDefault="003B0101" w:rsidP="008E33A3">
      <w:pPr>
        <w:pStyle w:val="bodytextdfps"/>
        <w:rPr>
          <w:highlight w:val="yellow"/>
        </w:rPr>
      </w:pPr>
      <w:r w:rsidRPr="00145678">
        <w:rPr>
          <w:highlight w:val="yellow"/>
        </w:rPr>
        <w:t xml:space="preserve">Additional persons may participate in the conference, such as: </w:t>
      </w:r>
    </w:p>
    <w:p w:rsidR="003B0101" w:rsidRPr="00145678" w:rsidRDefault="003B0101" w:rsidP="008E33A3">
      <w:pPr>
        <w:pStyle w:val="list1dfps"/>
        <w:rPr>
          <w:highlight w:val="yellow"/>
        </w:rPr>
      </w:pPr>
      <w:proofErr w:type="gramStart"/>
      <w:r w:rsidRPr="00145678">
        <w:rPr>
          <w:highlight w:val="yellow"/>
        </w:rPr>
        <w:t>a</w:t>
      </w:r>
      <w:proofErr w:type="gramEnd"/>
      <w:r w:rsidRPr="00145678">
        <w:rPr>
          <w:highlight w:val="yellow"/>
        </w:rPr>
        <w:t>.</w:t>
      </w:r>
      <w:r w:rsidR="008E33A3" w:rsidRPr="00145678">
        <w:rPr>
          <w:highlight w:val="yellow"/>
        </w:rPr>
        <w:tab/>
      </w:r>
      <w:r w:rsidRPr="00145678">
        <w:rPr>
          <w:highlight w:val="yellow"/>
        </w:rPr>
        <w:t>investigators;</w:t>
      </w:r>
    </w:p>
    <w:p w:rsidR="003B0101" w:rsidRPr="00145678" w:rsidRDefault="003B0101" w:rsidP="008E33A3">
      <w:pPr>
        <w:pStyle w:val="list1dfps"/>
        <w:rPr>
          <w:highlight w:val="yellow"/>
        </w:rPr>
      </w:pPr>
      <w:proofErr w:type="gramStart"/>
      <w:r w:rsidRPr="00145678">
        <w:rPr>
          <w:highlight w:val="yellow"/>
        </w:rPr>
        <w:t>b</w:t>
      </w:r>
      <w:proofErr w:type="gramEnd"/>
      <w:r w:rsidRPr="00145678">
        <w:rPr>
          <w:highlight w:val="yellow"/>
        </w:rPr>
        <w:t>.</w:t>
      </w:r>
      <w:r w:rsidR="008E33A3" w:rsidRPr="00145678">
        <w:rPr>
          <w:highlight w:val="yellow"/>
        </w:rPr>
        <w:tab/>
      </w:r>
      <w:r w:rsidRPr="00145678">
        <w:rPr>
          <w:highlight w:val="yellow"/>
        </w:rPr>
        <w:t>investigation supervisors;</w:t>
      </w:r>
    </w:p>
    <w:p w:rsidR="003B0101" w:rsidRPr="00145678" w:rsidRDefault="003B0101" w:rsidP="008E33A3">
      <w:pPr>
        <w:pStyle w:val="list1dfps"/>
        <w:rPr>
          <w:highlight w:val="yellow"/>
        </w:rPr>
      </w:pPr>
      <w:proofErr w:type="gramStart"/>
      <w:r w:rsidRPr="00145678">
        <w:rPr>
          <w:highlight w:val="yellow"/>
        </w:rPr>
        <w:t>c</w:t>
      </w:r>
      <w:proofErr w:type="gramEnd"/>
      <w:r w:rsidRPr="00145678">
        <w:rPr>
          <w:highlight w:val="yellow"/>
        </w:rPr>
        <w:t>.</w:t>
      </w:r>
      <w:r w:rsidR="008E33A3" w:rsidRPr="00145678">
        <w:rPr>
          <w:highlight w:val="yellow"/>
        </w:rPr>
        <w:tab/>
      </w:r>
      <w:r w:rsidRPr="00145678">
        <w:rPr>
          <w:highlight w:val="yellow"/>
        </w:rPr>
        <w:t>managers;</w:t>
      </w:r>
    </w:p>
    <w:p w:rsidR="003B0101" w:rsidRPr="00145678" w:rsidRDefault="003B0101" w:rsidP="008E33A3">
      <w:pPr>
        <w:pStyle w:val="list1dfps"/>
        <w:rPr>
          <w:highlight w:val="yellow"/>
        </w:rPr>
      </w:pPr>
      <w:proofErr w:type="gramStart"/>
      <w:r w:rsidRPr="00145678">
        <w:rPr>
          <w:highlight w:val="yellow"/>
        </w:rPr>
        <w:t>d</w:t>
      </w:r>
      <w:proofErr w:type="gramEnd"/>
      <w:r w:rsidRPr="00145678">
        <w:rPr>
          <w:highlight w:val="yellow"/>
        </w:rPr>
        <w:t>.</w:t>
      </w:r>
      <w:r w:rsidR="008E33A3" w:rsidRPr="00145678">
        <w:rPr>
          <w:highlight w:val="yellow"/>
        </w:rPr>
        <w:tab/>
      </w:r>
      <w:r w:rsidRPr="00145678">
        <w:rPr>
          <w:highlight w:val="yellow"/>
        </w:rPr>
        <w:t>risk analysts or safety specialists; and</w:t>
      </w:r>
    </w:p>
    <w:p w:rsidR="003B0101" w:rsidRPr="00145678" w:rsidRDefault="003B0101" w:rsidP="008E33A3">
      <w:pPr>
        <w:pStyle w:val="list1dfps"/>
        <w:rPr>
          <w:highlight w:val="yellow"/>
        </w:rPr>
      </w:pPr>
      <w:proofErr w:type="gramStart"/>
      <w:r w:rsidRPr="00145678">
        <w:rPr>
          <w:highlight w:val="yellow"/>
        </w:rPr>
        <w:lastRenderedPageBreak/>
        <w:t>e</w:t>
      </w:r>
      <w:proofErr w:type="gramEnd"/>
      <w:r w:rsidRPr="00145678">
        <w:rPr>
          <w:highlight w:val="yellow"/>
        </w:rPr>
        <w:t>.</w:t>
      </w:r>
      <w:r w:rsidR="008E33A3" w:rsidRPr="00145678">
        <w:rPr>
          <w:highlight w:val="yellow"/>
        </w:rPr>
        <w:tab/>
      </w:r>
      <w:r w:rsidRPr="00145678">
        <w:rPr>
          <w:highlight w:val="yellow"/>
        </w:rPr>
        <w:t>state office staff.</w:t>
      </w:r>
    </w:p>
    <w:p w:rsidR="003B0101" w:rsidRPr="00145678" w:rsidRDefault="00E2233F" w:rsidP="0019661E">
      <w:pPr>
        <w:pStyle w:val="Heading6"/>
        <w:rPr>
          <w:highlight w:val="yellow"/>
        </w:rPr>
      </w:pPr>
      <w:bookmarkStart w:id="25" w:name="_Toc327178704"/>
      <w:r w:rsidRPr="00145678">
        <w:rPr>
          <w:highlight w:val="yellow"/>
        </w:rPr>
        <w:t>4441</w:t>
      </w:r>
      <w:r w:rsidR="003B0101" w:rsidRPr="00145678">
        <w:rPr>
          <w:highlight w:val="yellow"/>
        </w:rPr>
        <w:t>.31 Responsibilities of the Monitoring Supervisor</w:t>
      </w:r>
      <w:bookmarkEnd w:id="25"/>
    </w:p>
    <w:p w:rsidR="00B56606" w:rsidRPr="00145678" w:rsidRDefault="00B56606" w:rsidP="00B56606">
      <w:pPr>
        <w:pStyle w:val="revisionnodfps"/>
        <w:rPr>
          <w:highlight w:val="yellow"/>
        </w:rPr>
      </w:pPr>
      <w:r w:rsidRPr="00145678">
        <w:rPr>
          <w:highlight w:val="yellow"/>
        </w:rPr>
        <w:t xml:space="preserve">LPPH </w:t>
      </w:r>
      <w:r>
        <w:rPr>
          <w:highlight w:val="yellow"/>
        </w:rPr>
        <w:t>July 2012</w:t>
      </w:r>
      <w:r w:rsidRPr="00145678">
        <w:rPr>
          <w:highlight w:val="yellow"/>
        </w:rPr>
        <w:t xml:space="preserve"> (new item)</w:t>
      </w:r>
    </w:p>
    <w:p w:rsidR="003B0101" w:rsidRPr="00145678" w:rsidRDefault="003B0101" w:rsidP="008E33A3">
      <w:pPr>
        <w:pStyle w:val="violettagdfps"/>
        <w:rPr>
          <w:highlight w:val="yellow"/>
        </w:rPr>
      </w:pPr>
      <w:r w:rsidRPr="00145678">
        <w:rPr>
          <w:highlight w:val="yellow"/>
        </w:rPr>
        <w:t>Procedure</w:t>
      </w:r>
    </w:p>
    <w:p w:rsidR="003B0101" w:rsidRPr="00145678" w:rsidRDefault="003B0101" w:rsidP="008E33A3">
      <w:pPr>
        <w:pStyle w:val="bodytextdfps"/>
        <w:rPr>
          <w:highlight w:val="yellow"/>
        </w:rPr>
      </w:pPr>
      <w:r w:rsidRPr="00145678">
        <w:rPr>
          <w:highlight w:val="yellow"/>
        </w:rPr>
        <w:t>The monitoring supervisor is responsible for the enforcement team conference. To fulfill these responsibilities, the monitoring supervisor:</w:t>
      </w:r>
    </w:p>
    <w:p w:rsidR="003B0101" w:rsidRPr="00145678" w:rsidRDefault="003B0101" w:rsidP="00DF6D57">
      <w:pPr>
        <w:pStyle w:val="list1dfps"/>
        <w:rPr>
          <w:highlight w:val="yellow"/>
        </w:rPr>
      </w:pPr>
      <w:proofErr w:type="gramStart"/>
      <w:r w:rsidRPr="00145678">
        <w:rPr>
          <w:highlight w:val="yellow"/>
        </w:rPr>
        <w:t>a</w:t>
      </w:r>
      <w:proofErr w:type="gramEnd"/>
      <w:r w:rsidRPr="00145678">
        <w:rPr>
          <w:highlight w:val="yellow"/>
        </w:rPr>
        <w:t>.</w:t>
      </w:r>
      <w:r w:rsidR="00DF6D57" w:rsidRPr="00145678">
        <w:rPr>
          <w:highlight w:val="yellow"/>
        </w:rPr>
        <w:tab/>
      </w:r>
      <w:r w:rsidRPr="00145678">
        <w:rPr>
          <w:highlight w:val="yellow"/>
        </w:rPr>
        <w:t xml:space="preserve">sets the date, time, and location of the </w:t>
      </w:r>
      <w:r w:rsidR="00442F21" w:rsidRPr="00145678">
        <w:rPr>
          <w:highlight w:val="yellow"/>
        </w:rPr>
        <w:t xml:space="preserve">enforcement team </w:t>
      </w:r>
      <w:r w:rsidRPr="00145678">
        <w:rPr>
          <w:highlight w:val="yellow"/>
        </w:rPr>
        <w:t>conference;</w:t>
      </w:r>
    </w:p>
    <w:p w:rsidR="003B0101" w:rsidRPr="00145678" w:rsidRDefault="003B0101" w:rsidP="00DF6D57">
      <w:pPr>
        <w:pStyle w:val="list1dfps"/>
        <w:rPr>
          <w:highlight w:val="yellow"/>
        </w:rPr>
      </w:pPr>
      <w:proofErr w:type="gramStart"/>
      <w:r w:rsidRPr="00145678">
        <w:rPr>
          <w:highlight w:val="yellow"/>
        </w:rPr>
        <w:t>b</w:t>
      </w:r>
      <w:proofErr w:type="gramEnd"/>
      <w:r w:rsidRPr="00145678">
        <w:rPr>
          <w:highlight w:val="yellow"/>
        </w:rPr>
        <w:t>.</w:t>
      </w:r>
      <w:r w:rsidR="00DF6D57" w:rsidRPr="00145678">
        <w:rPr>
          <w:highlight w:val="yellow"/>
        </w:rPr>
        <w:tab/>
      </w:r>
      <w:r w:rsidRPr="00145678">
        <w:rPr>
          <w:highlight w:val="yellow"/>
        </w:rPr>
        <w:t xml:space="preserve">informs their manager or designee of the </w:t>
      </w:r>
      <w:r w:rsidR="00442F21" w:rsidRPr="00145678">
        <w:rPr>
          <w:highlight w:val="yellow"/>
        </w:rPr>
        <w:t xml:space="preserve">enforcement team </w:t>
      </w:r>
      <w:r w:rsidRPr="00145678">
        <w:rPr>
          <w:highlight w:val="yellow"/>
        </w:rPr>
        <w:t>conference date;</w:t>
      </w:r>
    </w:p>
    <w:p w:rsidR="003B0101" w:rsidRPr="00145678" w:rsidRDefault="003B0101" w:rsidP="00DF6D57">
      <w:pPr>
        <w:pStyle w:val="list1dfps"/>
        <w:rPr>
          <w:highlight w:val="yellow"/>
        </w:rPr>
      </w:pPr>
      <w:proofErr w:type="gramStart"/>
      <w:r w:rsidRPr="00145678">
        <w:rPr>
          <w:highlight w:val="yellow"/>
        </w:rPr>
        <w:t>c</w:t>
      </w:r>
      <w:proofErr w:type="gramEnd"/>
      <w:r w:rsidRPr="00145678">
        <w:rPr>
          <w:highlight w:val="yellow"/>
        </w:rPr>
        <w:t>.</w:t>
      </w:r>
      <w:r w:rsidR="00DF6D57" w:rsidRPr="00145678">
        <w:rPr>
          <w:highlight w:val="yellow"/>
        </w:rPr>
        <w:tab/>
      </w:r>
      <w:r w:rsidRPr="00145678">
        <w:rPr>
          <w:highlight w:val="yellow"/>
        </w:rPr>
        <w:t>selects and invites team members;</w:t>
      </w:r>
    </w:p>
    <w:p w:rsidR="003B0101" w:rsidRPr="00145678" w:rsidRDefault="003B0101" w:rsidP="00DF6D57">
      <w:pPr>
        <w:pStyle w:val="list1dfps"/>
        <w:rPr>
          <w:highlight w:val="yellow"/>
        </w:rPr>
      </w:pPr>
      <w:r w:rsidRPr="00145678">
        <w:rPr>
          <w:highlight w:val="yellow"/>
        </w:rPr>
        <w:t>d.</w:t>
      </w:r>
      <w:r w:rsidR="00DF6D57" w:rsidRPr="00145678">
        <w:rPr>
          <w:highlight w:val="yellow"/>
        </w:rPr>
        <w:tab/>
      </w:r>
      <w:r w:rsidRPr="00145678">
        <w:rPr>
          <w:highlight w:val="yellow"/>
        </w:rPr>
        <w:t>completes</w:t>
      </w:r>
      <w:r w:rsidR="00EE40AF" w:rsidRPr="00145678">
        <w:rPr>
          <w:highlight w:val="yellow"/>
        </w:rPr>
        <w:t xml:space="preserve"> -</w:t>
      </w:r>
      <w:r w:rsidRPr="00145678">
        <w:rPr>
          <w:highlight w:val="yellow"/>
        </w:rPr>
        <w:t xml:space="preserve"> or designates that the </w:t>
      </w:r>
      <w:r w:rsidR="0094206C" w:rsidRPr="00145678">
        <w:rPr>
          <w:highlight w:val="yellow"/>
        </w:rPr>
        <w:t xml:space="preserve">assigned </w:t>
      </w:r>
      <w:r w:rsidRPr="00145678">
        <w:rPr>
          <w:highlight w:val="yellow"/>
        </w:rPr>
        <w:t>Licensing inspector complete</w:t>
      </w:r>
      <w:r w:rsidR="00EE40AF" w:rsidRPr="00145678">
        <w:rPr>
          <w:highlight w:val="yellow"/>
        </w:rPr>
        <w:t xml:space="preserve"> -</w:t>
      </w:r>
      <w:r w:rsidRPr="00145678">
        <w:rPr>
          <w:highlight w:val="yellow"/>
        </w:rPr>
        <w:t xml:space="preserve"> sections 1 through 10 on </w:t>
      </w:r>
      <w:hyperlink r:id="rId16" w:history="1">
        <w:r w:rsidRPr="00145678">
          <w:rPr>
            <w:color w:val="0000FF"/>
            <w:highlight w:val="yellow"/>
            <w:u w:val="single"/>
          </w:rPr>
          <w:t>Form 2825</w:t>
        </w:r>
      </w:hyperlink>
      <w:r w:rsidRPr="00145678">
        <w:rPr>
          <w:highlight w:val="yellow"/>
        </w:rPr>
        <w:t xml:space="preserve"> Annual RTC Enforcement Team Conference Report to compile information about the RTC from the CLASS system and the hard copy file</w:t>
      </w:r>
      <w:r w:rsidR="00EE40AF" w:rsidRPr="00145678">
        <w:rPr>
          <w:highlight w:val="yellow"/>
        </w:rPr>
        <w:t>;</w:t>
      </w:r>
    </w:p>
    <w:p w:rsidR="003B0101" w:rsidRPr="00145678" w:rsidRDefault="00DF6D57" w:rsidP="00DF6D57">
      <w:pPr>
        <w:pStyle w:val="list1dfps"/>
        <w:rPr>
          <w:highlight w:val="yellow"/>
        </w:rPr>
      </w:pPr>
      <w:proofErr w:type="gramStart"/>
      <w:r w:rsidRPr="00145678">
        <w:rPr>
          <w:highlight w:val="yellow"/>
        </w:rPr>
        <w:t>e</w:t>
      </w:r>
      <w:proofErr w:type="gramEnd"/>
      <w:r w:rsidRPr="00145678">
        <w:rPr>
          <w:highlight w:val="yellow"/>
        </w:rPr>
        <w:t>.</w:t>
      </w:r>
      <w:r w:rsidRPr="00145678">
        <w:rPr>
          <w:highlight w:val="yellow"/>
        </w:rPr>
        <w:tab/>
      </w:r>
      <w:r w:rsidR="003B0101" w:rsidRPr="00145678">
        <w:rPr>
          <w:highlight w:val="yellow"/>
        </w:rPr>
        <w:t>consults with the assigned inspector regarding completion of Form 2825, as needed;</w:t>
      </w:r>
    </w:p>
    <w:p w:rsidR="003B0101" w:rsidRPr="00145678" w:rsidRDefault="003B0101" w:rsidP="00DF6D57">
      <w:pPr>
        <w:pStyle w:val="list1dfps"/>
        <w:rPr>
          <w:highlight w:val="yellow"/>
        </w:rPr>
      </w:pPr>
      <w:proofErr w:type="gramStart"/>
      <w:r w:rsidRPr="00145678">
        <w:rPr>
          <w:highlight w:val="yellow"/>
        </w:rPr>
        <w:t>f</w:t>
      </w:r>
      <w:proofErr w:type="gramEnd"/>
      <w:r w:rsidRPr="00145678">
        <w:rPr>
          <w:highlight w:val="yellow"/>
        </w:rPr>
        <w:t>.</w:t>
      </w:r>
      <w:r w:rsidR="00DF6D57" w:rsidRPr="00145678">
        <w:rPr>
          <w:highlight w:val="yellow"/>
        </w:rPr>
        <w:tab/>
      </w:r>
      <w:r w:rsidR="0094206C" w:rsidRPr="00145678">
        <w:rPr>
          <w:highlight w:val="yellow"/>
        </w:rPr>
        <w:t xml:space="preserve">with the assigned inspector, </w:t>
      </w:r>
      <w:r w:rsidRPr="00145678">
        <w:rPr>
          <w:highlight w:val="yellow"/>
        </w:rPr>
        <w:t xml:space="preserve">identifies issues for discussion during the </w:t>
      </w:r>
      <w:r w:rsidR="0094206C" w:rsidRPr="00145678">
        <w:rPr>
          <w:highlight w:val="yellow"/>
        </w:rPr>
        <w:t xml:space="preserve">enforcement team </w:t>
      </w:r>
      <w:r w:rsidRPr="00145678">
        <w:rPr>
          <w:highlight w:val="yellow"/>
        </w:rPr>
        <w:t>conference;</w:t>
      </w:r>
    </w:p>
    <w:p w:rsidR="003B0101" w:rsidRPr="00145678" w:rsidRDefault="003B0101" w:rsidP="00DF6D57">
      <w:pPr>
        <w:pStyle w:val="list1dfps"/>
        <w:rPr>
          <w:highlight w:val="yellow"/>
        </w:rPr>
      </w:pPr>
      <w:proofErr w:type="gramStart"/>
      <w:r w:rsidRPr="00145678">
        <w:rPr>
          <w:highlight w:val="yellow"/>
        </w:rPr>
        <w:t>g</w:t>
      </w:r>
      <w:proofErr w:type="gramEnd"/>
      <w:r w:rsidRPr="00145678">
        <w:rPr>
          <w:highlight w:val="yellow"/>
        </w:rPr>
        <w:t>.</w:t>
      </w:r>
      <w:r w:rsidR="00DF6D57" w:rsidRPr="00145678">
        <w:rPr>
          <w:highlight w:val="yellow"/>
        </w:rPr>
        <w:tab/>
      </w:r>
      <w:r w:rsidRPr="00145678">
        <w:rPr>
          <w:highlight w:val="yellow"/>
        </w:rPr>
        <w:t xml:space="preserve">prepares the </w:t>
      </w:r>
      <w:r w:rsidR="0094206C" w:rsidRPr="00145678">
        <w:rPr>
          <w:highlight w:val="yellow"/>
        </w:rPr>
        <w:t xml:space="preserve">enforcement team </w:t>
      </w:r>
      <w:r w:rsidRPr="00145678">
        <w:rPr>
          <w:highlight w:val="yellow"/>
        </w:rPr>
        <w:t>conference agenda;</w:t>
      </w:r>
    </w:p>
    <w:p w:rsidR="003B0101" w:rsidRPr="00145678" w:rsidRDefault="00DF6D57" w:rsidP="00DF6D57">
      <w:pPr>
        <w:pStyle w:val="list1dfps"/>
        <w:rPr>
          <w:highlight w:val="yellow"/>
        </w:rPr>
      </w:pPr>
      <w:proofErr w:type="gramStart"/>
      <w:r w:rsidRPr="00145678">
        <w:rPr>
          <w:highlight w:val="yellow"/>
        </w:rPr>
        <w:t>h</w:t>
      </w:r>
      <w:proofErr w:type="gramEnd"/>
      <w:r w:rsidRPr="00145678">
        <w:rPr>
          <w:highlight w:val="yellow"/>
        </w:rPr>
        <w:t>.</w:t>
      </w:r>
      <w:r w:rsidRPr="00145678">
        <w:rPr>
          <w:highlight w:val="yellow"/>
        </w:rPr>
        <w:tab/>
      </w:r>
      <w:r w:rsidR="003B0101" w:rsidRPr="00145678">
        <w:rPr>
          <w:highlight w:val="yellow"/>
        </w:rPr>
        <w:t xml:space="preserve">facilitates the </w:t>
      </w:r>
      <w:r w:rsidR="0094206C" w:rsidRPr="00145678">
        <w:rPr>
          <w:highlight w:val="yellow"/>
        </w:rPr>
        <w:t xml:space="preserve">enforcement team </w:t>
      </w:r>
      <w:r w:rsidR="003B0101" w:rsidRPr="00145678">
        <w:rPr>
          <w:highlight w:val="yellow"/>
        </w:rPr>
        <w:t>conference or delegates the task to another staff member;</w:t>
      </w:r>
    </w:p>
    <w:p w:rsidR="003B0101" w:rsidRPr="00145678" w:rsidRDefault="003B0101" w:rsidP="00DF6D57">
      <w:pPr>
        <w:pStyle w:val="list1dfps"/>
        <w:rPr>
          <w:highlight w:val="yellow"/>
        </w:rPr>
      </w:pPr>
      <w:proofErr w:type="spellStart"/>
      <w:proofErr w:type="gramStart"/>
      <w:r w:rsidRPr="00145678">
        <w:rPr>
          <w:highlight w:val="yellow"/>
        </w:rPr>
        <w:t>i</w:t>
      </w:r>
      <w:proofErr w:type="spellEnd"/>
      <w:proofErr w:type="gramEnd"/>
      <w:r w:rsidRPr="00145678">
        <w:rPr>
          <w:highlight w:val="yellow"/>
        </w:rPr>
        <w:t>.</w:t>
      </w:r>
      <w:r w:rsidR="00DF6D57" w:rsidRPr="00145678">
        <w:rPr>
          <w:highlight w:val="yellow"/>
        </w:rPr>
        <w:tab/>
      </w:r>
      <w:r w:rsidRPr="00145678">
        <w:rPr>
          <w:highlight w:val="yellow"/>
        </w:rPr>
        <w:t>identifies follow-up action, if needed;</w:t>
      </w:r>
    </w:p>
    <w:p w:rsidR="003B0101" w:rsidRPr="00145678" w:rsidRDefault="00DF6D57" w:rsidP="00DF6D57">
      <w:pPr>
        <w:pStyle w:val="list1dfps"/>
        <w:rPr>
          <w:highlight w:val="yellow"/>
        </w:rPr>
      </w:pPr>
      <w:proofErr w:type="gramStart"/>
      <w:r w:rsidRPr="00145678">
        <w:rPr>
          <w:highlight w:val="yellow"/>
        </w:rPr>
        <w:t>k</w:t>
      </w:r>
      <w:proofErr w:type="gramEnd"/>
      <w:r w:rsidRPr="00145678">
        <w:rPr>
          <w:highlight w:val="yellow"/>
        </w:rPr>
        <w:t>.</w:t>
      </w:r>
      <w:r w:rsidRPr="00145678">
        <w:rPr>
          <w:highlight w:val="yellow"/>
        </w:rPr>
        <w:tab/>
      </w:r>
      <w:r w:rsidR="003B0101" w:rsidRPr="00145678">
        <w:rPr>
          <w:highlight w:val="yellow"/>
        </w:rPr>
        <w:t>conducts a post-conference review with the assigned inspector, if needed; and</w:t>
      </w:r>
    </w:p>
    <w:p w:rsidR="003B0101" w:rsidRPr="00145678" w:rsidRDefault="00DF6D57" w:rsidP="00DF6D57">
      <w:pPr>
        <w:pStyle w:val="list1dfps"/>
        <w:rPr>
          <w:highlight w:val="yellow"/>
        </w:rPr>
      </w:pPr>
      <w:proofErr w:type="gramStart"/>
      <w:r w:rsidRPr="00145678">
        <w:rPr>
          <w:highlight w:val="yellow"/>
        </w:rPr>
        <w:t>l</w:t>
      </w:r>
      <w:proofErr w:type="gramEnd"/>
      <w:r w:rsidRPr="00145678">
        <w:rPr>
          <w:highlight w:val="yellow"/>
        </w:rPr>
        <w:t>.</w:t>
      </w:r>
      <w:r w:rsidRPr="00145678">
        <w:rPr>
          <w:highlight w:val="yellow"/>
        </w:rPr>
        <w:tab/>
      </w:r>
      <w:r w:rsidR="003B0101" w:rsidRPr="00145678">
        <w:rPr>
          <w:highlight w:val="yellow"/>
        </w:rPr>
        <w:t>within 15 days of the enforcement team conference:</w:t>
      </w:r>
    </w:p>
    <w:p w:rsidR="003B0101" w:rsidRPr="00145678" w:rsidRDefault="00DF6D57" w:rsidP="00DF6D57">
      <w:pPr>
        <w:pStyle w:val="list2dfps"/>
        <w:rPr>
          <w:highlight w:val="yellow"/>
        </w:rPr>
      </w:pPr>
      <w:r w:rsidRPr="00145678">
        <w:rPr>
          <w:highlight w:val="yellow"/>
        </w:rPr>
        <w:t xml:space="preserve">  •</w:t>
      </w:r>
      <w:r w:rsidRPr="00145678">
        <w:rPr>
          <w:highlight w:val="yellow"/>
        </w:rPr>
        <w:tab/>
      </w:r>
      <w:r w:rsidR="003B0101" w:rsidRPr="00145678">
        <w:rPr>
          <w:highlight w:val="yellow"/>
        </w:rPr>
        <w:t>finalizes Form 2825 by completing sections 11 and 12,</w:t>
      </w:r>
    </w:p>
    <w:p w:rsidR="003B0101" w:rsidRPr="00145678" w:rsidRDefault="00DF6D57" w:rsidP="00DF6D57">
      <w:pPr>
        <w:pStyle w:val="list2dfps"/>
        <w:rPr>
          <w:highlight w:val="yellow"/>
        </w:rPr>
      </w:pPr>
      <w:r w:rsidRPr="00145678">
        <w:rPr>
          <w:highlight w:val="yellow"/>
        </w:rPr>
        <w:t xml:space="preserve">  •</w:t>
      </w:r>
      <w:r w:rsidRPr="00145678">
        <w:rPr>
          <w:highlight w:val="yellow"/>
        </w:rPr>
        <w:tab/>
      </w:r>
      <w:r w:rsidR="003B0101" w:rsidRPr="00145678">
        <w:rPr>
          <w:highlight w:val="yellow"/>
        </w:rPr>
        <w:t xml:space="preserve">uploads an electronic version of the completed Form 2825 to the </w:t>
      </w:r>
      <w:r w:rsidR="0094206C" w:rsidRPr="00145678">
        <w:rPr>
          <w:highlight w:val="yellow"/>
        </w:rPr>
        <w:t xml:space="preserve">designated shared folder for </w:t>
      </w:r>
      <w:r w:rsidR="003B0101" w:rsidRPr="00145678">
        <w:rPr>
          <w:highlight w:val="yellow"/>
        </w:rPr>
        <w:t>RTC Enforcement Team Conferences</w:t>
      </w:r>
      <w:r w:rsidR="0094206C" w:rsidRPr="00145678">
        <w:rPr>
          <w:highlight w:val="yellow"/>
        </w:rPr>
        <w:t xml:space="preserve"> on the DFPS network</w:t>
      </w:r>
      <w:r w:rsidR="003B0101" w:rsidRPr="00145678">
        <w:rPr>
          <w:highlight w:val="yellow"/>
        </w:rPr>
        <w:t>,</w:t>
      </w:r>
    </w:p>
    <w:p w:rsidR="003B0101" w:rsidRPr="00145678" w:rsidRDefault="00DF6D57" w:rsidP="00DF6D57">
      <w:pPr>
        <w:pStyle w:val="list2dfps"/>
        <w:rPr>
          <w:highlight w:val="yellow"/>
        </w:rPr>
      </w:pPr>
      <w:r w:rsidRPr="00145678">
        <w:rPr>
          <w:highlight w:val="yellow"/>
        </w:rPr>
        <w:t xml:space="preserve">  •</w:t>
      </w:r>
      <w:r w:rsidRPr="00145678">
        <w:rPr>
          <w:highlight w:val="yellow"/>
        </w:rPr>
        <w:tab/>
      </w:r>
      <w:r w:rsidR="003B0101" w:rsidRPr="00145678">
        <w:rPr>
          <w:highlight w:val="yellow"/>
        </w:rPr>
        <w:t xml:space="preserve">sends an electronic version of the completed Form 2825 to all conference participants, and </w:t>
      </w:r>
    </w:p>
    <w:p w:rsidR="003B0101" w:rsidRPr="00145678" w:rsidRDefault="00DF6D57" w:rsidP="00DF6D57">
      <w:pPr>
        <w:pStyle w:val="list2dfps"/>
        <w:rPr>
          <w:highlight w:val="yellow"/>
        </w:rPr>
      </w:pPr>
      <w:r w:rsidRPr="00145678">
        <w:rPr>
          <w:highlight w:val="yellow"/>
        </w:rPr>
        <w:t xml:space="preserve">  </w:t>
      </w:r>
      <w:proofErr w:type="gramStart"/>
      <w:r w:rsidRPr="00145678">
        <w:rPr>
          <w:highlight w:val="yellow"/>
        </w:rPr>
        <w:t>•</w:t>
      </w:r>
      <w:r w:rsidRPr="00145678">
        <w:rPr>
          <w:highlight w:val="yellow"/>
        </w:rPr>
        <w:tab/>
      </w:r>
      <w:r w:rsidR="003B0101" w:rsidRPr="00145678">
        <w:rPr>
          <w:highlight w:val="yellow"/>
        </w:rPr>
        <w:t xml:space="preserve">reports </w:t>
      </w:r>
      <w:r w:rsidR="00442F21" w:rsidRPr="00145678">
        <w:rPr>
          <w:highlight w:val="yellow"/>
        </w:rPr>
        <w:t xml:space="preserve">enforcement team </w:t>
      </w:r>
      <w:r w:rsidR="003B0101" w:rsidRPr="00145678">
        <w:rPr>
          <w:highlight w:val="yellow"/>
        </w:rPr>
        <w:t>conference recommendations involving adverse or corrective action to the director of Residential Child Care Licensing (or designee), if applicable.</w:t>
      </w:r>
      <w:proofErr w:type="gramEnd"/>
    </w:p>
    <w:p w:rsidR="003B0101" w:rsidRPr="00145678" w:rsidRDefault="00E2233F" w:rsidP="0019661E">
      <w:pPr>
        <w:pStyle w:val="Heading6"/>
        <w:rPr>
          <w:highlight w:val="yellow"/>
        </w:rPr>
      </w:pPr>
      <w:bookmarkStart w:id="26" w:name="_Toc327178705"/>
      <w:r w:rsidRPr="00145678">
        <w:rPr>
          <w:highlight w:val="yellow"/>
        </w:rPr>
        <w:t>4441</w:t>
      </w:r>
      <w:r w:rsidR="003B0101" w:rsidRPr="00145678">
        <w:rPr>
          <w:highlight w:val="yellow"/>
        </w:rPr>
        <w:t xml:space="preserve">.32 Responsibilities of the </w:t>
      </w:r>
      <w:r w:rsidR="0019661E" w:rsidRPr="00145678">
        <w:rPr>
          <w:highlight w:val="yellow"/>
        </w:rPr>
        <w:t>Inspector</w:t>
      </w:r>
      <w:bookmarkEnd w:id="26"/>
    </w:p>
    <w:p w:rsidR="00B56606" w:rsidRPr="00145678" w:rsidRDefault="00B56606" w:rsidP="00B56606">
      <w:pPr>
        <w:pStyle w:val="revisionnodfps"/>
        <w:rPr>
          <w:highlight w:val="yellow"/>
        </w:rPr>
      </w:pPr>
      <w:r w:rsidRPr="00145678">
        <w:rPr>
          <w:highlight w:val="yellow"/>
        </w:rPr>
        <w:t xml:space="preserve">LPPH </w:t>
      </w:r>
      <w:r>
        <w:rPr>
          <w:highlight w:val="yellow"/>
        </w:rPr>
        <w:t>July 2012</w:t>
      </w:r>
      <w:r w:rsidRPr="00145678">
        <w:rPr>
          <w:highlight w:val="yellow"/>
        </w:rPr>
        <w:t xml:space="preserve"> (new item)</w:t>
      </w:r>
    </w:p>
    <w:p w:rsidR="003B0101" w:rsidRPr="00145678" w:rsidRDefault="003B0101" w:rsidP="00DF6D57">
      <w:pPr>
        <w:pStyle w:val="violettagdfps"/>
        <w:rPr>
          <w:highlight w:val="yellow"/>
        </w:rPr>
      </w:pPr>
      <w:r w:rsidRPr="00145678">
        <w:rPr>
          <w:highlight w:val="yellow"/>
        </w:rPr>
        <w:t>Procedure</w:t>
      </w:r>
    </w:p>
    <w:p w:rsidR="003B0101" w:rsidRPr="00145678" w:rsidRDefault="003B0101" w:rsidP="00DF6D57">
      <w:pPr>
        <w:pStyle w:val="bodytextdfps"/>
        <w:rPr>
          <w:highlight w:val="yellow"/>
        </w:rPr>
      </w:pPr>
      <w:r w:rsidRPr="00145678">
        <w:rPr>
          <w:highlight w:val="yellow"/>
        </w:rPr>
        <w:t>The inspector assigned to the RTC:</w:t>
      </w:r>
    </w:p>
    <w:p w:rsidR="003B0101" w:rsidRPr="00145678" w:rsidRDefault="003B0101" w:rsidP="00DF6D57">
      <w:pPr>
        <w:pStyle w:val="list1dfps"/>
        <w:rPr>
          <w:highlight w:val="yellow"/>
        </w:rPr>
      </w:pPr>
      <w:proofErr w:type="gramStart"/>
      <w:r w:rsidRPr="00145678">
        <w:rPr>
          <w:highlight w:val="yellow"/>
        </w:rPr>
        <w:t>a</w:t>
      </w:r>
      <w:proofErr w:type="gramEnd"/>
      <w:r w:rsidRPr="00145678">
        <w:rPr>
          <w:highlight w:val="yellow"/>
        </w:rPr>
        <w:t>.</w:t>
      </w:r>
      <w:r w:rsidR="00DF6D57" w:rsidRPr="00145678">
        <w:rPr>
          <w:highlight w:val="yellow"/>
        </w:rPr>
        <w:tab/>
        <w:t>c</w:t>
      </w:r>
      <w:r w:rsidRPr="00145678">
        <w:rPr>
          <w:highlight w:val="yellow"/>
        </w:rPr>
        <w:t xml:space="preserve">onsults with assigned supervisor regarding </w:t>
      </w:r>
      <w:hyperlink r:id="rId17" w:history="1">
        <w:r w:rsidR="00964B03" w:rsidRPr="00145678">
          <w:rPr>
            <w:rStyle w:val="Hyperlink"/>
            <w:rFonts w:cs="Arial"/>
            <w:szCs w:val="22"/>
            <w:highlight w:val="yellow"/>
          </w:rPr>
          <w:t>Form 2825</w:t>
        </w:r>
      </w:hyperlink>
      <w:r w:rsidRPr="00145678">
        <w:rPr>
          <w:rFonts w:cs="Arial"/>
          <w:szCs w:val="22"/>
          <w:highlight w:val="yellow"/>
        </w:rPr>
        <w:t xml:space="preserve"> </w:t>
      </w:r>
      <w:r w:rsidRPr="00145678">
        <w:rPr>
          <w:highlight w:val="yellow"/>
        </w:rPr>
        <w:t>Annual RTC Enforcement Team Conference Report, as needed;</w:t>
      </w:r>
    </w:p>
    <w:p w:rsidR="003B0101" w:rsidRPr="00145678" w:rsidRDefault="00DF6D57" w:rsidP="00DF6D57">
      <w:pPr>
        <w:pStyle w:val="list1dfps"/>
        <w:rPr>
          <w:highlight w:val="yellow"/>
        </w:rPr>
      </w:pPr>
      <w:proofErr w:type="gramStart"/>
      <w:r w:rsidRPr="00145678">
        <w:rPr>
          <w:highlight w:val="yellow"/>
        </w:rPr>
        <w:lastRenderedPageBreak/>
        <w:t>b</w:t>
      </w:r>
      <w:proofErr w:type="gramEnd"/>
      <w:r w:rsidRPr="00145678">
        <w:rPr>
          <w:highlight w:val="yellow"/>
        </w:rPr>
        <w:t>.</w:t>
      </w:r>
      <w:r w:rsidRPr="00145678">
        <w:rPr>
          <w:highlight w:val="yellow"/>
        </w:rPr>
        <w:tab/>
      </w:r>
      <w:r w:rsidR="003B0101" w:rsidRPr="00145678">
        <w:rPr>
          <w:highlight w:val="yellow"/>
        </w:rPr>
        <w:t>completes Form 2825, if the supervisor directs the inspector to complete the form;</w:t>
      </w:r>
    </w:p>
    <w:p w:rsidR="003B0101" w:rsidRPr="00145678" w:rsidRDefault="00DF6D57" w:rsidP="00DF6D57">
      <w:pPr>
        <w:pStyle w:val="list1dfps"/>
        <w:rPr>
          <w:highlight w:val="yellow"/>
        </w:rPr>
      </w:pPr>
      <w:proofErr w:type="gramStart"/>
      <w:r w:rsidRPr="00145678">
        <w:rPr>
          <w:highlight w:val="yellow"/>
        </w:rPr>
        <w:t>c</w:t>
      </w:r>
      <w:proofErr w:type="gramEnd"/>
      <w:r w:rsidRPr="00145678">
        <w:rPr>
          <w:highlight w:val="yellow"/>
        </w:rPr>
        <w:t>.</w:t>
      </w:r>
      <w:r w:rsidRPr="00145678">
        <w:rPr>
          <w:highlight w:val="yellow"/>
        </w:rPr>
        <w:tab/>
      </w:r>
      <w:r w:rsidR="0094206C" w:rsidRPr="00145678">
        <w:rPr>
          <w:highlight w:val="yellow"/>
        </w:rPr>
        <w:t xml:space="preserve">with the supervisor, </w:t>
      </w:r>
      <w:r w:rsidR="003B0101" w:rsidRPr="00145678">
        <w:rPr>
          <w:highlight w:val="yellow"/>
        </w:rPr>
        <w:t xml:space="preserve">identifies of discussion for the </w:t>
      </w:r>
      <w:r w:rsidR="0094206C" w:rsidRPr="00145678">
        <w:rPr>
          <w:highlight w:val="yellow"/>
        </w:rPr>
        <w:t xml:space="preserve">enforcement team </w:t>
      </w:r>
      <w:r w:rsidR="003B0101" w:rsidRPr="00145678">
        <w:rPr>
          <w:highlight w:val="yellow"/>
        </w:rPr>
        <w:t>conference;</w:t>
      </w:r>
    </w:p>
    <w:p w:rsidR="003B0101" w:rsidRPr="00145678" w:rsidRDefault="003B0101" w:rsidP="00DF6D57">
      <w:pPr>
        <w:pStyle w:val="list1dfps"/>
        <w:rPr>
          <w:highlight w:val="yellow"/>
        </w:rPr>
      </w:pPr>
      <w:proofErr w:type="gramStart"/>
      <w:r w:rsidRPr="00145678">
        <w:rPr>
          <w:highlight w:val="yellow"/>
        </w:rPr>
        <w:t>d</w:t>
      </w:r>
      <w:proofErr w:type="gramEnd"/>
      <w:r w:rsidRPr="00145678">
        <w:rPr>
          <w:highlight w:val="yellow"/>
        </w:rPr>
        <w:t>.</w:t>
      </w:r>
      <w:r w:rsidR="00DF6D57" w:rsidRPr="00145678">
        <w:rPr>
          <w:highlight w:val="yellow"/>
        </w:rPr>
        <w:tab/>
      </w:r>
      <w:r w:rsidRPr="00145678">
        <w:rPr>
          <w:highlight w:val="yellow"/>
        </w:rPr>
        <w:t xml:space="preserve">takes notes at the </w:t>
      </w:r>
      <w:r w:rsidR="0094206C" w:rsidRPr="00145678">
        <w:rPr>
          <w:highlight w:val="yellow"/>
        </w:rPr>
        <w:t xml:space="preserve">enforcement team </w:t>
      </w:r>
      <w:r w:rsidRPr="00145678">
        <w:rPr>
          <w:highlight w:val="yellow"/>
        </w:rPr>
        <w:t>conference;</w:t>
      </w:r>
    </w:p>
    <w:p w:rsidR="003B0101" w:rsidRPr="00145678" w:rsidRDefault="003B0101" w:rsidP="00DF6D57">
      <w:pPr>
        <w:pStyle w:val="list1dfps"/>
        <w:rPr>
          <w:highlight w:val="yellow"/>
        </w:rPr>
      </w:pPr>
      <w:proofErr w:type="gramStart"/>
      <w:r w:rsidRPr="00145678">
        <w:rPr>
          <w:highlight w:val="yellow"/>
        </w:rPr>
        <w:t>e</w:t>
      </w:r>
      <w:proofErr w:type="gramEnd"/>
      <w:r w:rsidRPr="00145678">
        <w:rPr>
          <w:highlight w:val="yellow"/>
        </w:rPr>
        <w:t>.</w:t>
      </w:r>
      <w:r w:rsidR="00DF6D57" w:rsidRPr="00145678">
        <w:rPr>
          <w:highlight w:val="yellow"/>
        </w:rPr>
        <w:tab/>
      </w:r>
      <w:r w:rsidRPr="00145678">
        <w:rPr>
          <w:highlight w:val="yellow"/>
        </w:rPr>
        <w:t xml:space="preserve">documents the completion of the </w:t>
      </w:r>
      <w:r w:rsidR="0094206C" w:rsidRPr="00145678">
        <w:rPr>
          <w:highlight w:val="yellow"/>
        </w:rPr>
        <w:t xml:space="preserve">enforcement team </w:t>
      </w:r>
      <w:r w:rsidRPr="00145678">
        <w:rPr>
          <w:highlight w:val="yellow"/>
        </w:rPr>
        <w:t xml:space="preserve">conference in the CLASS </w:t>
      </w:r>
      <w:r w:rsidRPr="00145678">
        <w:rPr>
          <w:i/>
          <w:highlight w:val="yellow"/>
        </w:rPr>
        <w:t>Chronology</w:t>
      </w:r>
      <w:r w:rsidRPr="00145678">
        <w:rPr>
          <w:highlight w:val="yellow"/>
        </w:rPr>
        <w:t xml:space="preserve"> field;</w:t>
      </w:r>
    </w:p>
    <w:p w:rsidR="003B0101" w:rsidRPr="00145678" w:rsidRDefault="003B0101" w:rsidP="00DF6D57">
      <w:pPr>
        <w:pStyle w:val="list1dfps"/>
        <w:rPr>
          <w:highlight w:val="yellow"/>
        </w:rPr>
      </w:pPr>
      <w:proofErr w:type="gramStart"/>
      <w:r w:rsidRPr="00145678">
        <w:rPr>
          <w:highlight w:val="yellow"/>
        </w:rPr>
        <w:t>f</w:t>
      </w:r>
      <w:proofErr w:type="gramEnd"/>
      <w:r w:rsidRPr="00145678">
        <w:rPr>
          <w:highlight w:val="yellow"/>
        </w:rPr>
        <w:t>.</w:t>
      </w:r>
      <w:r w:rsidR="00DF6D57" w:rsidRPr="00145678">
        <w:rPr>
          <w:highlight w:val="yellow"/>
        </w:rPr>
        <w:tab/>
      </w:r>
      <w:r w:rsidRPr="00145678">
        <w:rPr>
          <w:highlight w:val="yellow"/>
        </w:rPr>
        <w:t>conducts follow-up activities, if needed; and</w:t>
      </w:r>
    </w:p>
    <w:p w:rsidR="003B0101" w:rsidRPr="00145678" w:rsidRDefault="003B0101" w:rsidP="00DF6D57">
      <w:pPr>
        <w:pStyle w:val="list1dfps"/>
        <w:rPr>
          <w:highlight w:val="yellow"/>
        </w:rPr>
      </w:pPr>
      <w:proofErr w:type="gramStart"/>
      <w:r w:rsidRPr="00145678">
        <w:rPr>
          <w:highlight w:val="yellow"/>
        </w:rPr>
        <w:t>g</w:t>
      </w:r>
      <w:proofErr w:type="gramEnd"/>
      <w:r w:rsidRPr="00145678">
        <w:rPr>
          <w:highlight w:val="yellow"/>
        </w:rPr>
        <w:t>.</w:t>
      </w:r>
      <w:r w:rsidR="00DF6D57" w:rsidRPr="00145678">
        <w:rPr>
          <w:highlight w:val="yellow"/>
        </w:rPr>
        <w:tab/>
      </w:r>
      <w:r w:rsidRPr="00145678">
        <w:rPr>
          <w:highlight w:val="yellow"/>
        </w:rPr>
        <w:t>reports to his or her supervisor the outcomes of compliance recommendations or follow-up activities.</w:t>
      </w:r>
    </w:p>
    <w:p w:rsidR="003B0101" w:rsidRPr="00145678" w:rsidRDefault="00E2233F" w:rsidP="0019661E">
      <w:pPr>
        <w:pStyle w:val="Heading6"/>
        <w:rPr>
          <w:highlight w:val="yellow"/>
        </w:rPr>
      </w:pPr>
      <w:bookmarkStart w:id="27" w:name="_Toc327178706"/>
      <w:r w:rsidRPr="00145678">
        <w:rPr>
          <w:highlight w:val="yellow"/>
        </w:rPr>
        <w:t>4441</w:t>
      </w:r>
      <w:r w:rsidR="003B0101" w:rsidRPr="00145678">
        <w:rPr>
          <w:highlight w:val="yellow"/>
        </w:rPr>
        <w:t>.33</w:t>
      </w:r>
      <w:bookmarkStart w:id="28" w:name="LPPH_4421_34"/>
      <w:bookmarkEnd w:id="28"/>
      <w:r w:rsidR="003B0101" w:rsidRPr="00145678">
        <w:rPr>
          <w:highlight w:val="yellow"/>
        </w:rPr>
        <w:t xml:space="preserve"> Responsibilities of an Investigation Supervisor</w:t>
      </w:r>
      <w:bookmarkEnd w:id="27"/>
    </w:p>
    <w:p w:rsidR="00B56606" w:rsidRPr="00145678" w:rsidRDefault="00B56606" w:rsidP="00B56606">
      <w:pPr>
        <w:pStyle w:val="revisionnodfps"/>
        <w:rPr>
          <w:highlight w:val="yellow"/>
        </w:rPr>
      </w:pPr>
      <w:r w:rsidRPr="00145678">
        <w:rPr>
          <w:highlight w:val="yellow"/>
        </w:rPr>
        <w:t xml:space="preserve">LPPH </w:t>
      </w:r>
      <w:r>
        <w:rPr>
          <w:highlight w:val="yellow"/>
        </w:rPr>
        <w:t>July 2012</w:t>
      </w:r>
      <w:r w:rsidRPr="00145678">
        <w:rPr>
          <w:highlight w:val="yellow"/>
        </w:rPr>
        <w:t xml:space="preserve"> (new item)</w:t>
      </w:r>
    </w:p>
    <w:p w:rsidR="003B0101" w:rsidRPr="00145678" w:rsidRDefault="003B0101" w:rsidP="00DF6D57">
      <w:pPr>
        <w:pStyle w:val="violettagdfps"/>
        <w:rPr>
          <w:highlight w:val="yellow"/>
        </w:rPr>
      </w:pPr>
      <w:r w:rsidRPr="00145678">
        <w:rPr>
          <w:highlight w:val="yellow"/>
        </w:rPr>
        <w:t>Procedure</w:t>
      </w:r>
    </w:p>
    <w:p w:rsidR="003B0101" w:rsidRPr="00BC3909" w:rsidRDefault="003B0101" w:rsidP="00DF6D57">
      <w:pPr>
        <w:pStyle w:val="bodytextdfps"/>
      </w:pPr>
      <w:r w:rsidRPr="00145678">
        <w:rPr>
          <w:highlight w:val="yellow"/>
        </w:rPr>
        <w:t>If there have been abuse or neglect investigations at the operation within the last year, an investigation supervisor who is familiar with the operation summarize</w:t>
      </w:r>
      <w:r w:rsidR="009A4240" w:rsidRPr="00145678">
        <w:rPr>
          <w:highlight w:val="yellow"/>
        </w:rPr>
        <w:t>s</w:t>
      </w:r>
      <w:r w:rsidRPr="00145678">
        <w:rPr>
          <w:highlight w:val="yellow"/>
        </w:rPr>
        <w:t xml:space="preserve"> the findings of all investigations, including any identified risk to children in care</w:t>
      </w:r>
      <w:r w:rsidR="0094206C" w:rsidRPr="00145678">
        <w:rPr>
          <w:highlight w:val="yellow"/>
        </w:rPr>
        <w:t>,</w:t>
      </w:r>
      <w:r w:rsidRPr="00145678">
        <w:rPr>
          <w:highlight w:val="yellow"/>
        </w:rPr>
        <w:t xml:space="preserve"> during the enforcement team conference.</w:t>
      </w:r>
      <w:r w:rsidRPr="00BC3909">
        <w:t xml:space="preserve"> </w:t>
      </w:r>
    </w:p>
    <w:p w:rsidR="003B0101" w:rsidRPr="00CB5788" w:rsidRDefault="003B0101" w:rsidP="00DF6D57">
      <w:pPr>
        <w:pStyle w:val="bodytextdfps"/>
      </w:pPr>
      <w:bookmarkStart w:id="29" w:name="_GoBack"/>
      <w:bookmarkEnd w:id="29"/>
    </w:p>
    <w:sectPr w:rsidR="003B0101" w:rsidRPr="00CB5788">
      <w:headerReference w:type="even" r:id="rId18"/>
      <w:headerReference w:type="default" r:id="rId19"/>
      <w:footerReference w:type="even" r:id="rId20"/>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48" w:rsidRDefault="003E5F48">
      <w:r>
        <w:separator/>
      </w:r>
    </w:p>
  </w:endnote>
  <w:endnote w:type="continuationSeparator" w:id="0">
    <w:p w:rsidR="003E5F48" w:rsidRDefault="003E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A3" w:rsidRDefault="008E33A3">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48" w:rsidRDefault="003E5F48">
      <w:r>
        <w:separator/>
      </w:r>
    </w:p>
  </w:footnote>
  <w:footnote w:type="continuationSeparator" w:id="0">
    <w:p w:rsidR="003E5F48" w:rsidRDefault="003E5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A3" w:rsidRDefault="008E33A3">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A3" w:rsidRDefault="008E33A3">
    <w:pPr>
      <w:pStyle w:val="headerdfps"/>
    </w:pPr>
    <w:r w:rsidRPr="00997413">
      <w:t>5357-CCL CPA and RTC Enforcement Team Conferences</w:t>
    </w:r>
    <w:r>
      <w:tab/>
    </w:r>
    <w:r>
      <w:rPr>
        <w:rStyle w:val="PageNumber"/>
      </w:rPr>
      <w:fldChar w:fldCharType="begin"/>
    </w:r>
    <w:r>
      <w:rPr>
        <w:rStyle w:val="PageNumber"/>
      </w:rPr>
      <w:instrText xml:space="preserve"> PAGE </w:instrText>
    </w:r>
    <w:r>
      <w:rPr>
        <w:rStyle w:val="PageNumber"/>
      </w:rPr>
      <w:fldChar w:fldCharType="separate"/>
    </w:r>
    <w:r w:rsidR="00B56606">
      <w:rPr>
        <w:rStyle w:val="PageNumber"/>
        <w:noProof/>
      </w:rPr>
      <w:t>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2FD"/>
    <w:multiLevelType w:val="hybridMultilevel"/>
    <w:tmpl w:val="326EFCAE"/>
    <w:lvl w:ilvl="0" w:tplc="DA92B8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6792F"/>
    <w:rsid w:val="00075C7F"/>
    <w:rsid w:val="000B7695"/>
    <w:rsid w:val="00144783"/>
    <w:rsid w:val="00145678"/>
    <w:rsid w:val="00183AAE"/>
    <w:rsid w:val="00193703"/>
    <w:rsid w:val="0019661E"/>
    <w:rsid w:val="001A097B"/>
    <w:rsid w:val="001D2A30"/>
    <w:rsid w:val="001F5597"/>
    <w:rsid w:val="00200224"/>
    <w:rsid w:val="00280A5E"/>
    <w:rsid w:val="002B2168"/>
    <w:rsid w:val="00304067"/>
    <w:rsid w:val="00310F52"/>
    <w:rsid w:val="0033516B"/>
    <w:rsid w:val="003B0101"/>
    <w:rsid w:val="003E5F48"/>
    <w:rsid w:val="00442F21"/>
    <w:rsid w:val="00464014"/>
    <w:rsid w:val="0048276D"/>
    <w:rsid w:val="00483EF1"/>
    <w:rsid w:val="004E6503"/>
    <w:rsid w:val="00520E2F"/>
    <w:rsid w:val="00563F49"/>
    <w:rsid w:val="005C00C9"/>
    <w:rsid w:val="005C17AC"/>
    <w:rsid w:val="005E42B4"/>
    <w:rsid w:val="00621481"/>
    <w:rsid w:val="006A7717"/>
    <w:rsid w:val="006C7437"/>
    <w:rsid w:val="00702838"/>
    <w:rsid w:val="00702939"/>
    <w:rsid w:val="007146E9"/>
    <w:rsid w:val="007213B6"/>
    <w:rsid w:val="00771977"/>
    <w:rsid w:val="007C0101"/>
    <w:rsid w:val="00892A55"/>
    <w:rsid w:val="008E33A3"/>
    <w:rsid w:val="0094206C"/>
    <w:rsid w:val="00964B03"/>
    <w:rsid w:val="00993CB1"/>
    <w:rsid w:val="00997413"/>
    <w:rsid w:val="009A4240"/>
    <w:rsid w:val="009D3308"/>
    <w:rsid w:val="00A02BFD"/>
    <w:rsid w:val="00A053A7"/>
    <w:rsid w:val="00A171F6"/>
    <w:rsid w:val="00A64CC6"/>
    <w:rsid w:val="00AB4F13"/>
    <w:rsid w:val="00AC716B"/>
    <w:rsid w:val="00AF01B0"/>
    <w:rsid w:val="00B56606"/>
    <w:rsid w:val="00B63A4E"/>
    <w:rsid w:val="00B809FD"/>
    <w:rsid w:val="00B90408"/>
    <w:rsid w:val="00BD0B71"/>
    <w:rsid w:val="00BE26E6"/>
    <w:rsid w:val="00C7404F"/>
    <w:rsid w:val="00C97844"/>
    <w:rsid w:val="00D45C1F"/>
    <w:rsid w:val="00DF6D57"/>
    <w:rsid w:val="00E001CC"/>
    <w:rsid w:val="00E2233F"/>
    <w:rsid w:val="00EE40AF"/>
    <w:rsid w:val="00EE4CF7"/>
    <w:rsid w:val="00F03E38"/>
    <w:rsid w:val="00F32351"/>
    <w:rsid w:val="00F372B6"/>
    <w:rsid w:val="00F6373E"/>
    <w:rsid w:val="00FC74DB"/>
    <w:rsid w:val="00FE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83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70283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702838"/>
    <w:pPr>
      <w:spacing w:before="480" w:after="80"/>
      <w:outlineLvl w:val="1"/>
    </w:pPr>
    <w:rPr>
      <w:sz w:val="36"/>
    </w:rPr>
  </w:style>
  <w:style w:type="paragraph" w:styleId="Heading3">
    <w:name w:val="heading 3"/>
    <w:basedOn w:val="Heading2"/>
    <w:next w:val="bodytextdfps"/>
    <w:qFormat/>
    <w:rsid w:val="00702838"/>
    <w:pPr>
      <w:spacing w:after="0"/>
      <w:outlineLvl w:val="2"/>
    </w:pPr>
    <w:rPr>
      <w:rFonts w:cs="Arial"/>
      <w:bCs/>
      <w:sz w:val="28"/>
      <w:szCs w:val="26"/>
    </w:rPr>
  </w:style>
  <w:style w:type="paragraph" w:styleId="Heading4">
    <w:name w:val="heading 4"/>
    <w:basedOn w:val="Heading3"/>
    <w:next w:val="bodytextdfps"/>
    <w:qFormat/>
    <w:rsid w:val="00702838"/>
    <w:pPr>
      <w:outlineLvl w:val="3"/>
    </w:pPr>
    <w:rPr>
      <w:bCs w:val="0"/>
      <w:sz w:val="26"/>
      <w:szCs w:val="28"/>
    </w:rPr>
  </w:style>
  <w:style w:type="paragraph" w:styleId="Heading5">
    <w:name w:val="heading 5"/>
    <w:basedOn w:val="Heading4"/>
    <w:next w:val="bodytextdfps"/>
    <w:qFormat/>
    <w:rsid w:val="00702838"/>
    <w:pPr>
      <w:outlineLvl w:val="4"/>
    </w:pPr>
    <w:rPr>
      <w:bCs/>
      <w:iCs/>
      <w:sz w:val="24"/>
      <w:szCs w:val="26"/>
    </w:rPr>
  </w:style>
  <w:style w:type="paragraph" w:styleId="Heading6">
    <w:name w:val="heading 6"/>
    <w:basedOn w:val="Heading5"/>
    <w:next w:val="bodytextdfps"/>
    <w:qFormat/>
    <w:rsid w:val="00702838"/>
    <w:pPr>
      <w:outlineLvl w:val="5"/>
    </w:pPr>
    <w:rPr>
      <w:bCs w:val="0"/>
      <w:sz w:val="22"/>
      <w:szCs w:val="22"/>
    </w:rPr>
  </w:style>
  <w:style w:type="paragraph" w:styleId="Heading7">
    <w:name w:val="heading 7"/>
    <w:basedOn w:val="Heading6"/>
    <w:next w:val="bodytextdfps"/>
    <w:qFormat/>
    <w:rsid w:val="00702838"/>
    <w:pPr>
      <w:spacing w:before="240" w:after="60"/>
      <w:outlineLvl w:val="6"/>
    </w:pPr>
    <w:rPr>
      <w:szCs w:val="24"/>
    </w:rPr>
  </w:style>
  <w:style w:type="paragraph" w:styleId="Heading8">
    <w:name w:val="heading 8"/>
    <w:basedOn w:val="Heading7"/>
    <w:next w:val="bodytextdfps"/>
    <w:qFormat/>
    <w:rsid w:val="00702838"/>
    <w:pPr>
      <w:outlineLvl w:val="7"/>
    </w:pPr>
    <w:rPr>
      <w:iCs w:val="0"/>
    </w:rPr>
  </w:style>
  <w:style w:type="paragraph" w:styleId="Heading9">
    <w:name w:val="heading 9"/>
    <w:basedOn w:val="Heading8"/>
    <w:next w:val="bodytextdfps"/>
    <w:qFormat/>
    <w:rsid w:val="00702838"/>
    <w:pPr>
      <w:outlineLvl w:val="8"/>
    </w:pPr>
    <w:rPr>
      <w:szCs w:val="22"/>
    </w:rPr>
  </w:style>
  <w:style w:type="character" w:default="1" w:styleId="DefaultParagraphFont">
    <w:name w:val="Default Paragraph Font"/>
    <w:uiPriority w:val="1"/>
    <w:semiHidden/>
    <w:unhideWhenUsed/>
    <w:rsid w:val="007028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2838"/>
  </w:style>
  <w:style w:type="paragraph" w:customStyle="1" w:styleId="bodytextdfps">
    <w:name w:val="bodytextdfps"/>
    <w:basedOn w:val="Normal"/>
    <w:link w:val="bodytextdfpsChar"/>
    <w:qFormat/>
    <w:rsid w:val="00702838"/>
    <w:pPr>
      <w:spacing w:before="120"/>
      <w:ind w:left="1440"/>
    </w:pPr>
  </w:style>
  <w:style w:type="paragraph" w:customStyle="1" w:styleId="subheading1dfps">
    <w:name w:val="subheading1dfps"/>
    <w:basedOn w:val="Heading6"/>
    <w:next w:val="bodytextdfps"/>
    <w:link w:val="subheading1dfpsChar"/>
    <w:qFormat/>
    <w:rsid w:val="00702838"/>
    <w:pPr>
      <w:spacing w:before="320"/>
      <w:ind w:left="720"/>
      <w:outlineLvl w:val="9"/>
    </w:pPr>
  </w:style>
  <w:style w:type="paragraph" w:customStyle="1" w:styleId="bqblockquotetextdfps">
    <w:name w:val="bqblockquotetextdfps"/>
    <w:basedOn w:val="Normal"/>
    <w:rsid w:val="00702838"/>
    <w:pPr>
      <w:spacing w:before="80"/>
      <w:ind w:left="2160" w:right="720"/>
    </w:pPr>
    <w:rPr>
      <w:sz w:val="20"/>
    </w:rPr>
  </w:style>
  <w:style w:type="paragraph" w:customStyle="1" w:styleId="bqheadingdfps">
    <w:name w:val="bqheadingdfps"/>
    <w:basedOn w:val="Normal"/>
    <w:next w:val="bqblockquotetextdfps"/>
    <w:rsid w:val="00702838"/>
    <w:pPr>
      <w:keepNext/>
      <w:spacing w:before="160"/>
      <w:ind w:left="2160" w:right="720"/>
    </w:pPr>
    <w:rPr>
      <w:b/>
      <w:i/>
      <w:iCs/>
    </w:rPr>
  </w:style>
  <w:style w:type="paragraph" w:customStyle="1" w:styleId="headerdfps">
    <w:name w:val="headerdfps"/>
    <w:basedOn w:val="Normal"/>
    <w:rsid w:val="0070283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70283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702838"/>
    <w:pPr>
      <w:spacing w:before="40" w:after="20"/>
      <w:ind w:left="0"/>
    </w:pPr>
    <w:rPr>
      <w:b/>
      <w:sz w:val="18"/>
    </w:rPr>
  </w:style>
  <w:style w:type="paragraph" w:customStyle="1" w:styleId="tabletextdfps">
    <w:name w:val="tabletextdfps"/>
    <w:basedOn w:val="tableheadingdfps"/>
    <w:rsid w:val="00702838"/>
    <w:rPr>
      <w:b w:val="0"/>
    </w:rPr>
  </w:style>
  <w:style w:type="paragraph" w:customStyle="1" w:styleId="subheading2dfps">
    <w:name w:val="subheading2dfps"/>
    <w:basedOn w:val="subheading1dfps"/>
    <w:next w:val="bodytextdfps"/>
    <w:rsid w:val="00702838"/>
    <w:pPr>
      <w:ind w:left="1440"/>
    </w:pPr>
  </w:style>
  <w:style w:type="paragraph" w:customStyle="1" w:styleId="bqcitationdfps">
    <w:name w:val="bqcitationdfps"/>
    <w:basedOn w:val="bqblockquotetextdfps"/>
    <w:next w:val="bodytextdfps"/>
    <w:rsid w:val="00702838"/>
    <w:pPr>
      <w:spacing w:before="60"/>
      <w:jc w:val="right"/>
    </w:pPr>
    <w:rPr>
      <w:i/>
      <w:iCs/>
    </w:rPr>
  </w:style>
  <w:style w:type="paragraph" w:customStyle="1" w:styleId="bodytextcitationdfps">
    <w:name w:val="bodytextcitationdfps"/>
    <w:basedOn w:val="bodytextdfps"/>
    <w:next w:val="bodytextdfps"/>
    <w:rsid w:val="00702838"/>
    <w:pPr>
      <w:spacing w:before="60"/>
      <w:jc w:val="right"/>
    </w:pPr>
    <w:rPr>
      <w:i/>
      <w:iCs/>
      <w:sz w:val="20"/>
    </w:rPr>
  </w:style>
  <w:style w:type="paragraph" w:customStyle="1" w:styleId="bodytexttagdfps">
    <w:name w:val="bodytexttagdfps"/>
    <w:basedOn w:val="bodytextdfps"/>
    <w:next w:val="bodytextdfps"/>
    <w:rsid w:val="00702838"/>
    <w:rPr>
      <w:i/>
      <w:iCs/>
    </w:rPr>
  </w:style>
  <w:style w:type="paragraph" w:customStyle="1" w:styleId="list1dfps">
    <w:name w:val="list1dfps"/>
    <w:basedOn w:val="bodytextdfps"/>
    <w:rsid w:val="00702838"/>
    <w:pPr>
      <w:spacing w:before="80"/>
      <w:ind w:left="1800" w:hanging="360"/>
    </w:pPr>
  </w:style>
  <w:style w:type="paragraph" w:customStyle="1" w:styleId="list2dfps">
    <w:name w:val="list2dfps"/>
    <w:basedOn w:val="list1dfps"/>
    <w:rsid w:val="00702838"/>
    <w:pPr>
      <w:ind w:left="2160"/>
    </w:pPr>
  </w:style>
  <w:style w:type="paragraph" w:customStyle="1" w:styleId="list3dfps">
    <w:name w:val="list3dfps"/>
    <w:basedOn w:val="list2dfps"/>
    <w:rsid w:val="00702838"/>
    <w:pPr>
      <w:ind w:left="2520"/>
    </w:pPr>
  </w:style>
  <w:style w:type="paragraph" w:customStyle="1" w:styleId="list4dfps">
    <w:name w:val="list4dfps"/>
    <w:basedOn w:val="list3dfps"/>
    <w:rsid w:val="00702838"/>
    <w:pPr>
      <w:ind w:left="2880"/>
    </w:pPr>
  </w:style>
  <w:style w:type="paragraph" w:customStyle="1" w:styleId="list5dfps">
    <w:name w:val="list5dfps"/>
    <w:basedOn w:val="list4dfps"/>
    <w:rsid w:val="00702838"/>
    <w:pPr>
      <w:ind w:left="3240"/>
    </w:pPr>
  </w:style>
  <w:style w:type="paragraph" w:customStyle="1" w:styleId="list6dfps">
    <w:name w:val="list6dfps"/>
    <w:basedOn w:val="list5dfps"/>
    <w:rsid w:val="00702838"/>
    <w:pPr>
      <w:ind w:left="3600"/>
    </w:pPr>
  </w:style>
  <w:style w:type="paragraph" w:customStyle="1" w:styleId="bqlistadfps">
    <w:name w:val="bqlistadfps"/>
    <w:basedOn w:val="bqblockquotetextdfps"/>
    <w:rsid w:val="00702838"/>
    <w:pPr>
      <w:ind w:left="2520" w:hanging="360"/>
    </w:pPr>
  </w:style>
  <w:style w:type="paragraph" w:customStyle="1" w:styleId="bqlistbdfps">
    <w:name w:val="bqlistbdfps"/>
    <w:basedOn w:val="bqlistadfps"/>
    <w:rsid w:val="00702838"/>
    <w:pPr>
      <w:ind w:left="2880"/>
    </w:pPr>
  </w:style>
  <w:style w:type="paragraph" w:customStyle="1" w:styleId="bqlistcdfps">
    <w:name w:val="bqlistcdfps"/>
    <w:basedOn w:val="bqlistbdfps"/>
    <w:rsid w:val="00702838"/>
    <w:pPr>
      <w:ind w:left="3240"/>
    </w:pPr>
  </w:style>
  <w:style w:type="character" w:styleId="PageNumber">
    <w:name w:val="page number"/>
    <w:rsid w:val="00702838"/>
    <w:rPr>
      <w:rFonts w:ascii="Arial" w:hAnsi="Arial"/>
      <w:sz w:val="18"/>
    </w:rPr>
  </w:style>
  <w:style w:type="paragraph" w:styleId="TOC1">
    <w:name w:val="toc 1"/>
    <w:basedOn w:val="Normal"/>
    <w:next w:val="Normal"/>
    <w:autoRedefine/>
    <w:semiHidden/>
    <w:rsid w:val="0070283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702838"/>
    <w:pPr>
      <w:spacing w:before="80" w:after="0"/>
      <w:ind w:left="1440" w:hanging="1080"/>
    </w:pPr>
  </w:style>
  <w:style w:type="paragraph" w:styleId="TOC3">
    <w:name w:val="toc 3"/>
    <w:basedOn w:val="TOC2"/>
    <w:next w:val="Normal"/>
    <w:autoRedefine/>
    <w:rsid w:val="00702838"/>
    <w:pPr>
      <w:ind w:left="1800"/>
    </w:pPr>
  </w:style>
  <w:style w:type="paragraph" w:styleId="TOC4">
    <w:name w:val="toc 4"/>
    <w:basedOn w:val="TOC3"/>
    <w:next w:val="Normal"/>
    <w:autoRedefine/>
    <w:rsid w:val="00702838"/>
    <w:pPr>
      <w:ind w:left="2160"/>
    </w:pPr>
  </w:style>
  <w:style w:type="paragraph" w:styleId="TOC5">
    <w:name w:val="toc 5"/>
    <w:basedOn w:val="TOC4"/>
    <w:next w:val="Normal"/>
    <w:autoRedefine/>
    <w:rsid w:val="00702838"/>
    <w:pPr>
      <w:ind w:left="2520"/>
    </w:pPr>
  </w:style>
  <w:style w:type="paragraph" w:styleId="TOC6">
    <w:name w:val="toc 6"/>
    <w:basedOn w:val="TOC5"/>
    <w:next w:val="Normal"/>
    <w:autoRedefine/>
    <w:rsid w:val="00702838"/>
    <w:pPr>
      <w:ind w:left="2880"/>
    </w:pPr>
  </w:style>
  <w:style w:type="paragraph" w:styleId="TOC7">
    <w:name w:val="toc 7"/>
    <w:basedOn w:val="TOC6"/>
    <w:next w:val="Normal"/>
    <w:autoRedefine/>
    <w:semiHidden/>
    <w:rsid w:val="00702838"/>
    <w:pPr>
      <w:ind w:left="3240"/>
    </w:pPr>
  </w:style>
  <w:style w:type="paragraph" w:styleId="TOC8">
    <w:name w:val="toc 8"/>
    <w:basedOn w:val="TOC7"/>
    <w:next w:val="Normal"/>
    <w:autoRedefine/>
    <w:semiHidden/>
    <w:rsid w:val="00702838"/>
    <w:pPr>
      <w:ind w:left="3600"/>
    </w:pPr>
  </w:style>
  <w:style w:type="paragraph" w:styleId="TOC9">
    <w:name w:val="toc 9"/>
    <w:basedOn w:val="TOC8"/>
    <w:next w:val="Normal"/>
    <w:autoRedefine/>
    <w:semiHidden/>
    <w:rsid w:val="00702838"/>
    <w:pPr>
      <w:ind w:left="3960"/>
    </w:pPr>
  </w:style>
  <w:style w:type="paragraph" w:customStyle="1" w:styleId="querydfps">
    <w:name w:val="querydfps"/>
    <w:basedOn w:val="subheading1dfps"/>
    <w:rsid w:val="00702838"/>
    <w:pPr>
      <w:spacing w:before="120" w:after="120"/>
    </w:pPr>
    <w:rPr>
      <w:rFonts w:eastAsia="MS Mincho"/>
      <w:b w:val="0"/>
      <w:i/>
      <w:color w:val="FF0000"/>
      <w:sz w:val="24"/>
    </w:rPr>
  </w:style>
  <w:style w:type="paragraph" w:customStyle="1" w:styleId="tablelist1dfps">
    <w:name w:val="tablelist1dfps"/>
    <w:basedOn w:val="tabletextdfps"/>
    <w:rsid w:val="0070283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70283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70283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702838"/>
    <w:pPr>
      <w:spacing w:before="240"/>
    </w:pPr>
    <w:rPr>
      <w:sz w:val="24"/>
    </w:rPr>
  </w:style>
  <w:style w:type="paragraph" w:customStyle="1" w:styleId="violettagdfps">
    <w:name w:val="violettagdfps"/>
    <w:basedOn w:val="Normal"/>
    <w:rsid w:val="0070283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70283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70283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702838"/>
    <w:pPr>
      <w:ind w:left="720"/>
    </w:pPr>
  </w:style>
  <w:style w:type="paragraph" w:customStyle="1" w:styleId="violettaglpph">
    <w:name w:val="violettaglpph"/>
    <w:basedOn w:val="violettagdfps"/>
    <w:rsid w:val="00702838"/>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3B0101"/>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Hyperlink">
    <w:name w:val="Hyperlink"/>
    <w:basedOn w:val="DefaultParagraphFont"/>
    <w:uiPriority w:val="99"/>
    <w:unhideWhenUsed/>
    <w:rsid w:val="003B0101"/>
    <w:rPr>
      <w:color w:val="3C5E81"/>
      <w:u w:val="single"/>
    </w:rPr>
  </w:style>
  <w:style w:type="character" w:styleId="FollowedHyperlink">
    <w:name w:val="FollowedHyperlink"/>
    <w:basedOn w:val="DefaultParagraphFont"/>
    <w:rsid w:val="008E33A3"/>
    <w:rPr>
      <w:color w:val="800080" w:themeColor="followedHyperlink"/>
      <w:u w:val="single"/>
    </w:rPr>
  </w:style>
  <w:style w:type="paragraph" w:styleId="BalloonText">
    <w:name w:val="Balloon Text"/>
    <w:basedOn w:val="Normal"/>
    <w:link w:val="BalloonTextChar"/>
    <w:rsid w:val="00F372B6"/>
    <w:rPr>
      <w:rFonts w:ascii="Tahoma" w:hAnsi="Tahoma" w:cs="Tahoma"/>
      <w:sz w:val="16"/>
      <w:szCs w:val="16"/>
    </w:rPr>
  </w:style>
  <w:style w:type="character" w:customStyle="1" w:styleId="BalloonTextChar">
    <w:name w:val="Balloon Text Char"/>
    <w:basedOn w:val="DefaultParagraphFont"/>
    <w:link w:val="BalloonText"/>
    <w:rsid w:val="00F37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83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70283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702838"/>
    <w:pPr>
      <w:spacing w:before="480" w:after="80"/>
      <w:outlineLvl w:val="1"/>
    </w:pPr>
    <w:rPr>
      <w:sz w:val="36"/>
    </w:rPr>
  </w:style>
  <w:style w:type="paragraph" w:styleId="Heading3">
    <w:name w:val="heading 3"/>
    <w:basedOn w:val="Heading2"/>
    <w:next w:val="bodytextdfps"/>
    <w:qFormat/>
    <w:rsid w:val="00702838"/>
    <w:pPr>
      <w:spacing w:after="0"/>
      <w:outlineLvl w:val="2"/>
    </w:pPr>
    <w:rPr>
      <w:rFonts w:cs="Arial"/>
      <w:bCs/>
      <w:sz w:val="28"/>
      <w:szCs w:val="26"/>
    </w:rPr>
  </w:style>
  <w:style w:type="paragraph" w:styleId="Heading4">
    <w:name w:val="heading 4"/>
    <w:basedOn w:val="Heading3"/>
    <w:next w:val="bodytextdfps"/>
    <w:qFormat/>
    <w:rsid w:val="00702838"/>
    <w:pPr>
      <w:outlineLvl w:val="3"/>
    </w:pPr>
    <w:rPr>
      <w:bCs w:val="0"/>
      <w:sz w:val="26"/>
      <w:szCs w:val="28"/>
    </w:rPr>
  </w:style>
  <w:style w:type="paragraph" w:styleId="Heading5">
    <w:name w:val="heading 5"/>
    <w:basedOn w:val="Heading4"/>
    <w:next w:val="bodytextdfps"/>
    <w:qFormat/>
    <w:rsid w:val="00702838"/>
    <w:pPr>
      <w:outlineLvl w:val="4"/>
    </w:pPr>
    <w:rPr>
      <w:bCs/>
      <w:iCs/>
      <w:sz w:val="24"/>
      <w:szCs w:val="26"/>
    </w:rPr>
  </w:style>
  <w:style w:type="paragraph" w:styleId="Heading6">
    <w:name w:val="heading 6"/>
    <w:basedOn w:val="Heading5"/>
    <w:next w:val="bodytextdfps"/>
    <w:qFormat/>
    <w:rsid w:val="00702838"/>
    <w:pPr>
      <w:outlineLvl w:val="5"/>
    </w:pPr>
    <w:rPr>
      <w:bCs w:val="0"/>
      <w:sz w:val="22"/>
      <w:szCs w:val="22"/>
    </w:rPr>
  </w:style>
  <w:style w:type="paragraph" w:styleId="Heading7">
    <w:name w:val="heading 7"/>
    <w:basedOn w:val="Heading6"/>
    <w:next w:val="bodytextdfps"/>
    <w:qFormat/>
    <w:rsid w:val="00702838"/>
    <w:pPr>
      <w:spacing w:before="240" w:after="60"/>
      <w:outlineLvl w:val="6"/>
    </w:pPr>
    <w:rPr>
      <w:szCs w:val="24"/>
    </w:rPr>
  </w:style>
  <w:style w:type="paragraph" w:styleId="Heading8">
    <w:name w:val="heading 8"/>
    <w:basedOn w:val="Heading7"/>
    <w:next w:val="bodytextdfps"/>
    <w:qFormat/>
    <w:rsid w:val="00702838"/>
    <w:pPr>
      <w:outlineLvl w:val="7"/>
    </w:pPr>
    <w:rPr>
      <w:iCs w:val="0"/>
    </w:rPr>
  </w:style>
  <w:style w:type="paragraph" w:styleId="Heading9">
    <w:name w:val="heading 9"/>
    <w:basedOn w:val="Heading8"/>
    <w:next w:val="bodytextdfps"/>
    <w:qFormat/>
    <w:rsid w:val="00702838"/>
    <w:pPr>
      <w:outlineLvl w:val="8"/>
    </w:pPr>
    <w:rPr>
      <w:szCs w:val="22"/>
    </w:rPr>
  </w:style>
  <w:style w:type="character" w:default="1" w:styleId="DefaultParagraphFont">
    <w:name w:val="Default Paragraph Font"/>
    <w:uiPriority w:val="1"/>
    <w:semiHidden/>
    <w:unhideWhenUsed/>
    <w:rsid w:val="007028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2838"/>
  </w:style>
  <w:style w:type="paragraph" w:customStyle="1" w:styleId="bodytextdfps">
    <w:name w:val="bodytextdfps"/>
    <w:basedOn w:val="Normal"/>
    <w:link w:val="bodytextdfpsChar"/>
    <w:qFormat/>
    <w:rsid w:val="00702838"/>
    <w:pPr>
      <w:spacing w:before="120"/>
      <w:ind w:left="1440"/>
    </w:pPr>
  </w:style>
  <w:style w:type="paragraph" w:customStyle="1" w:styleId="subheading1dfps">
    <w:name w:val="subheading1dfps"/>
    <w:basedOn w:val="Heading6"/>
    <w:next w:val="bodytextdfps"/>
    <w:link w:val="subheading1dfpsChar"/>
    <w:qFormat/>
    <w:rsid w:val="00702838"/>
    <w:pPr>
      <w:spacing w:before="320"/>
      <w:ind w:left="720"/>
      <w:outlineLvl w:val="9"/>
    </w:pPr>
  </w:style>
  <w:style w:type="paragraph" w:customStyle="1" w:styleId="bqblockquotetextdfps">
    <w:name w:val="bqblockquotetextdfps"/>
    <w:basedOn w:val="Normal"/>
    <w:rsid w:val="00702838"/>
    <w:pPr>
      <w:spacing w:before="80"/>
      <w:ind w:left="2160" w:right="720"/>
    </w:pPr>
    <w:rPr>
      <w:sz w:val="20"/>
    </w:rPr>
  </w:style>
  <w:style w:type="paragraph" w:customStyle="1" w:styleId="bqheadingdfps">
    <w:name w:val="bqheadingdfps"/>
    <w:basedOn w:val="Normal"/>
    <w:next w:val="bqblockquotetextdfps"/>
    <w:rsid w:val="00702838"/>
    <w:pPr>
      <w:keepNext/>
      <w:spacing w:before="160"/>
      <w:ind w:left="2160" w:right="720"/>
    </w:pPr>
    <w:rPr>
      <w:b/>
      <w:i/>
      <w:iCs/>
    </w:rPr>
  </w:style>
  <w:style w:type="paragraph" w:customStyle="1" w:styleId="headerdfps">
    <w:name w:val="headerdfps"/>
    <w:basedOn w:val="Normal"/>
    <w:rsid w:val="0070283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70283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702838"/>
    <w:pPr>
      <w:spacing w:before="40" w:after="20"/>
      <w:ind w:left="0"/>
    </w:pPr>
    <w:rPr>
      <w:b/>
      <w:sz w:val="18"/>
    </w:rPr>
  </w:style>
  <w:style w:type="paragraph" w:customStyle="1" w:styleId="tabletextdfps">
    <w:name w:val="tabletextdfps"/>
    <w:basedOn w:val="tableheadingdfps"/>
    <w:rsid w:val="00702838"/>
    <w:rPr>
      <w:b w:val="0"/>
    </w:rPr>
  </w:style>
  <w:style w:type="paragraph" w:customStyle="1" w:styleId="subheading2dfps">
    <w:name w:val="subheading2dfps"/>
    <w:basedOn w:val="subheading1dfps"/>
    <w:next w:val="bodytextdfps"/>
    <w:rsid w:val="00702838"/>
    <w:pPr>
      <w:ind w:left="1440"/>
    </w:pPr>
  </w:style>
  <w:style w:type="paragraph" w:customStyle="1" w:styleId="bqcitationdfps">
    <w:name w:val="bqcitationdfps"/>
    <w:basedOn w:val="bqblockquotetextdfps"/>
    <w:next w:val="bodytextdfps"/>
    <w:rsid w:val="00702838"/>
    <w:pPr>
      <w:spacing w:before="60"/>
      <w:jc w:val="right"/>
    </w:pPr>
    <w:rPr>
      <w:i/>
      <w:iCs/>
    </w:rPr>
  </w:style>
  <w:style w:type="paragraph" w:customStyle="1" w:styleId="bodytextcitationdfps">
    <w:name w:val="bodytextcitationdfps"/>
    <w:basedOn w:val="bodytextdfps"/>
    <w:next w:val="bodytextdfps"/>
    <w:rsid w:val="00702838"/>
    <w:pPr>
      <w:spacing w:before="60"/>
      <w:jc w:val="right"/>
    </w:pPr>
    <w:rPr>
      <w:i/>
      <w:iCs/>
      <w:sz w:val="20"/>
    </w:rPr>
  </w:style>
  <w:style w:type="paragraph" w:customStyle="1" w:styleId="bodytexttagdfps">
    <w:name w:val="bodytexttagdfps"/>
    <w:basedOn w:val="bodytextdfps"/>
    <w:next w:val="bodytextdfps"/>
    <w:rsid w:val="00702838"/>
    <w:rPr>
      <w:i/>
      <w:iCs/>
    </w:rPr>
  </w:style>
  <w:style w:type="paragraph" w:customStyle="1" w:styleId="list1dfps">
    <w:name w:val="list1dfps"/>
    <w:basedOn w:val="bodytextdfps"/>
    <w:rsid w:val="00702838"/>
    <w:pPr>
      <w:spacing w:before="80"/>
      <w:ind w:left="1800" w:hanging="360"/>
    </w:pPr>
  </w:style>
  <w:style w:type="paragraph" w:customStyle="1" w:styleId="list2dfps">
    <w:name w:val="list2dfps"/>
    <w:basedOn w:val="list1dfps"/>
    <w:rsid w:val="00702838"/>
    <w:pPr>
      <w:ind w:left="2160"/>
    </w:pPr>
  </w:style>
  <w:style w:type="paragraph" w:customStyle="1" w:styleId="list3dfps">
    <w:name w:val="list3dfps"/>
    <w:basedOn w:val="list2dfps"/>
    <w:rsid w:val="00702838"/>
    <w:pPr>
      <w:ind w:left="2520"/>
    </w:pPr>
  </w:style>
  <w:style w:type="paragraph" w:customStyle="1" w:styleId="list4dfps">
    <w:name w:val="list4dfps"/>
    <w:basedOn w:val="list3dfps"/>
    <w:rsid w:val="00702838"/>
    <w:pPr>
      <w:ind w:left="2880"/>
    </w:pPr>
  </w:style>
  <w:style w:type="paragraph" w:customStyle="1" w:styleId="list5dfps">
    <w:name w:val="list5dfps"/>
    <w:basedOn w:val="list4dfps"/>
    <w:rsid w:val="00702838"/>
    <w:pPr>
      <w:ind w:left="3240"/>
    </w:pPr>
  </w:style>
  <w:style w:type="paragraph" w:customStyle="1" w:styleId="list6dfps">
    <w:name w:val="list6dfps"/>
    <w:basedOn w:val="list5dfps"/>
    <w:rsid w:val="00702838"/>
    <w:pPr>
      <w:ind w:left="3600"/>
    </w:pPr>
  </w:style>
  <w:style w:type="paragraph" w:customStyle="1" w:styleId="bqlistadfps">
    <w:name w:val="bqlistadfps"/>
    <w:basedOn w:val="bqblockquotetextdfps"/>
    <w:rsid w:val="00702838"/>
    <w:pPr>
      <w:ind w:left="2520" w:hanging="360"/>
    </w:pPr>
  </w:style>
  <w:style w:type="paragraph" w:customStyle="1" w:styleId="bqlistbdfps">
    <w:name w:val="bqlistbdfps"/>
    <w:basedOn w:val="bqlistadfps"/>
    <w:rsid w:val="00702838"/>
    <w:pPr>
      <w:ind w:left="2880"/>
    </w:pPr>
  </w:style>
  <w:style w:type="paragraph" w:customStyle="1" w:styleId="bqlistcdfps">
    <w:name w:val="bqlistcdfps"/>
    <w:basedOn w:val="bqlistbdfps"/>
    <w:rsid w:val="00702838"/>
    <w:pPr>
      <w:ind w:left="3240"/>
    </w:pPr>
  </w:style>
  <w:style w:type="character" w:styleId="PageNumber">
    <w:name w:val="page number"/>
    <w:rsid w:val="00702838"/>
    <w:rPr>
      <w:rFonts w:ascii="Arial" w:hAnsi="Arial"/>
      <w:sz w:val="18"/>
    </w:rPr>
  </w:style>
  <w:style w:type="paragraph" w:styleId="TOC1">
    <w:name w:val="toc 1"/>
    <w:basedOn w:val="Normal"/>
    <w:next w:val="Normal"/>
    <w:autoRedefine/>
    <w:semiHidden/>
    <w:rsid w:val="0070283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702838"/>
    <w:pPr>
      <w:spacing w:before="80" w:after="0"/>
      <w:ind w:left="1440" w:hanging="1080"/>
    </w:pPr>
  </w:style>
  <w:style w:type="paragraph" w:styleId="TOC3">
    <w:name w:val="toc 3"/>
    <w:basedOn w:val="TOC2"/>
    <w:next w:val="Normal"/>
    <w:autoRedefine/>
    <w:rsid w:val="00702838"/>
    <w:pPr>
      <w:ind w:left="1800"/>
    </w:pPr>
  </w:style>
  <w:style w:type="paragraph" w:styleId="TOC4">
    <w:name w:val="toc 4"/>
    <w:basedOn w:val="TOC3"/>
    <w:next w:val="Normal"/>
    <w:autoRedefine/>
    <w:rsid w:val="00702838"/>
    <w:pPr>
      <w:ind w:left="2160"/>
    </w:pPr>
  </w:style>
  <w:style w:type="paragraph" w:styleId="TOC5">
    <w:name w:val="toc 5"/>
    <w:basedOn w:val="TOC4"/>
    <w:next w:val="Normal"/>
    <w:autoRedefine/>
    <w:rsid w:val="00702838"/>
    <w:pPr>
      <w:ind w:left="2520"/>
    </w:pPr>
  </w:style>
  <w:style w:type="paragraph" w:styleId="TOC6">
    <w:name w:val="toc 6"/>
    <w:basedOn w:val="TOC5"/>
    <w:next w:val="Normal"/>
    <w:autoRedefine/>
    <w:rsid w:val="00702838"/>
    <w:pPr>
      <w:ind w:left="2880"/>
    </w:pPr>
  </w:style>
  <w:style w:type="paragraph" w:styleId="TOC7">
    <w:name w:val="toc 7"/>
    <w:basedOn w:val="TOC6"/>
    <w:next w:val="Normal"/>
    <w:autoRedefine/>
    <w:semiHidden/>
    <w:rsid w:val="00702838"/>
    <w:pPr>
      <w:ind w:left="3240"/>
    </w:pPr>
  </w:style>
  <w:style w:type="paragraph" w:styleId="TOC8">
    <w:name w:val="toc 8"/>
    <w:basedOn w:val="TOC7"/>
    <w:next w:val="Normal"/>
    <w:autoRedefine/>
    <w:semiHidden/>
    <w:rsid w:val="00702838"/>
    <w:pPr>
      <w:ind w:left="3600"/>
    </w:pPr>
  </w:style>
  <w:style w:type="paragraph" w:styleId="TOC9">
    <w:name w:val="toc 9"/>
    <w:basedOn w:val="TOC8"/>
    <w:next w:val="Normal"/>
    <w:autoRedefine/>
    <w:semiHidden/>
    <w:rsid w:val="00702838"/>
    <w:pPr>
      <w:ind w:left="3960"/>
    </w:pPr>
  </w:style>
  <w:style w:type="paragraph" w:customStyle="1" w:styleId="querydfps">
    <w:name w:val="querydfps"/>
    <w:basedOn w:val="subheading1dfps"/>
    <w:rsid w:val="00702838"/>
    <w:pPr>
      <w:spacing w:before="120" w:after="120"/>
    </w:pPr>
    <w:rPr>
      <w:rFonts w:eastAsia="MS Mincho"/>
      <w:b w:val="0"/>
      <w:i/>
      <w:color w:val="FF0000"/>
      <w:sz w:val="24"/>
    </w:rPr>
  </w:style>
  <w:style w:type="paragraph" w:customStyle="1" w:styleId="tablelist1dfps">
    <w:name w:val="tablelist1dfps"/>
    <w:basedOn w:val="tabletextdfps"/>
    <w:rsid w:val="0070283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70283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70283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702838"/>
    <w:pPr>
      <w:spacing w:before="240"/>
    </w:pPr>
    <w:rPr>
      <w:sz w:val="24"/>
    </w:rPr>
  </w:style>
  <w:style w:type="paragraph" w:customStyle="1" w:styleId="violettagdfps">
    <w:name w:val="violettagdfps"/>
    <w:basedOn w:val="Normal"/>
    <w:rsid w:val="0070283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70283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70283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702838"/>
    <w:pPr>
      <w:ind w:left="720"/>
    </w:pPr>
  </w:style>
  <w:style w:type="paragraph" w:customStyle="1" w:styleId="violettaglpph">
    <w:name w:val="violettaglpph"/>
    <w:basedOn w:val="violettagdfps"/>
    <w:rsid w:val="00702838"/>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3B0101"/>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Hyperlink">
    <w:name w:val="Hyperlink"/>
    <w:basedOn w:val="DefaultParagraphFont"/>
    <w:uiPriority w:val="99"/>
    <w:unhideWhenUsed/>
    <w:rsid w:val="003B0101"/>
    <w:rPr>
      <w:color w:val="3C5E81"/>
      <w:u w:val="single"/>
    </w:rPr>
  </w:style>
  <w:style w:type="character" w:styleId="FollowedHyperlink">
    <w:name w:val="FollowedHyperlink"/>
    <w:basedOn w:val="DefaultParagraphFont"/>
    <w:rsid w:val="008E33A3"/>
    <w:rPr>
      <w:color w:val="800080" w:themeColor="followedHyperlink"/>
      <w:u w:val="single"/>
    </w:rPr>
  </w:style>
  <w:style w:type="paragraph" w:styleId="BalloonText">
    <w:name w:val="Balloon Text"/>
    <w:basedOn w:val="Normal"/>
    <w:link w:val="BalloonTextChar"/>
    <w:rsid w:val="00F372B6"/>
    <w:rPr>
      <w:rFonts w:ascii="Tahoma" w:hAnsi="Tahoma" w:cs="Tahoma"/>
      <w:sz w:val="16"/>
      <w:szCs w:val="16"/>
    </w:rPr>
  </w:style>
  <w:style w:type="character" w:customStyle="1" w:styleId="BalloonTextChar">
    <w:name w:val="Balloon Text Char"/>
    <w:basedOn w:val="DefaultParagraphFont"/>
    <w:link w:val="BalloonText"/>
    <w:rsid w:val="00F37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ps.state.tx.us/Application/Forms/showFile.aspx?NAME=2956.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fps.state.tx.us/Application/Forms/showFile.aspx?NAME=2907.doc" TargetMode="External"/><Relationship Id="rId17" Type="http://schemas.openxmlformats.org/officeDocument/2006/relationships/hyperlink" Target="http://intranet/application/Forms/showFile.aspx?NAME=2825.doc" TargetMode="External"/><Relationship Id="rId2" Type="http://schemas.openxmlformats.org/officeDocument/2006/relationships/numbering" Target="numbering.xml"/><Relationship Id="rId16" Type="http://schemas.openxmlformats.org/officeDocument/2006/relationships/hyperlink" Target="http://intranet/application/Forms/showFile.aspx?NAME=2825.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ps.state.tx.us/handbooks/Licensing/Files/LPPH_pg_4300.jsp" TargetMode="External"/><Relationship Id="rId5" Type="http://schemas.openxmlformats.org/officeDocument/2006/relationships/settings" Target="settings.xml"/><Relationship Id="rId15" Type="http://schemas.openxmlformats.org/officeDocument/2006/relationships/hyperlink" Target="http://www.dfps.state.tx.us/Application/Forms/showFile.aspx?NAME=2907.doc" TargetMode="External"/><Relationship Id="rId10" Type="http://schemas.openxmlformats.org/officeDocument/2006/relationships/hyperlink" Target="http://www.dfps.state.tx.us/handbooks/Licensing/Files/LPPH_pg_4300.js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tatutes.legis.state.tx.us/Docs/HR/htm/HR.42.htm" TargetMode="External"/><Relationship Id="rId14" Type="http://schemas.openxmlformats.org/officeDocument/2006/relationships/hyperlink" Target="http://www.dfps.state.tx.us/Application/Forms/showFile.aspx?NAME=2907.do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F2F1-BBD9-412C-B5E1-B25D1FA8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3</TotalTime>
  <Pages>8</Pages>
  <Words>2149</Words>
  <Characters>13327</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Seber,Jackie (DFPS)</cp:lastModifiedBy>
  <cp:revision>3</cp:revision>
  <cp:lastPrinted>2000-11-20T14:30:00Z</cp:lastPrinted>
  <dcterms:created xsi:type="dcterms:W3CDTF">2012-07-01T20:37:00Z</dcterms:created>
  <dcterms:modified xsi:type="dcterms:W3CDTF">2012-07-01T20:40:00Z</dcterms:modified>
</cp:coreProperties>
</file>