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29590219"/>
    <w:bookmarkStart w:id="1" w:name="_Toc329769373"/>
    <w:p w:rsidR="00E66977" w:rsidRDefault="00A663A8" w:rsidP="00D240A6">
      <w:pPr>
        <w:pStyle w:val="Heading3"/>
      </w:pPr>
      <w:r>
        <w:rPr>
          <w:rFonts w:cs="Times New Roman"/>
          <w:noProof/>
          <w:kern w:val="0"/>
          <w:sz w:val="22"/>
          <w:szCs w:val="20"/>
        </w:rPr>
        <w:fldChar w:fldCharType="begin"/>
      </w:r>
      <w:r>
        <w:instrText xml:space="preserve"> TOC \o \h \z \u </w:instrText>
      </w:r>
      <w:r>
        <w:rPr>
          <w:rFonts w:cs="Times New Roman"/>
          <w:noProof/>
          <w:kern w:val="0"/>
          <w:sz w:val="22"/>
          <w:szCs w:val="20"/>
        </w:rPr>
        <w:fldChar w:fldCharType="end"/>
      </w:r>
      <w:bookmarkStart w:id="2" w:name="_Toc329853888"/>
      <w:r w:rsidR="00E66977">
        <w:t>7430</w:t>
      </w:r>
      <w:bookmarkStart w:id="3" w:name="LPPH_7430"/>
      <w:bookmarkEnd w:id="3"/>
      <w:r w:rsidR="00E66977">
        <w:t xml:space="preserve"> Evaluation and Probation</w:t>
      </w:r>
      <w:bookmarkEnd w:id="0"/>
      <w:bookmarkEnd w:id="1"/>
      <w:bookmarkEnd w:id="2"/>
    </w:p>
    <w:p w:rsidR="00E66977" w:rsidRDefault="00E66977" w:rsidP="00E66977">
      <w:pPr>
        <w:pStyle w:val="Heading4"/>
      </w:pPr>
      <w:bookmarkStart w:id="4" w:name="_Toc329590220"/>
      <w:bookmarkStart w:id="5" w:name="_Toc329769374"/>
      <w:bookmarkStart w:id="6" w:name="_Toc329853889"/>
      <w:r>
        <w:t>7431</w:t>
      </w:r>
      <w:bookmarkStart w:id="7" w:name="LPPH_7431"/>
      <w:bookmarkEnd w:id="7"/>
      <w:r>
        <w:t xml:space="preserve"> Initiating </w:t>
      </w:r>
      <w:r w:rsidR="00A96FD5">
        <w:t xml:space="preserve">an </w:t>
      </w:r>
      <w:r>
        <w:t>Evaluation or Probation</w:t>
      </w:r>
      <w:bookmarkEnd w:id="4"/>
      <w:bookmarkEnd w:id="5"/>
      <w:bookmarkEnd w:id="6"/>
    </w:p>
    <w:p w:rsidR="00E66977" w:rsidRDefault="00E66977" w:rsidP="00E66977">
      <w:pPr>
        <w:pStyle w:val="revisionnodfps"/>
      </w:pPr>
      <w:r>
        <w:t xml:space="preserve">LPPH </w:t>
      </w:r>
      <w:r w:rsidRPr="008B681F">
        <w:rPr>
          <w:strike/>
          <w:color w:val="FF0000"/>
        </w:rPr>
        <w:t>December 2009</w:t>
      </w:r>
      <w:r>
        <w:t xml:space="preserve"> DRAFT 5387-CCL</w:t>
      </w:r>
    </w:p>
    <w:p w:rsidR="00E66977" w:rsidRDefault="00E66977" w:rsidP="00E66977">
      <w:pPr>
        <w:pStyle w:val="violettagdfps"/>
      </w:pPr>
      <w:r>
        <w:t>Policy</w:t>
      </w:r>
    </w:p>
    <w:p w:rsidR="00E66977" w:rsidRPr="00245CE6" w:rsidRDefault="00E66977" w:rsidP="00E66977">
      <w:pPr>
        <w:pStyle w:val="bodytextdfps"/>
      </w:pPr>
      <w:r w:rsidRPr="00245CE6">
        <w:t xml:space="preserve">If the criteria </w:t>
      </w:r>
      <w:r w:rsidR="002E7733">
        <w:t xml:space="preserve">are </w:t>
      </w:r>
      <w:r w:rsidRPr="00245CE6">
        <w:t xml:space="preserve">met for placing an operation </w:t>
      </w:r>
      <w:r w:rsidR="004B3083">
        <w:t xml:space="preserve">under </w:t>
      </w:r>
      <w:r w:rsidRPr="00245CE6">
        <w:t xml:space="preserve">evaluation or </w:t>
      </w:r>
      <w:r w:rsidR="004B3083">
        <w:t xml:space="preserve">on </w:t>
      </w:r>
      <w:r w:rsidRPr="00245CE6">
        <w:t xml:space="preserve">probation (see </w:t>
      </w:r>
      <w:hyperlink r:id="rId8" w:anchor="LPPH_7420" w:history="1">
        <w:r w:rsidRPr="00245CE6">
          <w:rPr>
            <w:rStyle w:val="Hyperlink"/>
            <w:szCs w:val="22"/>
          </w:rPr>
          <w:t>7420</w:t>
        </w:r>
      </w:hyperlink>
      <w:r w:rsidRPr="00245CE6">
        <w:t xml:space="preserve"> Evaluation and Probation Decision Guide), the inspector discuss</w:t>
      </w:r>
      <w:r>
        <w:t>es</w:t>
      </w:r>
      <w:r w:rsidRPr="00245CE6">
        <w:t xml:space="preserve"> the recommendation with the supervisor and</w:t>
      </w:r>
      <w:r w:rsidR="004B3083">
        <w:t>,</w:t>
      </w:r>
      <w:r w:rsidRPr="00245CE6">
        <w:t xml:space="preserve"> when necessary</w:t>
      </w:r>
      <w:r w:rsidR="004B3083">
        <w:t>,</w:t>
      </w:r>
      <w:r w:rsidRPr="00245CE6">
        <w:t xml:space="preserve"> with the appropriate director or manager</w:t>
      </w:r>
      <w:r w:rsidR="00AB7800">
        <w:t>.</w:t>
      </w:r>
    </w:p>
    <w:p w:rsidR="00E66977" w:rsidRPr="00245CE6" w:rsidRDefault="00E66977" w:rsidP="00E66977">
      <w:pPr>
        <w:pStyle w:val="bodytextdfps"/>
      </w:pPr>
      <w:r w:rsidRPr="00245CE6">
        <w:t>The inspector initiates evaluation or probation to encourage an operation to comply</w:t>
      </w:r>
      <w:r w:rsidR="00AB7800">
        <w:t>,</w:t>
      </w:r>
      <w:r w:rsidRPr="00245CE6">
        <w:t xml:space="preserve"> when it appears that adverse action could be necessary if a deficiency continues uncorrected or is repeated.</w:t>
      </w:r>
    </w:p>
    <w:p w:rsidR="00E66977" w:rsidRPr="00A14D04" w:rsidRDefault="00E66977" w:rsidP="00E66977">
      <w:pPr>
        <w:pStyle w:val="bodytextdfps"/>
        <w:rPr>
          <w:highlight w:val="yellow"/>
        </w:rPr>
      </w:pPr>
      <w:r w:rsidRPr="00A14D04">
        <w:rPr>
          <w:highlight w:val="yellow"/>
        </w:rPr>
        <w:t xml:space="preserve">The recommendation for evaluation or probation is made within 21 days from the date </w:t>
      </w:r>
      <w:r w:rsidR="008A4BCC" w:rsidRPr="00A14D04">
        <w:rPr>
          <w:highlight w:val="yellow"/>
        </w:rPr>
        <w:t xml:space="preserve">that </w:t>
      </w:r>
      <w:r w:rsidRPr="00A14D04">
        <w:rPr>
          <w:highlight w:val="yellow"/>
        </w:rPr>
        <w:t xml:space="preserve">the deficiency </w:t>
      </w:r>
      <w:r w:rsidR="008A4BCC" w:rsidRPr="00A14D04">
        <w:rPr>
          <w:highlight w:val="yellow"/>
        </w:rPr>
        <w:t xml:space="preserve">was cited </w:t>
      </w:r>
      <w:r w:rsidRPr="00A14D04">
        <w:rPr>
          <w:highlight w:val="yellow"/>
        </w:rPr>
        <w:t xml:space="preserve">or </w:t>
      </w:r>
      <w:r w:rsidR="008A4BCC" w:rsidRPr="00A14D04">
        <w:rPr>
          <w:highlight w:val="yellow"/>
        </w:rPr>
        <w:t xml:space="preserve">the </w:t>
      </w:r>
      <w:r w:rsidRPr="00A14D04">
        <w:rPr>
          <w:highlight w:val="yellow"/>
        </w:rPr>
        <w:t>triggering event that led to the determination for corrective action</w:t>
      </w:r>
      <w:r w:rsidR="008A4BCC" w:rsidRPr="00A14D04">
        <w:rPr>
          <w:highlight w:val="yellow"/>
        </w:rPr>
        <w:t xml:space="preserve"> occurred</w:t>
      </w:r>
      <w:r w:rsidRPr="00A14D04">
        <w:rPr>
          <w:highlight w:val="yellow"/>
        </w:rPr>
        <w:t xml:space="preserve">. </w:t>
      </w:r>
    </w:p>
    <w:p w:rsidR="00E66977" w:rsidRPr="00245CE6" w:rsidRDefault="00E66977" w:rsidP="00E66977">
      <w:pPr>
        <w:pStyle w:val="bodytextdfps"/>
      </w:pPr>
      <w:r w:rsidRPr="00A14D04">
        <w:rPr>
          <w:highlight w:val="yellow"/>
        </w:rPr>
        <w:t xml:space="preserve">The inspector must obtain supervisory approval before initiating contact with the operation </w:t>
      </w:r>
      <w:r w:rsidR="006B0236" w:rsidRPr="00A14D04">
        <w:rPr>
          <w:highlight w:val="yellow"/>
        </w:rPr>
        <w:t xml:space="preserve">about the </w:t>
      </w:r>
      <w:r w:rsidRPr="00A14D04">
        <w:rPr>
          <w:highlight w:val="yellow"/>
        </w:rPr>
        <w:t>evaluation or probation.</w:t>
      </w:r>
    </w:p>
    <w:p w:rsidR="00E66977" w:rsidRPr="008B681F" w:rsidRDefault="00E66977" w:rsidP="00E66977">
      <w:pPr>
        <w:pStyle w:val="bodytextcitationdfps"/>
      </w:pPr>
      <w:r>
        <w:t xml:space="preserve">DFPS Rules, 40 TAC </w:t>
      </w:r>
      <w:hyperlink r:id="rId9" w:tgtFrame="_blank" w:history="1">
        <w:r w:rsidRPr="008B681F">
          <w:rPr>
            <w:rStyle w:val="Hyperlink"/>
            <w:szCs w:val="18"/>
          </w:rPr>
          <w:t>§§745.8601</w:t>
        </w:r>
      </w:hyperlink>
      <w:r w:rsidRPr="008B681F">
        <w:rPr>
          <w:sz w:val="22"/>
        </w:rPr>
        <w:t xml:space="preserve">; </w:t>
      </w:r>
      <w:hyperlink r:id="rId10" w:tgtFrame="_blank" w:history="1">
        <w:r w:rsidRPr="008B681F">
          <w:rPr>
            <w:rStyle w:val="Hyperlink"/>
            <w:szCs w:val="18"/>
          </w:rPr>
          <w:t>745.8605</w:t>
        </w:r>
      </w:hyperlink>
      <w:r w:rsidRPr="008B681F">
        <w:rPr>
          <w:sz w:val="22"/>
        </w:rPr>
        <w:t xml:space="preserve">; </w:t>
      </w:r>
      <w:hyperlink r:id="rId11" w:tgtFrame="_blank" w:history="1">
        <w:r w:rsidRPr="008B681F">
          <w:rPr>
            <w:rStyle w:val="Hyperlink"/>
            <w:szCs w:val="18"/>
          </w:rPr>
          <w:t>745.8607</w:t>
        </w:r>
      </w:hyperlink>
      <w:r w:rsidRPr="008B681F">
        <w:rPr>
          <w:sz w:val="22"/>
        </w:rPr>
        <w:t xml:space="preserve">; </w:t>
      </w:r>
      <w:hyperlink r:id="rId12" w:tgtFrame="_blank" w:history="1">
        <w:r w:rsidRPr="008B681F">
          <w:rPr>
            <w:rStyle w:val="Hyperlink"/>
            <w:szCs w:val="18"/>
          </w:rPr>
          <w:t>745.8611</w:t>
        </w:r>
      </w:hyperlink>
      <w:r w:rsidRPr="008B681F">
        <w:rPr>
          <w:sz w:val="22"/>
        </w:rPr>
        <w:t xml:space="preserve">; </w:t>
      </w:r>
      <w:hyperlink r:id="rId13" w:tgtFrame="_blank" w:history="1">
        <w:r w:rsidRPr="008B681F">
          <w:rPr>
            <w:rStyle w:val="Hyperlink"/>
            <w:szCs w:val="18"/>
          </w:rPr>
          <w:t>745.8631;</w:t>
        </w:r>
      </w:hyperlink>
      <w:r w:rsidRPr="008B681F">
        <w:rPr>
          <w:sz w:val="22"/>
        </w:rPr>
        <w:t xml:space="preserve"> </w:t>
      </w:r>
      <w:hyperlink r:id="rId14" w:tgtFrame="_blank" w:history="1">
        <w:r w:rsidRPr="008B681F">
          <w:rPr>
            <w:rStyle w:val="Hyperlink"/>
            <w:szCs w:val="18"/>
          </w:rPr>
          <w:t>745.8633;</w:t>
        </w:r>
      </w:hyperlink>
      <w:r w:rsidRPr="008B681F">
        <w:rPr>
          <w:sz w:val="22"/>
        </w:rPr>
        <w:t xml:space="preserve"> </w:t>
      </w:r>
      <w:hyperlink r:id="rId15" w:tgtFrame="_blank" w:history="1">
        <w:r w:rsidRPr="008B681F">
          <w:rPr>
            <w:rStyle w:val="Hyperlink"/>
            <w:szCs w:val="18"/>
          </w:rPr>
          <w:t>745.8635</w:t>
        </w:r>
      </w:hyperlink>
    </w:p>
    <w:p w:rsidR="00E66977" w:rsidRDefault="00E66977" w:rsidP="00E66977">
      <w:pPr>
        <w:pStyle w:val="violettagdfps"/>
      </w:pPr>
      <w:r>
        <w:t>Procedure</w:t>
      </w:r>
    </w:p>
    <w:p w:rsidR="00E66977" w:rsidRPr="00245CE6" w:rsidRDefault="00E66977" w:rsidP="00E66977">
      <w:pPr>
        <w:pStyle w:val="subheading1dfps"/>
      </w:pPr>
      <w:r w:rsidRPr="00245CE6">
        <w:t>All Operations</w:t>
      </w:r>
    </w:p>
    <w:p w:rsidR="00E66977" w:rsidRDefault="00E66977" w:rsidP="00E66977">
      <w:pPr>
        <w:pStyle w:val="bodytextdfps"/>
      </w:pPr>
      <w:r w:rsidRPr="00245CE6">
        <w:t>Evaluation and probation involve imposing conditions that go beyond</w:t>
      </w:r>
      <w:r w:rsidR="00786F1A">
        <w:t xml:space="preserve"> </w:t>
      </w:r>
      <w:r w:rsidRPr="00245CE6">
        <w:t>minimum standard</w:t>
      </w:r>
      <w:r w:rsidR="006F04AC">
        <w:t>s</w:t>
      </w:r>
      <w:r w:rsidRPr="00245CE6">
        <w:t xml:space="preserve"> and basic Licensing or registration requirements, such as requiring </w:t>
      </w:r>
      <w:r w:rsidR="006B0236">
        <w:t xml:space="preserve">an </w:t>
      </w:r>
      <w:r w:rsidRPr="00245CE6">
        <w:t>operation</w:t>
      </w:r>
      <w:r w:rsidR="006B0236">
        <w:t>’s</w:t>
      </w:r>
      <w:r w:rsidRPr="00245CE6">
        <w:t xml:space="preserve"> staff to undergo additional training </w:t>
      </w:r>
      <w:r w:rsidRPr="00A14D04">
        <w:rPr>
          <w:highlight w:val="yellow"/>
        </w:rPr>
        <w:t>or implement new business practices</w:t>
      </w:r>
      <w:r w:rsidR="00786F1A">
        <w:t>.</w:t>
      </w:r>
    </w:p>
    <w:p w:rsidR="00871532" w:rsidRDefault="00E66977" w:rsidP="00E66977">
      <w:pPr>
        <w:pStyle w:val="bodytextdfps"/>
      </w:pPr>
      <w:r w:rsidRPr="00245CE6">
        <w:t>The conditions must be</w:t>
      </w:r>
      <w:r w:rsidR="00871532">
        <w:t>:</w:t>
      </w:r>
      <w:r w:rsidRPr="00245CE6">
        <w:t xml:space="preserve"> </w:t>
      </w:r>
    </w:p>
    <w:p w:rsidR="00871532" w:rsidRDefault="00871532" w:rsidP="00786F1A">
      <w:pPr>
        <w:pStyle w:val="list1dfps"/>
      </w:pPr>
      <w:r>
        <w:t xml:space="preserve">  •</w:t>
      </w:r>
      <w:r>
        <w:tab/>
      </w:r>
      <w:proofErr w:type="gramStart"/>
      <w:r w:rsidR="00E66977" w:rsidRPr="00245CE6">
        <w:t>directly</w:t>
      </w:r>
      <w:proofErr w:type="gramEnd"/>
      <w:r w:rsidR="00E66977" w:rsidRPr="00245CE6">
        <w:t xml:space="preserve"> related to the specific deficiencies or violation</w:t>
      </w:r>
      <w:r w:rsidR="00E66977">
        <w:t>s</w:t>
      </w:r>
      <w:r w:rsidR="00E66977" w:rsidRPr="00245CE6">
        <w:t xml:space="preserve"> cited</w:t>
      </w:r>
      <w:r>
        <w:t>;</w:t>
      </w:r>
      <w:r w:rsidR="00E66977" w:rsidRPr="00245CE6">
        <w:t xml:space="preserve"> and</w:t>
      </w:r>
    </w:p>
    <w:p w:rsidR="00E66977" w:rsidRPr="00245CE6" w:rsidRDefault="00871532" w:rsidP="00786F1A">
      <w:pPr>
        <w:pStyle w:val="list1dfps"/>
      </w:pPr>
      <w:r>
        <w:t xml:space="preserve">  •</w:t>
      </w:r>
      <w:r>
        <w:tab/>
      </w:r>
      <w:r w:rsidR="00CF63E4" w:rsidRPr="008B681F">
        <w:t xml:space="preserve">designed to </w:t>
      </w:r>
      <w:r w:rsidR="00E66977" w:rsidRPr="00245CE6">
        <w:t>correct the deficiencies and ensure that the operation can remain in compliance with minimum standard</w:t>
      </w:r>
      <w:r w:rsidR="006F04AC">
        <w:t>s</w:t>
      </w:r>
      <w:r w:rsidR="00E66977" w:rsidRPr="00245CE6">
        <w:t>.</w:t>
      </w:r>
    </w:p>
    <w:p w:rsidR="002C760A" w:rsidRDefault="002C760A" w:rsidP="00786F1A">
      <w:pPr>
        <w:pStyle w:val="bodytextdfps"/>
      </w:pPr>
      <w:r>
        <w:t xml:space="preserve">See </w:t>
      </w:r>
      <w:r w:rsidRPr="002C760A">
        <w:t xml:space="preserve">7432.1 </w:t>
      </w:r>
      <w:r w:rsidR="00A80B3A" w:rsidRPr="00A80B3A">
        <w:t>Determining the</w:t>
      </w:r>
      <w:r w:rsidR="00066840">
        <w:t xml:space="preserve"> Appropriate</w:t>
      </w:r>
      <w:r w:rsidR="00A80B3A" w:rsidRPr="00A80B3A">
        <w:t xml:space="preserve"> Conditions for an Evaluation or Probation</w:t>
      </w:r>
      <w:r>
        <w:t>.</w:t>
      </w:r>
    </w:p>
    <w:p w:rsidR="00E66977" w:rsidRPr="00245CE6" w:rsidRDefault="00E66977" w:rsidP="00E66977">
      <w:pPr>
        <w:pStyle w:val="subheading1dfps"/>
      </w:pPr>
      <w:r w:rsidRPr="00245CE6">
        <w:t>Registered Family Homes</w:t>
      </w:r>
    </w:p>
    <w:p w:rsidR="00E66977" w:rsidRPr="00245CE6" w:rsidRDefault="00E66977" w:rsidP="00E66977">
      <w:pPr>
        <w:pStyle w:val="bodytextdfps"/>
      </w:pPr>
      <w:r w:rsidRPr="00245CE6">
        <w:t>The inspector recommends evaluation or probation for registered family homes only if:</w:t>
      </w:r>
    </w:p>
    <w:p w:rsidR="00E66977" w:rsidRPr="00245CE6" w:rsidRDefault="00E66977" w:rsidP="00E66977">
      <w:pPr>
        <w:pStyle w:val="list1dfps"/>
      </w:pPr>
      <w:r>
        <w:t xml:space="preserve">  •</w:t>
      </w:r>
      <w:r>
        <w:tab/>
      </w:r>
      <w:proofErr w:type="gramStart"/>
      <w:r w:rsidRPr="00245CE6">
        <w:t>the</w:t>
      </w:r>
      <w:proofErr w:type="gramEnd"/>
      <w:r w:rsidRPr="00245CE6">
        <w:t xml:space="preserve"> caregiver</w:t>
      </w:r>
      <w:r>
        <w:t>’</w:t>
      </w:r>
      <w:r w:rsidRPr="00245CE6">
        <w:t>s resources appear adequate to establish and maintain compliance; and</w:t>
      </w:r>
    </w:p>
    <w:p w:rsidR="00E66977" w:rsidRPr="00245CE6" w:rsidRDefault="00E66977" w:rsidP="00E66977">
      <w:pPr>
        <w:pStyle w:val="list1dfps"/>
      </w:pPr>
      <w:r>
        <w:t xml:space="preserve">  •</w:t>
      </w:r>
      <w:r>
        <w:tab/>
      </w:r>
      <w:r w:rsidRPr="00245CE6">
        <w:t>Licensing</w:t>
      </w:r>
      <w:r>
        <w:t>’</w:t>
      </w:r>
      <w:r w:rsidRPr="00245CE6">
        <w:t>s resources are adequate to monitor compliance with evaluation or probation.</w:t>
      </w:r>
    </w:p>
    <w:p w:rsidR="00E66977" w:rsidRDefault="00E66977" w:rsidP="00E66977">
      <w:pPr>
        <w:pStyle w:val="Heading4"/>
      </w:pPr>
      <w:bookmarkStart w:id="8" w:name="_Toc329590221"/>
      <w:bookmarkStart w:id="9" w:name="_Toc329769375"/>
      <w:bookmarkStart w:id="10" w:name="_Toc329853890"/>
      <w:r>
        <w:lastRenderedPageBreak/>
        <w:t>7432</w:t>
      </w:r>
      <w:bookmarkStart w:id="11" w:name="LPPH_7432"/>
      <w:bookmarkEnd w:id="11"/>
      <w:r>
        <w:t xml:space="preserve"> Considering</w:t>
      </w:r>
      <w:r w:rsidR="00E81216">
        <w:t xml:space="preserve"> the</w:t>
      </w:r>
      <w:r>
        <w:t xml:space="preserve"> Conditions and Length of Time for </w:t>
      </w:r>
      <w:r w:rsidR="00E81216">
        <w:t xml:space="preserve">an </w:t>
      </w:r>
      <w:r w:rsidR="00446D2B" w:rsidRPr="00245CE6">
        <w:t>Evaluation or Probation</w:t>
      </w:r>
      <w:bookmarkEnd w:id="8"/>
      <w:bookmarkEnd w:id="9"/>
      <w:bookmarkEnd w:id="10"/>
    </w:p>
    <w:p w:rsidR="00E66977" w:rsidRDefault="00E66977" w:rsidP="00E66977">
      <w:pPr>
        <w:pStyle w:val="revisionnodfps"/>
      </w:pPr>
      <w:r>
        <w:t xml:space="preserve">LPPH </w:t>
      </w:r>
      <w:r w:rsidRPr="008B681F">
        <w:rPr>
          <w:strike/>
          <w:color w:val="FF0000"/>
        </w:rPr>
        <w:t>December 2009</w:t>
      </w:r>
      <w:r>
        <w:t xml:space="preserve"> DRAFT 5387-CCL (title is revised)</w:t>
      </w:r>
    </w:p>
    <w:p w:rsidR="00E66977" w:rsidRPr="008B681F" w:rsidRDefault="00E66977" w:rsidP="00E66977">
      <w:pPr>
        <w:pStyle w:val="Heading5"/>
      </w:pPr>
      <w:bookmarkStart w:id="12" w:name="_Toc329853891"/>
      <w:r w:rsidRPr="008B681F">
        <w:t xml:space="preserve">7432.1 </w:t>
      </w:r>
      <w:r w:rsidR="00D21657">
        <w:t>Determining</w:t>
      </w:r>
      <w:r w:rsidR="00D21657" w:rsidRPr="008B681F">
        <w:t xml:space="preserve"> </w:t>
      </w:r>
      <w:r w:rsidR="00D21657">
        <w:t xml:space="preserve">the </w:t>
      </w:r>
      <w:r w:rsidRPr="008B681F">
        <w:t>Appropriate Conditions</w:t>
      </w:r>
      <w:r w:rsidR="00D21657">
        <w:t xml:space="preserve"> </w:t>
      </w:r>
      <w:r w:rsidR="00472194">
        <w:t xml:space="preserve">for </w:t>
      </w:r>
      <w:r w:rsidR="00D21657">
        <w:t xml:space="preserve">an </w:t>
      </w:r>
      <w:r w:rsidR="00D21657" w:rsidRPr="00245CE6">
        <w:t>Evaluation or Probation</w:t>
      </w:r>
      <w:bookmarkEnd w:id="12"/>
    </w:p>
    <w:p w:rsidR="00E66977" w:rsidRDefault="00E66977" w:rsidP="00E66977">
      <w:pPr>
        <w:pStyle w:val="revisionnodfps"/>
      </w:pPr>
      <w:r>
        <w:t xml:space="preserve">LPPH </w:t>
      </w:r>
      <w:r w:rsidRPr="008B681F">
        <w:rPr>
          <w:strike/>
          <w:color w:val="FF0000"/>
        </w:rPr>
        <w:t>December 2009</w:t>
      </w:r>
      <w:r>
        <w:t xml:space="preserve"> DRAFT 5387-CCL (new item; currently a subheading of 7432)</w:t>
      </w:r>
    </w:p>
    <w:p w:rsidR="00E66977" w:rsidRDefault="00E66977" w:rsidP="00E66977">
      <w:pPr>
        <w:pStyle w:val="violettagdfps"/>
      </w:pPr>
      <w:r>
        <w:t>Procedure</w:t>
      </w:r>
    </w:p>
    <w:p w:rsidR="00CF63E4" w:rsidRPr="00DA0353" w:rsidRDefault="00E66977" w:rsidP="0095137E">
      <w:pPr>
        <w:pStyle w:val="bodytextdfps"/>
      </w:pPr>
      <w:r w:rsidRPr="0095137E">
        <w:t xml:space="preserve">The conditions </w:t>
      </w:r>
      <w:r w:rsidR="00FD78E7" w:rsidRPr="0095137E">
        <w:t xml:space="preserve">imposed on an operation </w:t>
      </w:r>
      <w:r w:rsidR="0095137E" w:rsidRPr="0095137E">
        <w:t>as a result of an evaluation or probation</w:t>
      </w:r>
      <w:r w:rsidR="00FD78E7" w:rsidRPr="0095137E">
        <w:t xml:space="preserve"> </w:t>
      </w:r>
      <w:r w:rsidRPr="0095137E">
        <w:t>must</w:t>
      </w:r>
      <w:r w:rsidR="0095137E">
        <w:t xml:space="preserve"> be</w:t>
      </w:r>
      <w:r w:rsidR="00CF63E4" w:rsidRPr="0095137E">
        <w:t>:</w:t>
      </w:r>
      <w:bookmarkStart w:id="13" w:name="_GoBack"/>
      <w:bookmarkEnd w:id="13"/>
    </w:p>
    <w:p w:rsidR="002C760A" w:rsidRPr="00DA0353" w:rsidRDefault="002C760A" w:rsidP="00DA0353">
      <w:pPr>
        <w:pStyle w:val="list1dfps"/>
      </w:pPr>
      <w:r w:rsidRPr="00DA0353">
        <w:t xml:space="preserve">  •</w:t>
      </w:r>
      <w:r w:rsidRPr="00DA0353">
        <w:tab/>
      </w:r>
      <w:r w:rsidR="00E66977" w:rsidRPr="00DA0353">
        <w:t xml:space="preserve">designed to reduce or eliminate </w:t>
      </w:r>
      <w:r w:rsidRPr="00DA0353">
        <w:t xml:space="preserve">the </w:t>
      </w:r>
      <w:r w:rsidR="00E66977" w:rsidRPr="00DA0353">
        <w:t>recurrence of deficiencies</w:t>
      </w:r>
      <w:r w:rsidRPr="00DA0353">
        <w:t>;</w:t>
      </w:r>
      <w:r w:rsidR="00E66977" w:rsidRPr="00DA0353">
        <w:t xml:space="preserve"> and </w:t>
      </w:r>
    </w:p>
    <w:p w:rsidR="002C760A" w:rsidRPr="00DA0353" w:rsidRDefault="002C760A" w:rsidP="00DA0353">
      <w:pPr>
        <w:pStyle w:val="list1dfps"/>
      </w:pPr>
      <w:r w:rsidRPr="00DA0353">
        <w:t xml:space="preserve">  •</w:t>
      </w:r>
      <w:r w:rsidRPr="00DA0353">
        <w:tab/>
      </w:r>
      <w:proofErr w:type="gramStart"/>
      <w:r w:rsidR="00E66977" w:rsidRPr="00DA0353">
        <w:t>consistent</w:t>
      </w:r>
      <w:proofErr w:type="gramEnd"/>
      <w:r w:rsidR="00E66977" w:rsidRPr="00DA0353">
        <w:t xml:space="preserve"> with Licensing’s ability to monitor the situation. </w:t>
      </w:r>
    </w:p>
    <w:p w:rsidR="00E66977" w:rsidRPr="008B681F" w:rsidRDefault="00E66977" w:rsidP="00F77ADA">
      <w:pPr>
        <w:pStyle w:val="bodytextdfps"/>
      </w:pPr>
      <w:r w:rsidRPr="00A14D04">
        <w:rPr>
          <w:highlight w:val="yellow"/>
        </w:rPr>
        <w:t>If the conditions selected involve imposing restrictions on the license, the inspector may need to amend or reissue the permit</w:t>
      </w:r>
      <w:r w:rsidR="000612AD" w:rsidRPr="00A14D04">
        <w:rPr>
          <w:highlight w:val="yellow"/>
        </w:rPr>
        <w:t>.</w:t>
      </w:r>
      <w:r w:rsidRPr="00A14D04">
        <w:rPr>
          <w:highlight w:val="yellow"/>
        </w:rPr>
        <w:t xml:space="preserve"> </w:t>
      </w:r>
      <w:r w:rsidR="000612AD" w:rsidRPr="00A14D04">
        <w:rPr>
          <w:highlight w:val="yellow"/>
        </w:rPr>
        <w:t>S</w:t>
      </w:r>
      <w:r w:rsidRPr="00A14D04">
        <w:rPr>
          <w:highlight w:val="yellow"/>
        </w:rPr>
        <w:t xml:space="preserve">ee </w:t>
      </w:r>
      <w:hyperlink r:id="rId16" w:anchor="LPPH_3810" w:history="1">
        <w:r w:rsidRPr="00A14D04">
          <w:rPr>
            <w:highlight w:val="yellow"/>
          </w:rPr>
          <w:t>3810</w:t>
        </w:r>
      </w:hyperlink>
      <w:r w:rsidRPr="00A14D04">
        <w:rPr>
          <w:highlight w:val="yellow"/>
        </w:rPr>
        <w:t xml:space="preserve"> Changes Affecting a License, Certificate, or Registration Permit.</w:t>
      </w:r>
    </w:p>
    <w:p w:rsidR="00E66977" w:rsidRPr="00245CE6" w:rsidRDefault="00C847A3" w:rsidP="00E66977">
      <w:pPr>
        <w:pStyle w:val="bodytextdfps"/>
        <w:rPr>
          <w:strike/>
        </w:rPr>
      </w:pPr>
      <w:r w:rsidRPr="001039E1">
        <w:t>F</w:t>
      </w:r>
      <w:r w:rsidR="00E66977" w:rsidRPr="001039E1">
        <w:t xml:space="preserve">or an operation that is placed on probation, </w:t>
      </w:r>
      <w:r w:rsidRPr="001039E1">
        <w:t xml:space="preserve">Licensing staff </w:t>
      </w:r>
      <w:r w:rsidR="00E66977" w:rsidRPr="001039E1">
        <w:t xml:space="preserve">also add a condition that requires the operation to post </w:t>
      </w:r>
      <w:hyperlink r:id="rId17" w:history="1">
        <w:r w:rsidR="00C27D9B" w:rsidRPr="001039E1">
          <w:rPr>
            <w:rStyle w:val="Hyperlink"/>
          </w:rPr>
          <w:t>Form 2999-E</w:t>
        </w:r>
      </w:hyperlink>
      <w:r w:rsidR="00C27D9B" w:rsidRPr="001039E1">
        <w:t xml:space="preserve"> </w:t>
      </w:r>
      <w:r w:rsidR="00E66977" w:rsidRPr="001039E1">
        <w:t>Probation Notice in a prominent place near all public entrances of the operation.</w:t>
      </w:r>
    </w:p>
    <w:p w:rsidR="00E66977" w:rsidRDefault="00E66977" w:rsidP="00E66977">
      <w:pPr>
        <w:pStyle w:val="bodytextcitationdfps"/>
      </w:pPr>
      <w:r>
        <w:t xml:space="preserve">DFPS Rules, 40 TAC </w:t>
      </w:r>
      <w:hyperlink r:id="rId18" w:tgtFrame="_blank" w:history="1">
        <w:r w:rsidRPr="008B681F">
          <w:rPr>
            <w:rStyle w:val="Hyperlink"/>
            <w:szCs w:val="18"/>
          </w:rPr>
          <w:t>§745.8633</w:t>
        </w:r>
      </w:hyperlink>
    </w:p>
    <w:p w:rsidR="00E66977" w:rsidRPr="00A14D04" w:rsidRDefault="00E66977" w:rsidP="00E66977">
      <w:pPr>
        <w:pStyle w:val="Heading5"/>
        <w:rPr>
          <w:highlight w:val="yellow"/>
        </w:rPr>
      </w:pPr>
      <w:bookmarkStart w:id="14" w:name="_Toc329853892"/>
      <w:r w:rsidRPr="00A14D04">
        <w:rPr>
          <w:highlight w:val="yellow"/>
        </w:rPr>
        <w:t xml:space="preserve">7432.2 </w:t>
      </w:r>
      <w:r w:rsidR="00E81216" w:rsidRPr="00A14D04">
        <w:rPr>
          <w:highlight w:val="yellow"/>
        </w:rPr>
        <w:t xml:space="preserve">Determining </w:t>
      </w:r>
      <w:r w:rsidRPr="00A14D04">
        <w:rPr>
          <w:highlight w:val="yellow"/>
        </w:rPr>
        <w:t xml:space="preserve">the Length of Time for </w:t>
      </w:r>
      <w:r w:rsidR="00446D2B" w:rsidRPr="00A14D04">
        <w:rPr>
          <w:highlight w:val="yellow"/>
        </w:rPr>
        <w:t>Evaluation or Probation</w:t>
      </w:r>
      <w:bookmarkEnd w:id="14"/>
    </w:p>
    <w:p w:rsidR="00E66977" w:rsidRPr="00A14D04" w:rsidRDefault="00E66977" w:rsidP="00E66977">
      <w:pPr>
        <w:pStyle w:val="revisionnodfps"/>
        <w:rPr>
          <w:highlight w:val="yellow"/>
        </w:rPr>
      </w:pPr>
      <w:r w:rsidRPr="00A14D04">
        <w:rPr>
          <w:highlight w:val="yellow"/>
        </w:rPr>
        <w:t xml:space="preserve">LPPH </w:t>
      </w:r>
      <w:r w:rsidRPr="00A14D04">
        <w:rPr>
          <w:strike/>
          <w:color w:val="FF0000"/>
          <w:highlight w:val="yellow"/>
        </w:rPr>
        <w:t>December 2009</w:t>
      </w:r>
      <w:r w:rsidRPr="00A14D04">
        <w:rPr>
          <w:highlight w:val="yellow"/>
        </w:rPr>
        <w:t xml:space="preserve"> DRAFT 5387-CCL (new item; currently a subheading of 7432)</w:t>
      </w:r>
    </w:p>
    <w:p w:rsidR="00E66977" w:rsidRPr="00A14D04" w:rsidRDefault="00E66977" w:rsidP="00E66977">
      <w:pPr>
        <w:pStyle w:val="bodytextdfps"/>
        <w:rPr>
          <w:highlight w:val="yellow"/>
        </w:rPr>
      </w:pPr>
      <w:r w:rsidRPr="00A14D04">
        <w:rPr>
          <w:highlight w:val="yellow"/>
        </w:rPr>
        <w:t xml:space="preserve">When determining the length of time for </w:t>
      </w:r>
      <w:r w:rsidR="00905B37" w:rsidRPr="00A14D04">
        <w:rPr>
          <w:highlight w:val="yellow"/>
        </w:rPr>
        <w:t xml:space="preserve">imposing a corrective </w:t>
      </w:r>
      <w:r w:rsidRPr="00A14D04">
        <w:rPr>
          <w:highlight w:val="yellow"/>
        </w:rPr>
        <w:t>action</w:t>
      </w:r>
      <w:r w:rsidR="00446D2B" w:rsidRPr="00A14D04">
        <w:rPr>
          <w:highlight w:val="yellow"/>
        </w:rPr>
        <w:t>, such as an evaluation or probation period</w:t>
      </w:r>
      <w:r w:rsidR="00905B37" w:rsidRPr="00A14D04">
        <w:rPr>
          <w:highlight w:val="yellow"/>
        </w:rPr>
        <w:t>,</w:t>
      </w:r>
      <w:r w:rsidRPr="00A14D04">
        <w:rPr>
          <w:highlight w:val="yellow"/>
        </w:rPr>
        <w:t xml:space="preserve"> Licensing </w:t>
      </w:r>
      <w:proofErr w:type="gramStart"/>
      <w:r w:rsidR="00905B37" w:rsidRPr="00A14D04">
        <w:rPr>
          <w:highlight w:val="yellow"/>
        </w:rPr>
        <w:t xml:space="preserve">staff </w:t>
      </w:r>
      <w:r w:rsidRPr="00A14D04">
        <w:rPr>
          <w:highlight w:val="yellow"/>
        </w:rPr>
        <w:t>evaluate</w:t>
      </w:r>
      <w:proofErr w:type="gramEnd"/>
      <w:r w:rsidRPr="00A14D04">
        <w:rPr>
          <w:highlight w:val="yellow"/>
        </w:rPr>
        <w:t xml:space="preserve"> the following:</w:t>
      </w:r>
    </w:p>
    <w:p w:rsidR="00E66977" w:rsidRPr="00A14D04" w:rsidRDefault="00E66977" w:rsidP="00E66977">
      <w:pPr>
        <w:pStyle w:val="list1dfps"/>
        <w:rPr>
          <w:highlight w:val="yellow"/>
        </w:rPr>
      </w:pPr>
      <w:r w:rsidRPr="00A14D04">
        <w:rPr>
          <w:highlight w:val="yellow"/>
        </w:rPr>
        <w:t>a.</w:t>
      </w:r>
      <w:r w:rsidRPr="00A14D04">
        <w:rPr>
          <w:highlight w:val="yellow"/>
        </w:rPr>
        <w:tab/>
        <w:t xml:space="preserve">The severity of the deficiencies </w:t>
      </w:r>
    </w:p>
    <w:p w:rsidR="00E66977" w:rsidRPr="00A14D04" w:rsidRDefault="00E66977" w:rsidP="00E66977">
      <w:pPr>
        <w:pStyle w:val="list1dfps"/>
        <w:rPr>
          <w:highlight w:val="yellow"/>
        </w:rPr>
      </w:pPr>
      <w:r w:rsidRPr="00A14D04">
        <w:rPr>
          <w:highlight w:val="yellow"/>
        </w:rPr>
        <w:t>b.</w:t>
      </w:r>
      <w:r w:rsidRPr="00A14D04">
        <w:rPr>
          <w:highlight w:val="yellow"/>
        </w:rPr>
        <w:tab/>
        <w:t xml:space="preserve">Whether the deficiencies are repeated or demonstrate a pattern </w:t>
      </w:r>
    </w:p>
    <w:p w:rsidR="00E66977" w:rsidRPr="00A14D04" w:rsidRDefault="00E66977" w:rsidP="00E66977">
      <w:pPr>
        <w:pStyle w:val="list1dfps"/>
        <w:rPr>
          <w:highlight w:val="yellow"/>
        </w:rPr>
      </w:pPr>
      <w:r w:rsidRPr="00A14D04">
        <w:rPr>
          <w:highlight w:val="yellow"/>
        </w:rPr>
        <w:t>c.</w:t>
      </w:r>
      <w:r w:rsidRPr="00A14D04">
        <w:rPr>
          <w:highlight w:val="yellow"/>
        </w:rPr>
        <w:tab/>
        <w:t xml:space="preserve">How quickly the corrections can be made </w:t>
      </w:r>
    </w:p>
    <w:p w:rsidR="00E66977" w:rsidRPr="00A14D04" w:rsidRDefault="00E66977" w:rsidP="00E66977">
      <w:pPr>
        <w:pStyle w:val="list1dfps"/>
        <w:rPr>
          <w:highlight w:val="yellow"/>
        </w:rPr>
      </w:pPr>
      <w:r w:rsidRPr="00A14D04">
        <w:rPr>
          <w:highlight w:val="yellow"/>
        </w:rPr>
        <w:t>d.</w:t>
      </w:r>
      <w:r w:rsidRPr="00A14D04">
        <w:rPr>
          <w:highlight w:val="yellow"/>
        </w:rPr>
        <w:tab/>
      </w:r>
      <w:r w:rsidR="00F4327E" w:rsidRPr="00A14D04">
        <w:rPr>
          <w:highlight w:val="yellow"/>
        </w:rPr>
        <w:t>The l</w:t>
      </w:r>
      <w:r w:rsidRPr="00A14D04">
        <w:rPr>
          <w:highlight w:val="yellow"/>
        </w:rPr>
        <w:t>ength of time needed to establish ongoing compliance</w:t>
      </w:r>
    </w:p>
    <w:p w:rsidR="00E66977" w:rsidRPr="00A14D04" w:rsidRDefault="00E66977" w:rsidP="00E66977">
      <w:pPr>
        <w:pStyle w:val="list1dfps"/>
        <w:rPr>
          <w:highlight w:val="yellow"/>
        </w:rPr>
      </w:pPr>
      <w:r w:rsidRPr="00A14D04">
        <w:rPr>
          <w:highlight w:val="yellow"/>
        </w:rPr>
        <w:t>e.</w:t>
      </w:r>
      <w:r w:rsidRPr="00A14D04">
        <w:rPr>
          <w:highlight w:val="yellow"/>
        </w:rPr>
        <w:tab/>
        <w:t>Whether the operation demonstrates responsibility for compliance with minimum standards, rules, and laws</w:t>
      </w:r>
    </w:p>
    <w:p w:rsidR="00E66977" w:rsidRPr="00A14D04" w:rsidRDefault="00E66977" w:rsidP="00E66977">
      <w:pPr>
        <w:pStyle w:val="list1dfps"/>
        <w:rPr>
          <w:highlight w:val="yellow"/>
        </w:rPr>
      </w:pPr>
      <w:r w:rsidRPr="00A14D04">
        <w:rPr>
          <w:highlight w:val="yellow"/>
        </w:rPr>
        <w:t>f.</w:t>
      </w:r>
      <w:r w:rsidRPr="00A14D04">
        <w:rPr>
          <w:highlight w:val="yellow"/>
        </w:rPr>
        <w:tab/>
      </w:r>
      <w:r w:rsidR="00F4327E" w:rsidRPr="00A14D04">
        <w:rPr>
          <w:highlight w:val="yellow"/>
        </w:rPr>
        <w:t>The o</w:t>
      </w:r>
      <w:r w:rsidRPr="00A14D04">
        <w:rPr>
          <w:highlight w:val="yellow"/>
        </w:rPr>
        <w:t>peration’s overall compliance history.</w:t>
      </w:r>
    </w:p>
    <w:p w:rsidR="00E66977" w:rsidRPr="001039E1" w:rsidRDefault="00E66977" w:rsidP="00E66977">
      <w:pPr>
        <w:pStyle w:val="bodytextcitationdfps"/>
      </w:pPr>
      <w:r w:rsidRPr="001039E1">
        <w:t xml:space="preserve">Texas Human Resources Code </w:t>
      </w:r>
      <w:hyperlink r:id="rId19" w:anchor="42.071" w:tgtFrame="_blank" w:history="1">
        <w:r w:rsidRPr="001039E1">
          <w:rPr>
            <w:rStyle w:val="Hyperlink"/>
            <w:szCs w:val="18"/>
          </w:rPr>
          <w:t>§42.071(c)</w:t>
        </w:r>
      </w:hyperlink>
    </w:p>
    <w:p w:rsidR="00E66977" w:rsidRDefault="00E66977" w:rsidP="00E66977">
      <w:pPr>
        <w:pStyle w:val="bodytextcitationdfps"/>
      </w:pPr>
      <w:r w:rsidRPr="001039E1">
        <w:t xml:space="preserve">DFPS Rules, 40 TAC </w:t>
      </w:r>
      <w:hyperlink r:id="rId20" w:tgtFrame="_blank" w:history="1">
        <w:r w:rsidRPr="001039E1">
          <w:rPr>
            <w:rStyle w:val="Hyperlink"/>
            <w:szCs w:val="18"/>
          </w:rPr>
          <w:t>§§745.8601</w:t>
        </w:r>
      </w:hyperlink>
      <w:r w:rsidRPr="001039E1">
        <w:rPr>
          <w:sz w:val="22"/>
        </w:rPr>
        <w:t xml:space="preserve">; </w:t>
      </w:r>
      <w:hyperlink r:id="rId21" w:tgtFrame="_blank" w:history="1">
        <w:r w:rsidRPr="001039E1">
          <w:rPr>
            <w:rStyle w:val="Hyperlink"/>
            <w:szCs w:val="18"/>
          </w:rPr>
          <w:t>745.8605</w:t>
        </w:r>
      </w:hyperlink>
      <w:r w:rsidRPr="001039E1">
        <w:rPr>
          <w:sz w:val="22"/>
        </w:rPr>
        <w:t xml:space="preserve">; </w:t>
      </w:r>
      <w:hyperlink r:id="rId22" w:tgtFrame="_blank" w:history="1">
        <w:r w:rsidRPr="001039E1">
          <w:rPr>
            <w:rStyle w:val="Hyperlink"/>
            <w:szCs w:val="18"/>
          </w:rPr>
          <w:t>745.8607</w:t>
        </w:r>
      </w:hyperlink>
      <w:r w:rsidRPr="001039E1">
        <w:rPr>
          <w:sz w:val="22"/>
        </w:rPr>
        <w:t xml:space="preserve">; </w:t>
      </w:r>
      <w:hyperlink r:id="rId23" w:tgtFrame="_blank" w:history="1">
        <w:r w:rsidRPr="001039E1">
          <w:rPr>
            <w:rStyle w:val="Hyperlink"/>
            <w:szCs w:val="18"/>
          </w:rPr>
          <w:t>745.8611</w:t>
        </w:r>
      </w:hyperlink>
      <w:r w:rsidRPr="001039E1">
        <w:rPr>
          <w:sz w:val="22"/>
        </w:rPr>
        <w:t xml:space="preserve">; </w:t>
      </w:r>
      <w:hyperlink r:id="rId24" w:tgtFrame="_blank" w:history="1">
        <w:r w:rsidRPr="001039E1">
          <w:rPr>
            <w:rStyle w:val="Hyperlink"/>
            <w:szCs w:val="18"/>
          </w:rPr>
          <w:t>745.8631</w:t>
        </w:r>
      </w:hyperlink>
    </w:p>
    <w:p w:rsidR="00A663A8" w:rsidRPr="00A14D04" w:rsidRDefault="00A663A8" w:rsidP="00B93DD3">
      <w:pPr>
        <w:pStyle w:val="Heading4"/>
        <w:rPr>
          <w:highlight w:val="yellow"/>
        </w:rPr>
      </w:pPr>
      <w:bookmarkStart w:id="15" w:name="_Toc329853893"/>
      <w:bookmarkStart w:id="16" w:name="_Toc329590224"/>
      <w:bookmarkStart w:id="17" w:name="_Toc329769378"/>
      <w:r w:rsidRPr="00A14D04">
        <w:rPr>
          <w:highlight w:val="yellow"/>
        </w:rPr>
        <w:t xml:space="preserve">7433 </w:t>
      </w:r>
      <w:r w:rsidR="007226EC" w:rsidRPr="00A14D04">
        <w:rPr>
          <w:highlight w:val="yellow"/>
        </w:rPr>
        <w:t>Creating</w:t>
      </w:r>
      <w:r w:rsidRPr="00A14D04">
        <w:rPr>
          <w:highlight w:val="yellow"/>
        </w:rPr>
        <w:t xml:space="preserve"> the Corrective Action Letter</w:t>
      </w:r>
      <w:r w:rsidR="007226EC" w:rsidRPr="00A14D04">
        <w:rPr>
          <w:highlight w:val="yellow"/>
        </w:rPr>
        <w:t xml:space="preserve"> for an Evaluation or Probation</w:t>
      </w:r>
      <w:bookmarkEnd w:id="15"/>
    </w:p>
    <w:p w:rsidR="00A663A8" w:rsidRPr="00A14D04" w:rsidRDefault="00A663A8" w:rsidP="00A663A8">
      <w:pPr>
        <w:pStyle w:val="revisionnodfps"/>
        <w:rPr>
          <w:highlight w:val="yellow"/>
        </w:rPr>
      </w:pPr>
      <w:r w:rsidRPr="00A14D04">
        <w:rPr>
          <w:highlight w:val="yellow"/>
        </w:rPr>
        <w:t>LPPH DRAFT 5387-CCL (new item)</w:t>
      </w:r>
    </w:p>
    <w:p w:rsidR="00A663A8" w:rsidRPr="00A14D04" w:rsidRDefault="00A663A8" w:rsidP="00A663A8">
      <w:pPr>
        <w:pStyle w:val="bodytextdfps"/>
        <w:rPr>
          <w:highlight w:val="yellow"/>
        </w:rPr>
      </w:pPr>
      <w:r w:rsidRPr="00A14D04">
        <w:rPr>
          <w:highlight w:val="yellow"/>
        </w:rPr>
        <w:t xml:space="preserve">Licensing staff prepare a draft Corrective Action Letter (Form 2885), on the </w:t>
      </w:r>
      <w:r w:rsidRPr="00A14D04">
        <w:rPr>
          <w:i/>
          <w:highlight w:val="yellow"/>
        </w:rPr>
        <w:t>Provider Corrective Action Plan</w:t>
      </w:r>
      <w:r w:rsidRPr="00A14D04">
        <w:rPr>
          <w:highlight w:val="yellow"/>
        </w:rPr>
        <w:t xml:space="preserve"> page in the CLASS system.</w:t>
      </w:r>
    </w:p>
    <w:p w:rsidR="00A663A8" w:rsidRPr="00A14D04" w:rsidRDefault="00A663A8" w:rsidP="00A663A8">
      <w:pPr>
        <w:pStyle w:val="bodytextdfps"/>
        <w:jc w:val="both"/>
        <w:rPr>
          <w:highlight w:val="yellow"/>
        </w:rPr>
      </w:pPr>
      <w:r w:rsidRPr="00A14D04">
        <w:rPr>
          <w:highlight w:val="yellow"/>
        </w:rPr>
        <w:t xml:space="preserve">In the letter, Licensing </w:t>
      </w:r>
      <w:proofErr w:type="gramStart"/>
      <w:r w:rsidRPr="00A14D04">
        <w:rPr>
          <w:highlight w:val="yellow"/>
        </w:rPr>
        <w:t>staff specify</w:t>
      </w:r>
      <w:proofErr w:type="gramEnd"/>
      <w:r w:rsidRPr="00A14D04">
        <w:rPr>
          <w:highlight w:val="yellow"/>
        </w:rPr>
        <w:t xml:space="preserve">: </w:t>
      </w:r>
    </w:p>
    <w:p w:rsidR="00A663A8" w:rsidRPr="00A14D04" w:rsidRDefault="00A663A8" w:rsidP="00A663A8">
      <w:pPr>
        <w:pStyle w:val="list1dfps"/>
        <w:rPr>
          <w:highlight w:val="yellow"/>
        </w:rPr>
      </w:pPr>
      <w:r w:rsidRPr="00A14D04">
        <w:rPr>
          <w:highlight w:val="yellow"/>
        </w:rPr>
        <w:t xml:space="preserve">  •</w:t>
      </w:r>
      <w:r w:rsidRPr="00A14D04">
        <w:rPr>
          <w:highlight w:val="yellow"/>
        </w:rPr>
        <w:tab/>
      </w:r>
      <w:proofErr w:type="gramStart"/>
      <w:r w:rsidRPr="00A14D04">
        <w:rPr>
          <w:highlight w:val="yellow"/>
        </w:rPr>
        <w:t>the</w:t>
      </w:r>
      <w:proofErr w:type="gramEnd"/>
      <w:r w:rsidRPr="00A14D04">
        <w:rPr>
          <w:highlight w:val="yellow"/>
        </w:rPr>
        <w:t xml:space="preserve"> deficiencies cited during the inspections and investigations that are the basis for the corrective action; and </w:t>
      </w:r>
    </w:p>
    <w:p w:rsidR="00A663A8" w:rsidRPr="00A14D04" w:rsidRDefault="00A663A8" w:rsidP="00A663A8">
      <w:pPr>
        <w:pStyle w:val="list1dfps"/>
        <w:rPr>
          <w:highlight w:val="yellow"/>
        </w:rPr>
      </w:pPr>
      <w:r w:rsidRPr="00A14D04">
        <w:rPr>
          <w:highlight w:val="yellow"/>
        </w:rPr>
        <w:lastRenderedPageBreak/>
        <w:t xml:space="preserve">  •</w:t>
      </w:r>
      <w:r w:rsidRPr="00A14D04">
        <w:rPr>
          <w:highlight w:val="yellow"/>
        </w:rPr>
        <w:tab/>
      </w:r>
      <w:proofErr w:type="gramStart"/>
      <w:r w:rsidRPr="00A14D04">
        <w:rPr>
          <w:highlight w:val="yellow"/>
        </w:rPr>
        <w:t>the</w:t>
      </w:r>
      <w:proofErr w:type="gramEnd"/>
      <w:r w:rsidRPr="00A14D04">
        <w:rPr>
          <w:highlight w:val="yellow"/>
        </w:rPr>
        <w:t xml:space="preserve"> conditions imposed to correct them. </w:t>
      </w:r>
    </w:p>
    <w:p w:rsidR="00A663A8" w:rsidRPr="00A14D04" w:rsidRDefault="00A663A8" w:rsidP="00A663A8">
      <w:pPr>
        <w:pStyle w:val="bodytextdfps"/>
        <w:rPr>
          <w:highlight w:val="yellow"/>
        </w:rPr>
      </w:pPr>
      <w:r w:rsidRPr="00A14D04">
        <w:rPr>
          <w:highlight w:val="yellow"/>
        </w:rPr>
        <w:t>The following statements are prefilled in the Corrective Action Letter:</w:t>
      </w:r>
    </w:p>
    <w:p w:rsidR="00A663A8" w:rsidRPr="00A14D04" w:rsidRDefault="00A663A8" w:rsidP="00A663A8">
      <w:pPr>
        <w:pStyle w:val="list1dfps"/>
        <w:rPr>
          <w:strike/>
          <w:highlight w:val="yellow"/>
        </w:rPr>
      </w:pPr>
      <w:r w:rsidRPr="00A14D04">
        <w:rPr>
          <w:highlight w:val="yellow"/>
        </w:rPr>
        <w:t>a.</w:t>
      </w:r>
      <w:r w:rsidRPr="00A14D04">
        <w:rPr>
          <w:highlight w:val="yellow"/>
        </w:rPr>
        <w:tab/>
      </w:r>
      <w:r w:rsidRPr="00A14D04">
        <w:rPr>
          <w:i/>
          <w:highlight w:val="yellow"/>
        </w:rPr>
        <w:t>You must comply with all of the conditions in the corrective action plan and correct the minimum standards that were deficient.</w:t>
      </w:r>
    </w:p>
    <w:p w:rsidR="00A663A8" w:rsidRPr="00A14D04" w:rsidRDefault="00A663A8" w:rsidP="00A663A8">
      <w:pPr>
        <w:pStyle w:val="list1dfps"/>
        <w:rPr>
          <w:strike/>
          <w:highlight w:val="yellow"/>
        </w:rPr>
      </w:pPr>
      <w:r w:rsidRPr="00A14D04">
        <w:rPr>
          <w:highlight w:val="yellow"/>
        </w:rPr>
        <w:t>b.</w:t>
      </w:r>
      <w:r w:rsidRPr="00A14D04">
        <w:rPr>
          <w:highlight w:val="yellow"/>
        </w:rPr>
        <w:tab/>
      </w:r>
      <w:r w:rsidRPr="00A14D04">
        <w:rPr>
          <w:i/>
          <w:highlight w:val="yellow"/>
        </w:rPr>
        <w:t>You must post this letter in a prominent place near all the public entrances of the operations.</w:t>
      </w:r>
    </w:p>
    <w:p w:rsidR="00A663A8" w:rsidRPr="00CE06DA" w:rsidRDefault="00A663A8" w:rsidP="00A663A8">
      <w:pPr>
        <w:pStyle w:val="list1dfps"/>
      </w:pPr>
      <w:r w:rsidRPr="00A14D04">
        <w:rPr>
          <w:highlight w:val="yellow"/>
        </w:rPr>
        <w:t>c.</w:t>
      </w:r>
      <w:r w:rsidRPr="00A14D04">
        <w:rPr>
          <w:highlight w:val="yellow"/>
        </w:rPr>
        <w:tab/>
      </w:r>
      <w:r w:rsidRPr="00A14D04">
        <w:rPr>
          <w:i/>
          <w:highlight w:val="yellow"/>
        </w:rPr>
        <w:t>You must establish and maintain compliance with all Licensing statutes, rules, and minimum standards</w:t>
      </w:r>
      <w:r w:rsidRPr="00A14D04">
        <w:rPr>
          <w:highlight w:val="yellow"/>
        </w:rPr>
        <w:t>.</w:t>
      </w:r>
    </w:p>
    <w:p w:rsidR="00E66977" w:rsidRPr="00245CE6" w:rsidRDefault="00E66977" w:rsidP="00E66977">
      <w:pPr>
        <w:pStyle w:val="Heading4"/>
      </w:pPr>
      <w:bookmarkStart w:id="18" w:name="_Toc329853894"/>
      <w:r w:rsidRPr="00245CE6">
        <w:t>743</w:t>
      </w:r>
      <w:bookmarkStart w:id="19" w:name="LPPH_7433"/>
      <w:bookmarkEnd w:id="19"/>
      <w:r w:rsidR="00B93DD3">
        <w:t>4</w:t>
      </w:r>
      <w:r w:rsidRPr="00245CE6">
        <w:t xml:space="preserve"> </w:t>
      </w:r>
      <w:r w:rsidR="00D166C1">
        <w:t xml:space="preserve">Meeting With an Operation </w:t>
      </w:r>
      <w:proofErr w:type="gramStart"/>
      <w:r w:rsidR="008A47A9">
        <w:t>About</w:t>
      </w:r>
      <w:proofErr w:type="gramEnd"/>
      <w:r w:rsidR="008A47A9">
        <w:t xml:space="preserve"> an </w:t>
      </w:r>
      <w:r w:rsidRPr="00245CE6">
        <w:t>Evaluation or Probation</w:t>
      </w:r>
      <w:bookmarkEnd w:id="16"/>
      <w:bookmarkEnd w:id="17"/>
      <w:bookmarkEnd w:id="18"/>
    </w:p>
    <w:p w:rsidR="00E66977" w:rsidRDefault="00E66977" w:rsidP="00E66977">
      <w:pPr>
        <w:pStyle w:val="revisionnodfps"/>
      </w:pPr>
      <w:r>
        <w:t xml:space="preserve">LPPH </w:t>
      </w:r>
      <w:r w:rsidRPr="008B681F">
        <w:rPr>
          <w:strike/>
          <w:color w:val="FF0000"/>
        </w:rPr>
        <w:t>December 2009</w:t>
      </w:r>
      <w:r>
        <w:t xml:space="preserve"> DRAFT 5387-CCL</w:t>
      </w:r>
    </w:p>
    <w:p w:rsidR="00E66977" w:rsidRPr="00245CE6" w:rsidRDefault="00E66977" w:rsidP="00E66977">
      <w:pPr>
        <w:pStyle w:val="violettagdfps"/>
      </w:pPr>
      <w:r w:rsidRPr="00245CE6">
        <w:t>Policy</w:t>
      </w:r>
    </w:p>
    <w:p w:rsidR="00E66977" w:rsidRPr="00A14D04" w:rsidRDefault="00E66977" w:rsidP="00E66977">
      <w:pPr>
        <w:pStyle w:val="bodytextdfps"/>
        <w:rPr>
          <w:highlight w:val="yellow"/>
        </w:rPr>
      </w:pPr>
      <w:r w:rsidRPr="00A14D04">
        <w:rPr>
          <w:highlight w:val="yellow"/>
        </w:rPr>
        <w:t>Licensing staff schedule a meeting with the operation’s director or administrator and other operation staff</w:t>
      </w:r>
      <w:r w:rsidR="00532865" w:rsidRPr="00A14D04">
        <w:rPr>
          <w:highlight w:val="yellow"/>
        </w:rPr>
        <w:t>,</w:t>
      </w:r>
      <w:r w:rsidRPr="00A14D04">
        <w:rPr>
          <w:highlight w:val="yellow"/>
        </w:rPr>
        <w:t xml:space="preserve"> as appropriate</w:t>
      </w:r>
      <w:r w:rsidR="00532865" w:rsidRPr="00A14D04">
        <w:rPr>
          <w:highlight w:val="yellow"/>
        </w:rPr>
        <w:t>,</w:t>
      </w:r>
      <w:r w:rsidRPr="00A14D04">
        <w:rPr>
          <w:highlight w:val="yellow"/>
        </w:rPr>
        <w:t xml:space="preserve"> to:</w:t>
      </w:r>
    </w:p>
    <w:p w:rsidR="00251D30" w:rsidRPr="00A14D04" w:rsidRDefault="00E66977" w:rsidP="00E66977">
      <w:pPr>
        <w:pStyle w:val="list1dfps"/>
        <w:rPr>
          <w:highlight w:val="yellow"/>
        </w:rPr>
      </w:pPr>
      <w:proofErr w:type="gramStart"/>
      <w:r w:rsidRPr="00A14D04">
        <w:rPr>
          <w:highlight w:val="yellow"/>
        </w:rPr>
        <w:t>a</w:t>
      </w:r>
      <w:proofErr w:type="gramEnd"/>
      <w:r w:rsidRPr="00A14D04">
        <w:rPr>
          <w:highlight w:val="yellow"/>
        </w:rPr>
        <w:t>.</w:t>
      </w:r>
      <w:r w:rsidRPr="00A14D04">
        <w:rPr>
          <w:highlight w:val="yellow"/>
        </w:rPr>
        <w:tab/>
      </w:r>
      <w:r w:rsidR="00F4327E" w:rsidRPr="00A14D04">
        <w:rPr>
          <w:highlight w:val="yellow"/>
        </w:rPr>
        <w:t>notify the operation</w:t>
      </w:r>
      <w:r w:rsidR="002E39E2" w:rsidRPr="00A14D04">
        <w:rPr>
          <w:highlight w:val="yellow"/>
        </w:rPr>
        <w:t>, in writing,</w:t>
      </w:r>
      <w:r w:rsidR="00F4327E" w:rsidRPr="00A14D04">
        <w:rPr>
          <w:highlight w:val="yellow"/>
        </w:rPr>
        <w:t xml:space="preserve"> about </w:t>
      </w:r>
      <w:r w:rsidRPr="00A14D04">
        <w:rPr>
          <w:highlight w:val="yellow"/>
        </w:rPr>
        <w:t>the corrective action;</w:t>
      </w:r>
      <w:r w:rsidR="007512D4" w:rsidRPr="00A14D04">
        <w:rPr>
          <w:highlight w:val="yellow"/>
        </w:rPr>
        <w:t xml:space="preserve"> </w:t>
      </w:r>
    </w:p>
    <w:p w:rsidR="00E66977" w:rsidRPr="00A14D04" w:rsidRDefault="00E66977" w:rsidP="00E66977">
      <w:pPr>
        <w:pStyle w:val="list1dfps"/>
        <w:rPr>
          <w:strike/>
          <w:highlight w:val="yellow"/>
        </w:rPr>
      </w:pPr>
      <w:proofErr w:type="gramStart"/>
      <w:r w:rsidRPr="00A14D04">
        <w:rPr>
          <w:highlight w:val="yellow"/>
        </w:rPr>
        <w:t>b</w:t>
      </w:r>
      <w:proofErr w:type="gramEnd"/>
      <w:r w:rsidRPr="00A14D04">
        <w:rPr>
          <w:highlight w:val="yellow"/>
        </w:rPr>
        <w:t>.</w:t>
      </w:r>
      <w:r w:rsidRPr="00A14D04">
        <w:rPr>
          <w:highlight w:val="yellow"/>
        </w:rPr>
        <w:tab/>
        <w:t>explain the reasons for the corrective action;</w:t>
      </w:r>
    </w:p>
    <w:p w:rsidR="00E66977" w:rsidRPr="00A14D04" w:rsidRDefault="00E66977" w:rsidP="00E66977">
      <w:pPr>
        <w:pStyle w:val="list1dfps"/>
        <w:rPr>
          <w:strike/>
          <w:highlight w:val="yellow"/>
        </w:rPr>
      </w:pPr>
      <w:proofErr w:type="gramStart"/>
      <w:r w:rsidRPr="00A14D04">
        <w:rPr>
          <w:highlight w:val="yellow"/>
        </w:rPr>
        <w:t>c</w:t>
      </w:r>
      <w:proofErr w:type="gramEnd"/>
      <w:r w:rsidRPr="00A14D04">
        <w:rPr>
          <w:highlight w:val="yellow"/>
        </w:rPr>
        <w:t>.</w:t>
      </w:r>
      <w:r w:rsidRPr="00A14D04">
        <w:rPr>
          <w:highlight w:val="yellow"/>
        </w:rPr>
        <w:tab/>
        <w:t>discuss the conditions</w:t>
      </w:r>
      <w:r w:rsidR="00D166C1" w:rsidRPr="00A14D04">
        <w:rPr>
          <w:highlight w:val="yellow"/>
        </w:rPr>
        <w:t xml:space="preserve"> </w:t>
      </w:r>
      <w:r w:rsidR="00C0308C" w:rsidRPr="00A14D04">
        <w:rPr>
          <w:highlight w:val="yellow"/>
        </w:rPr>
        <w:t>being imposed</w:t>
      </w:r>
      <w:r w:rsidRPr="00A14D04">
        <w:rPr>
          <w:highlight w:val="yellow"/>
        </w:rPr>
        <w:t xml:space="preserve">; and </w:t>
      </w:r>
    </w:p>
    <w:p w:rsidR="00E66977" w:rsidRPr="00A14D04" w:rsidRDefault="00E66977" w:rsidP="00E66977">
      <w:pPr>
        <w:pStyle w:val="list1dfps"/>
        <w:rPr>
          <w:strike/>
          <w:highlight w:val="yellow"/>
        </w:rPr>
      </w:pPr>
      <w:proofErr w:type="gramStart"/>
      <w:r w:rsidRPr="00A14D04">
        <w:rPr>
          <w:highlight w:val="yellow"/>
        </w:rPr>
        <w:t>d</w:t>
      </w:r>
      <w:proofErr w:type="gramEnd"/>
      <w:r w:rsidRPr="00A14D04">
        <w:rPr>
          <w:highlight w:val="yellow"/>
        </w:rPr>
        <w:t>.</w:t>
      </w:r>
      <w:r w:rsidRPr="00A14D04">
        <w:rPr>
          <w:highlight w:val="yellow"/>
        </w:rPr>
        <w:tab/>
        <w:t>answer any questions the operation’s staff may have.</w:t>
      </w:r>
    </w:p>
    <w:p w:rsidR="00E66977" w:rsidRPr="00A14D04" w:rsidRDefault="00E66977" w:rsidP="00E66977">
      <w:pPr>
        <w:pStyle w:val="bodytextdfps"/>
        <w:rPr>
          <w:strike/>
          <w:highlight w:val="yellow"/>
        </w:rPr>
      </w:pPr>
      <w:r w:rsidRPr="00A14D04">
        <w:rPr>
          <w:highlight w:val="yellow"/>
        </w:rPr>
        <w:t>During the review of conditions</w:t>
      </w:r>
      <w:r w:rsidR="0061256C" w:rsidRPr="00A14D04">
        <w:rPr>
          <w:highlight w:val="yellow"/>
        </w:rPr>
        <w:t>,</w:t>
      </w:r>
      <w:r w:rsidRPr="00A14D04">
        <w:rPr>
          <w:highlight w:val="yellow"/>
        </w:rPr>
        <w:t xml:space="preserve"> </w:t>
      </w:r>
      <w:proofErr w:type="gramStart"/>
      <w:r w:rsidR="00EE6175" w:rsidRPr="00A14D04">
        <w:rPr>
          <w:highlight w:val="yellow"/>
        </w:rPr>
        <w:t>L</w:t>
      </w:r>
      <w:r w:rsidRPr="00A14D04">
        <w:rPr>
          <w:highlight w:val="yellow"/>
        </w:rPr>
        <w:t>icensing</w:t>
      </w:r>
      <w:proofErr w:type="gramEnd"/>
      <w:r w:rsidRPr="00A14D04">
        <w:rPr>
          <w:highlight w:val="yellow"/>
        </w:rPr>
        <w:t xml:space="preserve"> staff may amend the conditions if needed.</w:t>
      </w:r>
    </w:p>
    <w:p w:rsidR="00E66977" w:rsidRPr="00A14D04" w:rsidRDefault="00E66977" w:rsidP="00E66977">
      <w:pPr>
        <w:pStyle w:val="bodytextdfps"/>
        <w:rPr>
          <w:highlight w:val="yellow"/>
        </w:rPr>
      </w:pPr>
      <w:r w:rsidRPr="00A14D04">
        <w:rPr>
          <w:highlight w:val="yellow"/>
        </w:rPr>
        <w:t xml:space="preserve">If the meeting is conducted </w:t>
      </w:r>
      <w:r w:rsidR="0061256C" w:rsidRPr="00A14D04">
        <w:rPr>
          <w:highlight w:val="yellow"/>
        </w:rPr>
        <w:t xml:space="preserve">by </w:t>
      </w:r>
      <w:r w:rsidRPr="00A14D04">
        <w:rPr>
          <w:highlight w:val="yellow"/>
        </w:rPr>
        <w:t xml:space="preserve">phone, the inspector ensures that the permit holder </w:t>
      </w:r>
      <w:r w:rsidR="0061256C" w:rsidRPr="00A14D04">
        <w:rPr>
          <w:highlight w:val="yellow"/>
        </w:rPr>
        <w:t xml:space="preserve">receives </w:t>
      </w:r>
      <w:r w:rsidRPr="00A14D04">
        <w:rPr>
          <w:highlight w:val="yellow"/>
        </w:rPr>
        <w:t xml:space="preserve">copy of the plan before the phone conference. </w:t>
      </w:r>
    </w:p>
    <w:p w:rsidR="00E66977" w:rsidRPr="00245CE6" w:rsidRDefault="00E66977" w:rsidP="00E66977">
      <w:pPr>
        <w:pStyle w:val="bodytextdfps"/>
      </w:pPr>
      <w:r w:rsidRPr="00A14D04">
        <w:rPr>
          <w:highlight w:val="yellow"/>
        </w:rPr>
        <w:t>The meeting must be held no later than the 15</w:t>
      </w:r>
      <w:r w:rsidRPr="00A14D04">
        <w:rPr>
          <w:highlight w:val="yellow"/>
          <w:vertAlign w:val="superscript"/>
        </w:rPr>
        <w:t>th</w:t>
      </w:r>
      <w:r w:rsidRPr="00A14D04">
        <w:rPr>
          <w:highlight w:val="yellow"/>
        </w:rPr>
        <w:t xml:space="preserve"> day before the evaluation or probation period is scheduled to begin, </w:t>
      </w:r>
      <w:r w:rsidR="000911D0" w:rsidRPr="00A14D04">
        <w:rPr>
          <w:highlight w:val="yellow"/>
        </w:rPr>
        <w:t xml:space="preserve">to </w:t>
      </w:r>
      <w:r w:rsidRPr="00A14D04">
        <w:rPr>
          <w:highlight w:val="yellow"/>
        </w:rPr>
        <w:t>ensure</w:t>
      </w:r>
      <w:r w:rsidR="00E713A3" w:rsidRPr="00A14D04">
        <w:rPr>
          <w:highlight w:val="yellow"/>
        </w:rPr>
        <w:t xml:space="preserve"> that</w:t>
      </w:r>
      <w:r w:rsidRPr="00A14D04">
        <w:rPr>
          <w:highlight w:val="yellow"/>
        </w:rPr>
        <w:t xml:space="preserve"> the operation has ample opportunity to request an administrative review.</w:t>
      </w:r>
    </w:p>
    <w:p w:rsidR="00E66977" w:rsidRPr="00970B80" w:rsidRDefault="00E66977" w:rsidP="00E66977">
      <w:pPr>
        <w:pStyle w:val="bodytextcitationdfps"/>
      </w:pPr>
      <w:r w:rsidRPr="00970B80">
        <w:t xml:space="preserve">Texas Human Resources Code </w:t>
      </w:r>
      <w:hyperlink r:id="rId25" w:anchor="42.071" w:tgtFrame="_blank" w:history="1">
        <w:r w:rsidRPr="008B681F">
          <w:rPr>
            <w:rStyle w:val="Hyperlink"/>
            <w:szCs w:val="18"/>
          </w:rPr>
          <w:t>§42.071(c)</w:t>
        </w:r>
      </w:hyperlink>
    </w:p>
    <w:p w:rsidR="00E66977" w:rsidRDefault="00E66977" w:rsidP="00E66977">
      <w:pPr>
        <w:pStyle w:val="bodytextcitationdfps"/>
      </w:pPr>
      <w:r w:rsidRPr="00970B80">
        <w:t xml:space="preserve">DFPS Rules, 40 TAC </w:t>
      </w:r>
      <w:hyperlink r:id="rId26" w:tgtFrame="_blank" w:history="1">
        <w:r w:rsidRPr="008B681F">
          <w:rPr>
            <w:rStyle w:val="Hyperlink"/>
            <w:szCs w:val="18"/>
          </w:rPr>
          <w:t>§745.8609</w:t>
        </w:r>
      </w:hyperlink>
    </w:p>
    <w:p w:rsidR="00E66977" w:rsidRDefault="00E66977" w:rsidP="00E66977">
      <w:pPr>
        <w:pStyle w:val="Heading5"/>
      </w:pPr>
      <w:bookmarkStart w:id="20" w:name="_Toc329590225"/>
      <w:bookmarkStart w:id="21" w:name="_Toc329769379"/>
      <w:bookmarkStart w:id="22" w:name="_Toc329853895"/>
      <w:r>
        <w:t>743</w:t>
      </w:r>
      <w:r w:rsidR="00B93DD3">
        <w:t>4</w:t>
      </w:r>
      <w:r>
        <w:t>.1</w:t>
      </w:r>
      <w:bookmarkStart w:id="23" w:name="LPPH_7433_1"/>
      <w:bookmarkEnd w:id="23"/>
      <w:r>
        <w:t xml:space="preserve"> </w:t>
      </w:r>
      <w:r w:rsidR="000F7217">
        <w:t xml:space="preserve">Required </w:t>
      </w:r>
      <w:r>
        <w:t>Participants</w:t>
      </w:r>
      <w:r w:rsidR="000911D0">
        <w:t xml:space="preserve"> </w:t>
      </w:r>
      <w:r w:rsidR="003376E6">
        <w:t>When</w:t>
      </w:r>
      <w:r w:rsidR="00E20066">
        <w:t xml:space="preserve"> </w:t>
      </w:r>
      <w:r w:rsidR="00ED10DB">
        <w:t xml:space="preserve">Meeting </w:t>
      </w:r>
      <w:r w:rsidR="00986FC3">
        <w:t xml:space="preserve">With an Operation </w:t>
      </w:r>
      <w:proofErr w:type="gramStart"/>
      <w:r w:rsidR="00986FC3">
        <w:t>About</w:t>
      </w:r>
      <w:proofErr w:type="gramEnd"/>
      <w:r w:rsidR="00986FC3">
        <w:t xml:space="preserve"> an </w:t>
      </w:r>
      <w:r w:rsidR="000911D0" w:rsidRPr="00245CE6">
        <w:t>Evaluation or Probation</w:t>
      </w:r>
      <w:bookmarkEnd w:id="20"/>
      <w:bookmarkEnd w:id="21"/>
      <w:bookmarkEnd w:id="22"/>
    </w:p>
    <w:p w:rsidR="00E66977" w:rsidRDefault="00E66977" w:rsidP="00E66977">
      <w:pPr>
        <w:pStyle w:val="revisionnodfps"/>
      </w:pPr>
      <w:r>
        <w:t xml:space="preserve">LPPH </w:t>
      </w:r>
      <w:r w:rsidRPr="008B681F">
        <w:rPr>
          <w:strike/>
          <w:color w:val="FF0000"/>
        </w:rPr>
        <w:t>December 2009</w:t>
      </w:r>
      <w:r>
        <w:t xml:space="preserve"> DRAFT 5387-CCL</w:t>
      </w:r>
    </w:p>
    <w:p w:rsidR="00E66977" w:rsidRDefault="00E66977" w:rsidP="00E66977">
      <w:pPr>
        <w:pStyle w:val="violettagdfps"/>
      </w:pPr>
      <w:r>
        <w:t>Procedure</w:t>
      </w:r>
    </w:p>
    <w:p w:rsidR="000911D0" w:rsidRPr="00A14D04" w:rsidRDefault="000911D0" w:rsidP="00E66977">
      <w:pPr>
        <w:pStyle w:val="bodytextdfps"/>
        <w:rPr>
          <w:highlight w:val="yellow"/>
        </w:rPr>
      </w:pPr>
      <w:r w:rsidRPr="00A14D04">
        <w:rPr>
          <w:highlight w:val="yellow"/>
        </w:rPr>
        <w:t xml:space="preserve">The </w:t>
      </w:r>
      <w:r w:rsidR="000919A4" w:rsidRPr="00A14D04">
        <w:rPr>
          <w:highlight w:val="yellow"/>
        </w:rPr>
        <w:t>inspector and the inspector’s supervisor</w:t>
      </w:r>
      <w:r w:rsidR="000919A4" w:rsidRPr="00A14D04" w:rsidDel="000911D0">
        <w:rPr>
          <w:highlight w:val="yellow"/>
        </w:rPr>
        <w:t xml:space="preserve"> </w:t>
      </w:r>
      <w:r w:rsidR="000919A4" w:rsidRPr="00A14D04">
        <w:rPr>
          <w:highlight w:val="yellow"/>
        </w:rPr>
        <w:t xml:space="preserve">must attend when meeting with an operation to discuss an </w:t>
      </w:r>
      <w:r w:rsidR="00E66977" w:rsidRPr="00A14D04">
        <w:rPr>
          <w:highlight w:val="yellow"/>
        </w:rPr>
        <w:t xml:space="preserve">evaluation or probation </w:t>
      </w:r>
      <w:r w:rsidR="000919A4" w:rsidRPr="00A14D04">
        <w:rPr>
          <w:highlight w:val="yellow"/>
        </w:rPr>
        <w:t>period</w:t>
      </w:r>
      <w:r w:rsidR="00E66977" w:rsidRPr="00A14D04">
        <w:rPr>
          <w:highlight w:val="yellow"/>
        </w:rPr>
        <w:t xml:space="preserve">. </w:t>
      </w:r>
    </w:p>
    <w:p w:rsidR="000911D0" w:rsidRPr="00A14D04" w:rsidRDefault="00E66977" w:rsidP="00E66977">
      <w:pPr>
        <w:pStyle w:val="bodytextdfps"/>
        <w:rPr>
          <w:highlight w:val="yellow"/>
        </w:rPr>
      </w:pPr>
      <w:r w:rsidRPr="00A14D04">
        <w:rPr>
          <w:highlight w:val="yellow"/>
        </w:rPr>
        <w:t>Upper management participate</w:t>
      </w:r>
      <w:r w:rsidR="000911D0" w:rsidRPr="00A14D04">
        <w:rPr>
          <w:highlight w:val="yellow"/>
        </w:rPr>
        <w:t>s</w:t>
      </w:r>
      <w:r w:rsidRPr="00A14D04">
        <w:rPr>
          <w:highlight w:val="yellow"/>
        </w:rPr>
        <w:t xml:space="preserve"> in the meeting when</w:t>
      </w:r>
      <w:r w:rsidR="000911D0" w:rsidRPr="00A14D04">
        <w:rPr>
          <w:highlight w:val="yellow"/>
        </w:rPr>
        <w:t xml:space="preserve">: </w:t>
      </w:r>
    </w:p>
    <w:p w:rsidR="000911D0" w:rsidRPr="00A14D04" w:rsidRDefault="00627544" w:rsidP="00B1236A">
      <w:pPr>
        <w:pStyle w:val="list1dfps"/>
        <w:rPr>
          <w:highlight w:val="yellow"/>
        </w:rPr>
      </w:pPr>
      <w:proofErr w:type="gramStart"/>
      <w:r w:rsidRPr="00A14D04">
        <w:rPr>
          <w:highlight w:val="yellow"/>
        </w:rPr>
        <w:t>a</w:t>
      </w:r>
      <w:proofErr w:type="gramEnd"/>
      <w:r w:rsidRPr="00A14D04">
        <w:rPr>
          <w:highlight w:val="yellow"/>
        </w:rPr>
        <w:t>.</w:t>
      </w:r>
      <w:r w:rsidR="000911D0" w:rsidRPr="00A14D04">
        <w:rPr>
          <w:highlight w:val="yellow"/>
        </w:rPr>
        <w:tab/>
        <w:t>the</w:t>
      </w:r>
      <w:r w:rsidR="00E66977" w:rsidRPr="00A14D04">
        <w:rPr>
          <w:highlight w:val="yellow"/>
        </w:rPr>
        <w:t xml:space="preserve"> circumstances pose a high level of risk to children</w:t>
      </w:r>
      <w:r w:rsidR="000911D0" w:rsidRPr="00A14D04">
        <w:rPr>
          <w:highlight w:val="yellow"/>
        </w:rPr>
        <w:t>;</w:t>
      </w:r>
      <w:r w:rsidR="00E66977" w:rsidRPr="00A14D04">
        <w:rPr>
          <w:highlight w:val="yellow"/>
        </w:rPr>
        <w:t xml:space="preserve"> </w:t>
      </w:r>
    </w:p>
    <w:p w:rsidR="000911D0" w:rsidRPr="00A14D04" w:rsidRDefault="00627544" w:rsidP="00B1236A">
      <w:pPr>
        <w:pStyle w:val="list1dfps"/>
        <w:rPr>
          <w:highlight w:val="yellow"/>
        </w:rPr>
      </w:pPr>
      <w:proofErr w:type="gramStart"/>
      <w:r w:rsidRPr="00A14D04">
        <w:rPr>
          <w:highlight w:val="yellow"/>
        </w:rPr>
        <w:t>b</w:t>
      </w:r>
      <w:proofErr w:type="gramEnd"/>
      <w:r w:rsidRPr="00A14D04">
        <w:rPr>
          <w:highlight w:val="yellow"/>
        </w:rPr>
        <w:t>.</w:t>
      </w:r>
      <w:r w:rsidR="000911D0" w:rsidRPr="00A14D04">
        <w:rPr>
          <w:highlight w:val="yellow"/>
        </w:rPr>
        <w:tab/>
      </w:r>
      <w:r w:rsidR="00E66977" w:rsidRPr="00A14D04">
        <w:rPr>
          <w:highlight w:val="yellow"/>
        </w:rPr>
        <w:t xml:space="preserve">multiple or complex conditions </w:t>
      </w:r>
      <w:r w:rsidR="000911D0" w:rsidRPr="00A14D04">
        <w:rPr>
          <w:highlight w:val="yellow"/>
        </w:rPr>
        <w:t xml:space="preserve">are imposed; </w:t>
      </w:r>
      <w:r w:rsidR="00E66977" w:rsidRPr="00A14D04">
        <w:rPr>
          <w:highlight w:val="yellow"/>
        </w:rPr>
        <w:t xml:space="preserve"> </w:t>
      </w:r>
    </w:p>
    <w:p w:rsidR="000911D0" w:rsidRPr="00A14D04" w:rsidRDefault="00627544" w:rsidP="00C67268">
      <w:pPr>
        <w:pStyle w:val="bodytextdfps"/>
        <w:rPr>
          <w:highlight w:val="yellow"/>
        </w:rPr>
      </w:pPr>
      <w:proofErr w:type="gramStart"/>
      <w:r w:rsidRPr="00A14D04">
        <w:rPr>
          <w:highlight w:val="yellow"/>
        </w:rPr>
        <w:t>c</w:t>
      </w:r>
      <w:proofErr w:type="gramEnd"/>
      <w:r w:rsidRPr="00A14D04">
        <w:rPr>
          <w:highlight w:val="yellow"/>
        </w:rPr>
        <w:t>.</w:t>
      </w:r>
      <w:r w:rsidR="000911D0" w:rsidRPr="00A14D04">
        <w:rPr>
          <w:highlight w:val="yellow"/>
        </w:rPr>
        <w:tab/>
        <w:t xml:space="preserve">the operation resists </w:t>
      </w:r>
      <w:r w:rsidR="00E66977" w:rsidRPr="00A14D04">
        <w:rPr>
          <w:highlight w:val="yellow"/>
        </w:rPr>
        <w:t>the corrective action</w:t>
      </w:r>
      <w:r w:rsidR="00C67268" w:rsidRPr="00A14D04">
        <w:rPr>
          <w:highlight w:val="yellow"/>
        </w:rPr>
        <w:t>; or</w:t>
      </w:r>
      <w:r w:rsidR="00E66977" w:rsidRPr="00A14D04">
        <w:rPr>
          <w:highlight w:val="yellow"/>
        </w:rPr>
        <w:t xml:space="preserve"> </w:t>
      </w:r>
    </w:p>
    <w:p w:rsidR="00E66977" w:rsidRPr="00245CE6" w:rsidRDefault="00627544" w:rsidP="00C67268">
      <w:pPr>
        <w:pStyle w:val="bodytextdfps"/>
      </w:pPr>
      <w:proofErr w:type="gramStart"/>
      <w:r w:rsidRPr="00A14D04">
        <w:rPr>
          <w:highlight w:val="yellow"/>
        </w:rPr>
        <w:t>d</w:t>
      </w:r>
      <w:proofErr w:type="gramEnd"/>
      <w:r w:rsidRPr="00A14D04">
        <w:rPr>
          <w:highlight w:val="yellow"/>
        </w:rPr>
        <w:t>.</w:t>
      </w:r>
      <w:r w:rsidR="000911D0" w:rsidRPr="00A14D04">
        <w:rPr>
          <w:highlight w:val="yellow"/>
        </w:rPr>
        <w:tab/>
      </w:r>
      <w:r w:rsidR="00E66977" w:rsidRPr="00A14D04">
        <w:rPr>
          <w:highlight w:val="yellow"/>
        </w:rPr>
        <w:t>additional circumstances warrant their involvement.</w:t>
      </w:r>
      <w:r w:rsidR="00E66977">
        <w:t xml:space="preserve"> </w:t>
      </w:r>
    </w:p>
    <w:p w:rsidR="00E66977" w:rsidRDefault="00E66977" w:rsidP="00E66977">
      <w:pPr>
        <w:pStyle w:val="Heading5"/>
      </w:pPr>
      <w:bookmarkStart w:id="24" w:name="_Toc329590226"/>
      <w:bookmarkStart w:id="25" w:name="_Toc329769380"/>
      <w:bookmarkStart w:id="26" w:name="_Toc329853896"/>
      <w:r>
        <w:lastRenderedPageBreak/>
        <w:t>743</w:t>
      </w:r>
      <w:r w:rsidR="00B93DD3">
        <w:t>4</w:t>
      </w:r>
      <w:r>
        <w:t>.2</w:t>
      </w:r>
      <w:bookmarkStart w:id="27" w:name="LPPH_7433_2"/>
      <w:bookmarkEnd w:id="27"/>
      <w:r>
        <w:t xml:space="preserve"> Topics Cover</w:t>
      </w:r>
      <w:r w:rsidR="000919A4">
        <w:t xml:space="preserve">ed </w:t>
      </w:r>
      <w:r w:rsidR="006E1A2C">
        <w:t>Whe</w:t>
      </w:r>
      <w:r w:rsidR="006379F7">
        <w:t>n</w:t>
      </w:r>
      <w:r>
        <w:t xml:space="preserve"> Meeting</w:t>
      </w:r>
      <w:r w:rsidR="00F72EFB">
        <w:t xml:space="preserve"> With an Operation </w:t>
      </w:r>
      <w:proofErr w:type="gramStart"/>
      <w:r w:rsidR="00F72EFB">
        <w:t>About</w:t>
      </w:r>
      <w:proofErr w:type="gramEnd"/>
      <w:r w:rsidR="004D50F9">
        <w:t xml:space="preserve"> </w:t>
      </w:r>
      <w:r w:rsidR="00A26C16">
        <w:t xml:space="preserve">an </w:t>
      </w:r>
      <w:r w:rsidR="000919A4" w:rsidRPr="00245CE6">
        <w:t>Evaluation or Probation</w:t>
      </w:r>
      <w:bookmarkEnd w:id="24"/>
      <w:bookmarkEnd w:id="25"/>
      <w:bookmarkEnd w:id="26"/>
    </w:p>
    <w:p w:rsidR="00E66977" w:rsidRDefault="00E66977" w:rsidP="00E66977">
      <w:pPr>
        <w:pStyle w:val="revisionnodfps"/>
      </w:pPr>
      <w:r>
        <w:t xml:space="preserve">LPPH </w:t>
      </w:r>
      <w:r w:rsidRPr="008B681F">
        <w:rPr>
          <w:strike/>
          <w:color w:val="FF0000"/>
        </w:rPr>
        <w:t>December 2009</w:t>
      </w:r>
      <w:r>
        <w:t xml:space="preserve"> DRAFT 5387-CCL</w:t>
      </w:r>
    </w:p>
    <w:p w:rsidR="00E66977" w:rsidRDefault="00E66977" w:rsidP="00E66977">
      <w:pPr>
        <w:pStyle w:val="violettagdfps"/>
      </w:pPr>
      <w:r>
        <w:t>Procedure</w:t>
      </w:r>
    </w:p>
    <w:p w:rsidR="00E66977" w:rsidRPr="00245CE6" w:rsidRDefault="00E66977" w:rsidP="00E66977">
      <w:pPr>
        <w:pStyle w:val="bodytextdfps"/>
      </w:pPr>
      <w:r w:rsidRPr="00245CE6">
        <w:t xml:space="preserve">During </w:t>
      </w:r>
      <w:r w:rsidR="000919A4">
        <w:t xml:space="preserve">a </w:t>
      </w:r>
      <w:r w:rsidRPr="00245CE6">
        <w:t>meeting</w:t>
      </w:r>
      <w:r w:rsidR="000919A4">
        <w:t xml:space="preserve"> held with an operation to discuss an </w:t>
      </w:r>
      <w:r w:rsidR="000919A4" w:rsidRPr="00245CE6">
        <w:t xml:space="preserve">evaluation or probation </w:t>
      </w:r>
      <w:r w:rsidR="000919A4">
        <w:t>period</w:t>
      </w:r>
      <w:r w:rsidRPr="00245CE6">
        <w:t>, the</w:t>
      </w:r>
      <w:r w:rsidR="00B1236A">
        <w:t xml:space="preserve"> </w:t>
      </w:r>
      <w:r w:rsidRPr="00245CE6">
        <w:t>inspector discusses:</w:t>
      </w:r>
    </w:p>
    <w:p w:rsidR="00E66977" w:rsidRPr="00245CE6" w:rsidRDefault="00E66977" w:rsidP="00E66977">
      <w:pPr>
        <w:pStyle w:val="list1dfps"/>
      </w:pPr>
      <w:proofErr w:type="gramStart"/>
      <w:r w:rsidRPr="008B681F">
        <w:t>a</w:t>
      </w:r>
      <w:proofErr w:type="gramEnd"/>
      <w:r w:rsidRPr="008B681F">
        <w:t>.</w:t>
      </w:r>
      <w:r>
        <w:rPr>
          <w:rFonts w:ascii="Symbol" w:hAnsi="Symbol"/>
        </w:rPr>
        <w:tab/>
      </w:r>
      <w:r w:rsidRPr="00245CE6">
        <w:t xml:space="preserve">the reason for the evaluation or probation </w:t>
      </w:r>
      <w:r w:rsidR="00061EF2">
        <w:t xml:space="preserve">period, </w:t>
      </w:r>
      <w:r w:rsidRPr="00245CE6">
        <w:t>including relevant background information;</w:t>
      </w:r>
    </w:p>
    <w:p w:rsidR="00E66977" w:rsidRPr="00245CE6" w:rsidRDefault="00E66977" w:rsidP="00E66977">
      <w:pPr>
        <w:pStyle w:val="list1dfps"/>
      </w:pPr>
      <w:proofErr w:type="gramStart"/>
      <w:r>
        <w:t>b</w:t>
      </w:r>
      <w:proofErr w:type="gramEnd"/>
      <w:r>
        <w:t>.</w:t>
      </w:r>
      <w:r>
        <w:tab/>
      </w:r>
      <w:r w:rsidRPr="00245CE6">
        <w:t>the action the operation must take and any alternatives;</w:t>
      </w:r>
    </w:p>
    <w:p w:rsidR="00E66977" w:rsidRPr="00245CE6" w:rsidRDefault="00E66977" w:rsidP="00E66977">
      <w:pPr>
        <w:pStyle w:val="list1dfps"/>
      </w:pPr>
      <w:proofErr w:type="gramStart"/>
      <w:r>
        <w:t>c</w:t>
      </w:r>
      <w:proofErr w:type="gramEnd"/>
      <w:r>
        <w:t>.</w:t>
      </w:r>
      <w:r>
        <w:tab/>
      </w:r>
      <w:r w:rsidRPr="00245CE6">
        <w:t>the operation</w:t>
      </w:r>
      <w:r>
        <w:t>’</w:t>
      </w:r>
      <w:r w:rsidRPr="00245CE6">
        <w:t>s</w:t>
      </w:r>
      <w:r w:rsidR="00061EF2">
        <w:t xml:space="preserve"> history of</w:t>
      </w:r>
      <w:r w:rsidRPr="00245CE6">
        <w:t xml:space="preserve"> compliance with statutes, administrative rules, minimum standards, restrictions or conditions on the license or registration, and any other conditions of evaluation or probation; and</w:t>
      </w:r>
    </w:p>
    <w:p w:rsidR="00E66977" w:rsidRPr="00245CE6" w:rsidRDefault="00E66977" w:rsidP="00E66977">
      <w:pPr>
        <w:pStyle w:val="list1dfps"/>
      </w:pPr>
      <w:proofErr w:type="gramStart"/>
      <w:r>
        <w:t>d</w:t>
      </w:r>
      <w:proofErr w:type="gramEnd"/>
      <w:r>
        <w:t>.</w:t>
      </w:r>
      <w:r>
        <w:tab/>
      </w:r>
      <w:r w:rsidRPr="00245CE6">
        <w:t>the possible consequences if</w:t>
      </w:r>
      <w:r w:rsidR="00061EF2">
        <w:t xml:space="preserve"> the</w:t>
      </w:r>
      <w:r w:rsidRPr="00245CE6">
        <w:t xml:space="preserve"> correction is not made, the violation is repeated, or the conditions are not met.</w:t>
      </w:r>
    </w:p>
    <w:p w:rsidR="00E66977" w:rsidRDefault="00E66977" w:rsidP="00E66977">
      <w:pPr>
        <w:pStyle w:val="Heading5"/>
      </w:pPr>
      <w:bookmarkStart w:id="28" w:name="_Toc329590227"/>
      <w:bookmarkStart w:id="29" w:name="_Toc329769381"/>
      <w:bookmarkStart w:id="30" w:name="_Toc329853897"/>
      <w:r>
        <w:t>743</w:t>
      </w:r>
      <w:r w:rsidR="00B93DD3">
        <w:t>4</w:t>
      </w:r>
      <w:r>
        <w:t>.3</w:t>
      </w:r>
      <w:bookmarkStart w:id="31" w:name="LPPH_7433_3"/>
      <w:bookmarkEnd w:id="31"/>
      <w:r>
        <w:t xml:space="preserve"> </w:t>
      </w:r>
      <w:r w:rsidR="0009304F">
        <w:t>Explain</w:t>
      </w:r>
      <w:r w:rsidR="001E2D5E">
        <w:t>i</w:t>
      </w:r>
      <w:r w:rsidR="0009304F">
        <w:t xml:space="preserve">ng </w:t>
      </w:r>
      <w:r>
        <w:t>the Corrective Action Plan</w:t>
      </w:r>
      <w:r w:rsidR="0009304F">
        <w:t xml:space="preserve"> When Meeting With an Operation</w:t>
      </w:r>
      <w:bookmarkEnd w:id="28"/>
      <w:bookmarkEnd w:id="29"/>
      <w:bookmarkEnd w:id="30"/>
    </w:p>
    <w:p w:rsidR="00E66977" w:rsidRDefault="00E66977" w:rsidP="00E66977">
      <w:pPr>
        <w:pStyle w:val="revisionnodfps"/>
      </w:pPr>
      <w:r>
        <w:t xml:space="preserve">LPPH </w:t>
      </w:r>
      <w:r w:rsidRPr="008B681F">
        <w:rPr>
          <w:strike/>
          <w:color w:val="FF0000"/>
        </w:rPr>
        <w:t>December 2009</w:t>
      </w:r>
      <w:r>
        <w:t xml:space="preserve"> DRAFT 5387-CCL</w:t>
      </w:r>
    </w:p>
    <w:p w:rsidR="00E66977" w:rsidRDefault="00E66977" w:rsidP="00E66977">
      <w:pPr>
        <w:pStyle w:val="violettagdfps"/>
      </w:pPr>
      <w:r>
        <w:t>Procedure</w:t>
      </w:r>
    </w:p>
    <w:p w:rsidR="007A4E4F" w:rsidRPr="00A14D04" w:rsidRDefault="006876A6" w:rsidP="00E66977">
      <w:pPr>
        <w:pStyle w:val="bodytextdfps"/>
        <w:rPr>
          <w:highlight w:val="yellow"/>
        </w:rPr>
      </w:pPr>
      <w:r w:rsidRPr="00A14D04">
        <w:rPr>
          <w:highlight w:val="yellow"/>
        </w:rPr>
        <w:t>At the end</w:t>
      </w:r>
      <w:r w:rsidR="007A4E4F" w:rsidRPr="00A14D04">
        <w:rPr>
          <w:highlight w:val="yellow"/>
        </w:rPr>
        <w:t xml:space="preserve"> of a meeting held with an operation to discuss an evaluation or probation period, the </w:t>
      </w:r>
      <w:r w:rsidR="00E66977" w:rsidRPr="00A14D04">
        <w:rPr>
          <w:highlight w:val="yellow"/>
        </w:rPr>
        <w:t>inspector gives the finalized Corrective Action Letter</w:t>
      </w:r>
      <w:r w:rsidR="00C849F6" w:rsidRPr="00A14D04">
        <w:rPr>
          <w:highlight w:val="yellow"/>
        </w:rPr>
        <w:t xml:space="preserve"> (Form 2885) </w:t>
      </w:r>
      <w:r w:rsidR="00E66977" w:rsidRPr="00A14D04">
        <w:rPr>
          <w:highlight w:val="yellow"/>
        </w:rPr>
        <w:t>to the operation’s representatives.</w:t>
      </w:r>
      <w:r w:rsidR="007E5BC4" w:rsidRPr="00A14D04">
        <w:rPr>
          <w:highlight w:val="yellow"/>
        </w:rPr>
        <w:t xml:space="preserve"> The </w:t>
      </w:r>
      <w:r w:rsidR="00C849F6" w:rsidRPr="00A14D04">
        <w:rPr>
          <w:highlight w:val="yellow"/>
        </w:rPr>
        <w:t xml:space="preserve">letter </w:t>
      </w:r>
      <w:r w:rsidR="007E5BC4" w:rsidRPr="00A14D04">
        <w:rPr>
          <w:highlight w:val="yellow"/>
        </w:rPr>
        <w:t>is located in the CLASS system.</w:t>
      </w:r>
    </w:p>
    <w:p w:rsidR="0046105D" w:rsidRPr="00A14D04" w:rsidRDefault="00E66977" w:rsidP="00E66977">
      <w:pPr>
        <w:pStyle w:val="bodytextdfps"/>
        <w:rPr>
          <w:highlight w:val="yellow"/>
        </w:rPr>
      </w:pPr>
      <w:r w:rsidRPr="00A14D04">
        <w:rPr>
          <w:highlight w:val="yellow"/>
        </w:rPr>
        <w:t xml:space="preserve">If more time is needed to finalize the letter, the inspector sends the final letter </w:t>
      </w:r>
      <w:r w:rsidR="007A4E4F" w:rsidRPr="00A14D04">
        <w:rPr>
          <w:highlight w:val="yellow"/>
        </w:rPr>
        <w:t xml:space="preserve">to the operation by </w:t>
      </w:r>
      <w:r w:rsidRPr="00A14D04">
        <w:rPr>
          <w:highlight w:val="yellow"/>
        </w:rPr>
        <w:t xml:space="preserve">certified and regular mail within </w:t>
      </w:r>
      <w:r w:rsidR="007A4E4F" w:rsidRPr="00A14D04">
        <w:rPr>
          <w:highlight w:val="yellow"/>
        </w:rPr>
        <w:t xml:space="preserve">five </w:t>
      </w:r>
      <w:r w:rsidRPr="00A14D04">
        <w:rPr>
          <w:highlight w:val="yellow"/>
        </w:rPr>
        <w:t xml:space="preserve">days after the meeting. </w:t>
      </w:r>
    </w:p>
    <w:p w:rsidR="00E66977" w:rsidRPr="00A14D04" w:rsidRDefault="00E66977" w:rsidP="00E66977">
      <w:pPr>
        <w:pStyle w:val="bodytextdfps"/>
        <w:rPr>
          <w:highlight w:val="yellow"/>
        </w:rPr>
      </w:pPr>
      <w:r w:rsidRPr="00A14D04">
        <w:rPr>
          <w:highlight w:val="yellow"/>
        </w:rPr>
        <w:t>A copy of the final letter is placed in the operation case record.</w:t>
      </w:r>
    </w:p>
    <w:p w:rsidR="00E55C5C" w:rsidRPr="00A14D04" w:rsidRDefault="00A1171A" w:rsidP="00E66977">
      <w:pPr>
        <w:pStyle w:val="bodytextdfps"/>
        <w:rPr>
          <w:highlight w:val="yellow"/>
        </w:rPr>
      </w:pPr>
      <w:r w:rsidRPr="00A14D04">
        <w:rPr>
          <w:highlight w:val="yellow"/>
        </w:rPr>
        <w:t>The inspector</w:t>
      </w:r>
      <w:r w:rsidR="0043106F" w:rsidRPr="00A14D04">
        <w:rPr>
          <w:highlight w:val="yellow"/>
        </w:rPr>
        <w:t xml:space="preserve"> document</w:t>
      </w:r>
      <w:r w:rsidRPr="00A14D04">
        <w:rPr>
          <w:highlight w:val="yellow"/>
        </w:rPr>
        <w:t>s</w:t>
      </w:r>
      <w:r w:rsidR="00EF54FE" w:rsidRPr="00A14D04">
        <w:rPr>
          <w:highlight w:val="yellow"/>
        </w:rPr>
        <w:t xml:space="preserve"> the following, in </w:t>
      </w:r>
      <w:r w:rsidR="0043106F" w:rsidRPr="00A14D04">
        <w:rPr>
          <w:highlight w:val="yellow"/>
        </w:rPr>
        <w:t>CLASS,</w:t>
      </w:r>
      <w:r w:rsidR="00423DD8" w:rsidRPr="00A14D04">
        <w:rPr>
          <w:highlight w:val="yellow"/>
        </w:rPr>
        <w:t xml:space="preserve"> by selecting </w:t>
      </w:r>
      <w:r w:rsidR="00F51F5D" w:rsidRPr="00A14D04">
        <w:rPr>
          <w:highlight w:val="yellow"/>
        </w:rPr>
        <w:t xml:space="preserve">the </w:t>
      </w:r>
      <w:r w:rsidR="00423DD8" w:rsidRPr="00A14D04">
        <w:rPr>
          <w:i/>
          <w:highlight w:val="yellow"/>
        </w:rPr>
        <w:t>Corrective/Adverse Action</w:t>
      </w:r>
      <w:r w:rsidR="00423DD8" w:rsidRPr="00A14D04">
        <w:rPr>
          <w:highlight w:val="yellow"/>
        </w:rPr>
        <w:t xml:space="preserve"> </w:t>
      </w:r>
      <w:r w:rsidR="00F51F5D" w:rsidRPr="00A14D04">
        <w:rPr>
          <w:highlight w:val="yellow"/>
        </w:rPr>
        <w:t xml:space="preserve">category </w:t>
      </w:r>
      <w:r w:rsidR="00423DD8" w:rsidRPr="00A14D04">
        <w:rPr>
          <w:highlight w:val="yellow"/>
        </w:rPr>
        <w:t>when entering data in the</w:t>
      </w:r>
      <w:r w:rsidR="0043106F" w:rsidRPr="00A14D04">
        <w:rPr>
          <w:highlight w:val="yellow"/>
        </w:rPr>
        <w:t xml:space="preserve"> </w:t>
      </w:r>
      <w:r w:rsidR="00423DD8" w:rsidRPr="00A14D04">
        <w:rPr>
          <w:i/>
          <w:highlight w:val="yellow"/>
        </w:rPr>
        <w:t>C</w:t>
      </w:r>
      <w:r w:rsidR="0043106F" w:rsidRPr="00A14D04">
        <w:rPr>
          <w:i/>
          <w:highlight w:val="yellow"/>
        </w:rPr>
        <w:t>hronology</w:t>
      </w:r>
      <w:r w:rsidR="0043106F" w:rsidRPr="00A14D04">
        <w:rPr>
          <w:highlight w:val="yellow"/>
        </w:rPr>
        <w:t>:</w:t>
      </w:r>
    </w:p>
    <w:p w:rsidR="0046105D" w:rsidRPr="00A14D04" w:rsidRDefault="00627544" w:rsidP="007E5BC4">
      <w:pPr>
        <w:pStyle w:val="list1dfps"/>
        <w:rPr>
          <w:highlight w:val="yellow"/>
        </w:rPr>
      </w:pPr>
      <w:r w:rsidRPr="00A14D04">
        <w:rPr>
          <w:highlight w:val="yellow"/>
        </w:rPr>
        <w:t>a.</w:t>
      </w:r>
      <w:r w:rsidR="0046105D" w:rsidRPr="00A14D04">
        <w:rPr>
          <w:highlight w:val="yellow"/>
        </w:rPr>
        <w:tab/>
      </w:r>
      <w:r w:rsidR="00893330" w:rsidRPr="00A14D04">
        <w:rPr>
          <w:highlight w:val="yellow"/>
        </w:rPr>
        <w:t xml:space="preserve">The </w:t>
      </w:r>
      <w:r w:rsidR="00E66977" w:rsidRPr="00A14D04">
        <w:rPr>
          <w:highlight w:val="yellow"/>
        </w:rPr>
        <w:t>meeting</w:t>
      </w:r>
      <w:r w:rsidR="00893330" w:rsidRPr="00A14D04">
        <w:rPr>
          <w:highlight w:val="yellow"/>
        </w:rPr>
        <w:t>’s</w:t>
      </w:r>
      <w:r w:rsidR="00E66977" w:rsidRPr="00A14D04">
        <w:rPr>
          <w:highlight w:val="yellow"/>
        </w:rPr>
        <w:t xml:space="preserve"> attendees </w:t>
      </w:r>
    </w:p>
    <w:p w:rsidR="0046105D" w:rsidRPr="00A14D04" w:rsidRDefault="00627544" w:rsidP="007E5BC4">
      <w:pPr>
        <w:pStyle w:val="list1dfps"/>
        <w:rPr>
          <w:highlight w:val="yellow"/>
        </w:rPr>
      </w:pPr>
      <w:r w:rsidRPr="00A14D04">
        <w:rPr>
          <w:highlight w:val="yellow"/>
        </w:rPr>
        <w:t>b.</w:t>
      </w:r>
      <w:r w:rsidR="0046105D" w:rsidRPr="00A14D04">
        <w:rPr>
          <w:highlight w:val="yellow"/>
        </w:rPr>
        <w:tab/>
      </w:r>
      <w:r w:rsidR="00893330" w:rsidRPr="00A14D04">
        <w:rPr>
          <w:highlight w:val="yellow"/>
        </w:rPr>
        <w:t xml:space="preserve">The </w:t>
      </w:r>
      <w:r w:rsidR="00E66977" w:rsidRPr="00A14D04">
        <w:rPr>
          <w:highlight w:val="yellow"/>
        </w:rPr>
        <w:t>conditions</w:t>
      </w:r>
      <w:r w:rsidR="0046105D" w:rsidRPr="00A14D04">
        <w:rPr>
          <w:highlight w:val="yellow"/>
        </w:rPr>
        <w:t xml:space="preserve"> imposed</w:t>
      </w:r>
      <w:r w:rsidR="00893330" w:rsidRPr="00A14D04">
        <w:rPr>
          <w:highlight w:val="yellow"/>
        </w:rPr>
        <w:t xml:space="preserve"> on the operation</w:t>
      </w:r>
      <w:r w:rsidR="0046105D" w:rsidRPr="00A14D04">
        <w:rPr>
          <w:highlight w:val="yellow"/>
        </w:rPr>
        <w:t>;</w:t>
      </w:r>
      <w:r w:rsidR="00E66977" w:rsidRPr="00A14D04">
        <w:rPr>
          <w:highlight w:val="yellow"/>
        </w:rPr>
        <w:t xml:space="preserve"> </w:t>
      </w:r>
    </w:p>
    <w:p w:rsidR="0046105D" w:rsidRPr="00A14D04" w:rsidRDefault="00627544" w:rsidP="007E5BC4">
      <w:pPr>
        <w:pStyle w:val="list1dfps"/>
        <w:rPr>
          <w:highlight w:val="yellow"/>
        </w:rPr>
      </w:pPr>
      <w:r w:rsidRPr="00A14D04">
        <w:rPr>
          <w:highlight w:val="yellow"/>
        </w:rPr>
        <w:t>c.</w:t>
      </w:r>
      <w:r w:rsidR="0046105D" w:rsidRPr="00A14D04">
        <w:rPr>
          <w:highlight w:val="yellow"/>
        </w:rPr>
        <w:tab/>
      </w:r>
      <w:r w:rsidR="00893330" w:rsidRPr="00A14D04">
        <w:rPr>
          <w:highlight w:val="yellow"/>
        </w:rPr>
        <w:t xml:space="preserve">Any </w:t>
      </w:r>
      <w:r w:rsidR="00E66977" w:rsidRPr="00A14D04">
        <w:rPr>
          <w:highlight w:val="yellow"/>
        </w:rPr>
        <w:t>technical assistance provided</w:t>
      </w:r>
      <w:r w:rsidR="0046105D" w:rsidRPr="00A14D04">
        <w:rPr>
          <w:highlight w:val="yellow"/>
        </w:rPr>
        <w:t>;</w:t>
      </w:r>
      <w:r w:rsidR="00E66977" w:rsidRPr="00A14D04">
        <w:rPr>
          <w:highlight w:val="yellow"/>
        </w:rPr>
        <w:t xml:space="preserve"> and </w:t>
      </w:r>
    </w:p>
    <w:p w:rsidR="00E66977" w:rsidRPr="00A14D04" w:rsidRDefault="00627544" w:rsidP="00423DD8">
      <w:pPr>
        <w:pStyle w:val="list1dfps"/>
        <w:rPr>
          <w:highlight w:val="yellow"/>
        </w:rPr>
      </w:pPr>
      <w:r w:rsidRPr="00A14D04">
        <w:rPr>
          <w:highlight w:val="yellow"/>
        </w:rPr>
        <w:t>d.</w:t>
      </w:r>
      <w:r w:rsidR="0046105D" w:rsidRPr="00A14D04">
        <w:rPr>
          <w:highlight w:val="yellow"/>
        </w:rPr>
        <w:tab/>
      </w:r>
      <w:r w:rsidR="00893330" w:rsidRPr="00A14D04">
        <w:rPr>
          <w:highlight w:val="yellow"/>
        </w:rPr>
        <w:t xml:space="preserve">The </w:t>
      </w:r>
      <w:r w:rsidR="0046105D" w:rsidRPr="00A14D04">
        <w:rPr>
          <w:highlight w:val="yellow"/>
        </w:rPr>
        <w:t xml:space="preserve">dates that the letter </w:t>
      </w:r>
      <w:r w:rsidR="00C929B6" w:rsidRPr="00A14D04">
        <w:rPr>
          <w:highlight w:val="yellow"/>
        </w:rPr>
        <w:t>was delivered</w:t>
      </w:r>
      <w:r w:rsidR="0046105D" w:rsidRPr="00A14D04">
        <w:rPr>
          <w:highlight w:val="yellow"/>
        </w:rPr>
        <w:t xml:space="preserve"> to and received by the operation</w:t>
      </w:r>
      <w:r w:rsidR="00E66977" w:rsidRPr="00A14D04">
        <w:rPr>
          <w:highlight w:val="yellow"/>
        </w:rPr>
        <w:t>.</w:t>
      </w:r>
    </w:p>
    <w:p w:rsidR="00E66977" w:rsidRPr="00970B80" w:rsidRDefault="00E66977" w:rsidP="00E66977">
      <w:pPr>
        <w:pStyle w:val="bodytextdfps"/>
      </w:pPr>
      <w:r w:rsidRPr="00A14D04">
        <w:rPr>
          <w:highlight w:val="yellow"/>
        </w:rPr>
        <w:t xml:space="preserve">The </w:t>
      </w:r>
      <w:r w:rsidR="00C929B6" w:rsidRPr="00A14D04">
        <w:rPr>
          <w:highlight w:val="yellow"/>
        </w:rPr>
        <w:t xml:space="preserve">corrective action </w:t>
      </w:r>
      <w:r w:rsidR="0084251E" w:rsidRPr="00A14D04">
        <w:rPr>
          <w:highlight w:val="yellow"/>
        </w:rPr>
        <w:t xml:space="preserve">must begin </w:t>
      </w:r>
      <w:r w:rsidRPr="00A14D04">
        <w:rPr>
          <w:highlight w:val="yellow"/>
        </w:rPr>
        <w:t xml:space="preserve">no earlier than 15 days after the date </w:t>
      </w:r>
      <w:r w:rsidR="00C929B6" w:rsidRPr="00A14D04">
        <w:rPr>
          <w:highlight w:val="yellow"/>
        </w:rPr>
        <w:t xml:space="preserve">that </w:t>
      </w:r>
      <w:r w:rsidRPr="00A14D04">
        <w:rPr>
          <w:highlight w:val="yellow"/>
        </w:rPr>
        <w:t>the letter was provided to the operation.</w:t>
      </w:r>
      <w:r w:rsidR="00C929B6" w:rsidRPr="00A14D04">
        <w:rPr>
          <w:highlight w:val="yellow"/>
        </w:rPr>
        <w:t xml:space="preserve"> The inspector enters the start date in CLASS, in the </w:t>
      </w:r>
      <w:r w:rsidR="00C929B6" w:rsidRPr="00A14D04">
        <w:rPr>
          <w:i/>
          <w:highlight w:val="yellow"/>
        </w:rPr>
        <w:t xml:space="preserve">Planned Begin Date </w:t>
      </w:r>
      <w:r w:rsidR="00C929B6" w:rsidRPr="00A14D04">
        <w:rPr>
          <w:highlight w:val="yellow"/>
        </w:rPr>
        <w:t xml:space="preserve">field on the </w:t>
      </w:r>
      <w:r w:rsidR="00C929B6" w:rsidRPr="00A14D04">
        <w:rPr>
          <w:i/>
          <w:highlight w:val="yellow"/>
        </w:rPr>
        <w:t>Provider Corrective Action Plan</w:t>
      </w:r>
      <w:r w:rsidR="00C929B6" w:rsidRPr="00A14D04">
        <w:rPr>
          <w:highlight w:val="yellow"/>
        </w:rPr>
        <w:t xml:space="preserve"> page.</w:t>
      </w:r>
    </w:p>
    <w:p w:rsidR="00E66977" w:rsidRPr="00A14D04" w:rsidRDefault="00E66977" w:rsidP="00E66977">
      <w:pPr>
        <w:pStyle w:val="Heading5"/>
        <w:rPr>
          <w:highlight w:val="yellow"/>
        </w:rPr>
      </w:pPr>
      <w:bookmarkStart w:id="32" w:name="_Toc329590228"/>
      <w:bookmarkStart w:id="33" w:name="_Toc329769382"/>
      <w:bookmarkStart w:id="34" w:name="_Toc329853898"/>
      <w:r w:rsidRPr="00A14D04">
        <w:rPr>
          <w:highlight w:val="yellow"/>
        </w:rPr>
        <w:t>743</w:t>
      </w:r>
      <w:r w:rsidR="00B93DD3" w:rsidRPr="00A14D04">
        <w:rPr>
          <w:highlight w:val="yellow"/>
        </w:rPr>
        <w:t>4</w:t>
      </w:r>
      <w:r w:rsidRPr="00A14D04">
        <w:rPr>
          <w:highlight w:val="yellow"/>
        </w:rPr>
        <w:t>.4 Start</w:t>
      </w:r>
      <w:r w:rsidR="00D55B97" w:rsidRPr="00A14D04">
        <w:rPr>
          <w:highlight w:val="yellow"/>
        </w:rPr>
        <w:t>ing a</w:t>
      </w:r>
      <w:r w:rsidRPr="00A14D04">
        <w:rPr>
          <w:highlight w:val="yellow"/>
        </w:rPr>
        <w:t xml:space="preserve"> Corrective Action</w:t>
      </w:r>
      <w:bookmarkEnd w:id="32"/>
      <w:bookmarkEnd w:id="33"/>
      <w:bookmarkEnd w:id="34"/>
      <w:r w:rsidRPr="00A14D04">
        <w:rPr>
          <w:highlight w:val="yellow"/>
        </w:rPr>
        <w:t xml:space="preserve"> </w:t>
      </w:r>
    </w:p>
    <w:p w:rsidR="00E66977" w:rsidRPr="00A14D04" w:rsidRDefault="00E66977" w:rsidP="00E66977">
      <w:pPr>
        <w:pStyle w:val="revisionnodfps"/>
        <w:rPr>
          <w:highlight w:val="yellow"/>
        </w:rPr>
      </w:pPr>
      <w:r w:rsidRPr="00A14D04">
        <w:rPr>
          <w:highlight w:val="yellow"/>
        </w:rPr>
        <w:t>LPPH DRAFT 5387-CCL (new item; current 7433.4 is deleted)</w:t>
      </w:r>
    </w:p>
    <w:p w:rsidR="00E66977" w:rsidRPr="00A14D04" w:rsidRDefault="00E66977" w:rsidP="00E66977">
      <w:pPr>
        <w:pStyle w:val="violettagdfps"/>
        <w:rPr>
          <w:highlight w:val="yellow"/>
        </w:rPr>
      </w:pPr>
      <w:r w:rsidRPr="00A14D04">
        <w:rPr>
          <w:highlight w:val="yellow"/>
        </w:rPr>
        <w:t>Procedure</w:t>
      </w:r>
    </w:p>
    <w:p w:rsidR="00E66977" w:rsidRPr="00A14D04" w:rsidRDefault="00027B3D" w:rsidP="00E66977">
      <w:pPr>
        <w:pStyle w:val="bodytextdfps"/>
        <w:rPr>
          <w:highlight w:val="yellow"/>
        </w:rPr>
      </w:pPr>
      <w:r w:rsidRPr="00A14D04">
        <w:rPr>
          <w:highlight w:val="yellow"/>
        </w:rPr>
        <w:t xml:space="preserve">A </w:t>
      </w:r>
      <w:r w:rsidR="00E66977" w:rsidRPr="00A14D04">
        <w:rPr>
          <w:highlight w:val="yellow"/>
        </w:rPr>
        <w:t>corrective action does not start until it is upheld, which occurs when:</w:t>
      </w:r>
    </w:p>
    <w:p w:rsidR="00E66977" w:rsidRPr="00A14D04" w:rsidRDefault="00E66977" w:rsidP="00E66977">
      <w:pPr>
        <w:pStyle w:val="list1dfps"/>
        <w:rPr>
          <w:highlight w:val="yellow"/>
        </w:rPr>
      </w:pPr>
      <w:r w:rsidRPr="00A14D04">
        <w:rPr>
          <w:highlight w:val="yellow"/>
        </w:rPr>
        <w:t xml:space="preserve">  •</w:t>
      </w:r>
      <w:r w:rsidRPr="00A14D04">
        <w:rPr>
          <w:highlight w:val="yellow"/>
        </w:rPr>
        <w:tab/>
      </w:r>
      <w:proofErr w:type="gramStart"/>
      <w:r w:rsidRPr="00A14D04">
        <w:rPr>
          <w:highlight w:val="yellow"/>
        </w:rPr>
        <w:t>the</w:t>
      </w:r>
      <w:proofErr w:type="gramEnd"/>
      <w:r w:rsidRPr="00A14D04">
        <w:rPr>
          <w:highlight w:val="yellow"/>
        </w:rPr>
        <w:t xml:space="preserve"> operation waives the right to an administrative review; or</w:t>
      </w:r>
    </w:p>
    <w:p w:rsidR="00E66977" w:rsidRPr="00A14D04" w:rsidRDefault="00E66977" w:rsidP="00E66977">
      <w:pPr>
        <w:pStyle w:val="list1dfps"/>
        <w:rPr>
          <w:highlight w:val="yellow"/>
        </w:rPr>
      </w:pPr>
      <w:r w:rsidRPr="00A14D04">
        <w:rPr>
          <w:highlight w:val="yellow"/>
        </w:rPr>
        <w:lastRenderedPageBreak/>
        <w:t xml:space="preserve">  •</w:t>
      </w:r>
      <w:r w:rsidRPr="00A14D04">
        <w:rPr>
          <w:highlight w:val="yellow"/>
        </w:rPr>
        <w:tab/>
      </w:r>
      <w:proofErr w:type="gramStart"/>
      <w:r w:rsidRPr="00A14D04">
        <w:rPr>
          <w:highlight w:val="yellow"/>
        </w:rPr>
        <w:t>the</w:t>
      </w:r>
      <w:proofErr w:type="gramEnd"/>
      <w:r w:rsidRPr="00A14D04">
        <w:rPr>
          <w:highlight w:val="yellow"/>
        </w:rPr>
        <w:t xml:space="preserve"> person who conducted the administrative review upholds the corrective action.</w:t>
      </w:r>
    </w:p>
    <w:p w:rsidR="00027B3D" w:rsidRPr="00A14D04" w:rsidRDefault="00E66977" w:rsidP="00E66977">
      <w:pPr>
        <w:pStyle w:val="bodytextdfps"/>
        <w:rPr>
          <w:highlight w:val="yellow"/>
        </w:rPr>
      </w:pPr>
      <w:r w:rsidRPr="00A14D04">
        <w:rPr>
          <w:highlight w:val="yellow"/>
        </w:rPr>
        <w:t xml:space="preserve">Once the corrective action is upheld, the inspector </w:t>
      </w:r>
      <w:r w:rsidR="00027B3D" w:rsidRPr="00A14D04">
        <w:rPr>
          <w:highlight w:val="yellow"/>
        </w:rPr>
        <w:t xml:space="preserve">fills in </w:t>
      </w:r>
      <w:r w:rsidRPr="00A14D04">
        <w:rPr>
          <w:highlight w:val="yellow"/>
        </w:rPr>
        <w:t xml:space="preserve">the </w:t>
      </w:r>
      <w:r w:rsidRPr="00A14D04">
        <w:rPr>
          <w:i/>
          <w:highlight w:val="yellow"/>
        </w:rPr>
        <w:t xml:space="preserve">Actual Begin Date </w:t>
      </w:r>
      <w:r w:rsidRPr="00A14D04">
        <w:rPr>
          <w:highlight w:val="yellow"/>
        </w:rPr>
        <w:t xml:space="preserve">field on the </w:t>
      </w:r>
      <w:r w:rsidRPr="00A14D04">
        <w:rPr>
          <w:i/>
          <w:highlight w:val="yellow"/>
        </w:rPr>
        <w:t>Provider Corrective Action</w:t>
      </w:r>
      <w:r w:rsidRPr="00A14D04">
        <w:rPr>
          <w:highlight w:val="yellow"/>
        </w:rPr>
        <w:t xml:space="preserve"> page in </w:t>
      </w:r>
      <w:r w:rsidR="00027B3D" w:rsidRPr="00A14D04">
        <w:rPr>
          <w:highlight w:val="yellow"/>
        </w:rPr>
        <w:t xml:space="preserve">the </w:t>
      </w:r>
      <w:r w:rsidRPr="00A14D04">
        <w:rPr>
          <w:highlight w:val="yellow"/>
        </w:rPr>
        <w:t>CLASS</w:t>
      </w:r>
      <w:r w:rsidR="00027B3D" w:rsidRPr="00A14D04">
        <w:rPr>
          <w:highlight w:val="yellow"/>
        </w:rPr>
        <w:t xml:space="preserve"> system</w:t>
      </w:r>
      <w:r w:rsidRPr="00A14D04">
        <w:rPr>
          <w:highlight w:val="yellow"/>
        </w:rPr>
        <w:t xml:space="preserve">. </w:t>
      </w:r>
    </w:p>
    <w:p w:rsidR="00E66977" w:rsidRPr="00970B80" w:rsidRDefault="00E66977" w:rsidP="00E66977">
      <w:pPr>
        <w:pStyle w:val="bodytextdfps"/>
      </w:pPr>
      <w:r w:rsidRPr="00A14D04">
        <w:rPr>
          <w:highlight w:val="yellow"/>
        </w:rPr>
        <w:t xml:space="preserve">The </w:t>
      </w:r>
      <w:r w:rsidRPr="00A14D04">
        <w:rPr>
          <w:i/>
          <w:highlight w:val="yellow"/>
        </w:rPr>
        <w:t xml:space="preserve">Actual Begin Date </w:t>
      </w:r>
      <w:r w:rsidRPr="00A14D04">
        <w:rPr>
          <w:highlight w:val="yellow"/>
        </w:rPr>
        <w:t xml:space="preserve">cannot be earlier than the date by which the operation has to request an administrative review. See </w:t>
      </w:r>
      <w:hyperlink r:id="rId27" w:anchor="LPPH_7713_1" w:history="1">
        <w:r w:rsidRPr="00A14D04">
          <w:rPr>
            <w:rStyle w:val="Hyperlink"/>
            <w:bCs/>
            <w:highlight w:val="yellow"/>
          </w:rPr>
          <w:t>7713.1</w:t>
        </w:r>
        <w:bookmarkStart w:id="35" w:name="LPPH_7713_1"/>
        <w:bookmarkEnd w:id="35"/>
      </w:hyperlink>
      <w:r w:rsidRPr="00A14D04">
        <w:rPr>
          <w:bCs/>
          <w:color w:val="000000"/>
          <w:highlight w:val="yellow"/>
        </w:rPr>
        <w:t xml:space="preserve"> Determining Whether a Request for an Administrative Review Meets the Due Date.</w:t>
      </w:r>
    </w:p>
    <w:p w:rsidR="00E66977" w:rsidRDefault="00E66977" w:rsidP="00E66977">
      <w:pPr>
        <w:pStyle w:val="Heading4"/>
      </w:pPr>
      <w:bookmarkStart w:id="36" w:name="_Toc329590229"/>
      <w:bookmarkStart w:id="37" w:name="_Toc329769383"/>
      <w:bookmarkStart w:id="38" w:name="_Toc329853899"/>
      <w:r>
        <w:t>743</w:t>
      </w:r>
      <w:r w:rsidR="00B93DD3">
        <w:t>5</w:t>
      </w:r>
      <w:bookmarkStart w:id="39" w:name="LPPH_7434"/>
      <w:bookmarkEnd w:id="39"/>
      <w:r>
        <w:t xml:space="preserve"> Request</w:t>
      </w:r>
      <w:r w:rsidR="004B4239">
        <w:t>ing an</w:t>
      </w:r>
      <w:r>
        <w:t xml:space="preserve"> Administrative Review </w:t>
      </w:r>
      <w:r w:rsidR="00DD558E">
        <w:t xml:space="preserve">of an </w:t>
      </w:r>
      <w:r>
        <w:t>Evaluation or Probation</w:t>
      </w:r>
      <w:bookmarkEnd w:id="36"/>
      <w:bookmarkEnd w:id="37"/>
      <w:bookmarkEnd w:id="38"/>
      <w:r>
        <w:t xml:space="preserve"> </w:t>
      </w:r>
    </w:p>
    <w:p w:rsidR="00E66977" w:rsidRDefault="00E66977" w:rsidP="00E66977">
      <w:pPr>
        <w:pStyle w:val="revisionnodfps"/>
      </w:pPr>
      <w:r>
        <w:t xml:space="preserve">LPPH </w:t>
      </w:r>
      <w:r w:rsidRPr="008B681F">
        <w:rPr>
          <w:strike/>
          <w:color w:val="FF0000"/>
        </w:rPr>
        <w:t>December 2009</w:t>
      </w:r>
      <w:r>
        <w:t xml:space="preserve"> DRAFT 5387-CCL</w:t>
      </w:r>
    </w:p>
    <w:p w:rsidR="00E66977" w:rsidRDefault="00E66977" w:rsidP="00E66977">
      <w:pPr>
        <w:pStyle w:val="violettagdfps"/>
      </w:pPr>
      <w:r>
        <w:t>Policy</w:t>
      </w:r>
    </w:p>
    <w:p w:rsidR="00E66977" w:rsidRPr="00245CE6" w:rsidRDefault="00DD558E" w:rsidP="00E66977">
      <w:pPr>
        <w:pStyle w:val="bodytextdfps"/>
      </w:pPr>
      <w:r>
        <w:t xml:space="preserve">If an </w:t>
      </w:r>
      <w:r w:rsidRPr="00245CE6">
        <w:t xml:space="preserve">operation </w:t>
      </w:r>
      <w:r>
        <w:t xml:space="preserve">is notified by </w:t>
      </w:r>
      <w:proofErr w:type="gramStart"/>
      <w:r>
        <w:t>Licensing</w:t>
      </w:r>
      <w:proofErr w:type="gramEnd"/>
      <w:r>
        <w:t xml:space="preserve"> that a corrective action may be imposed, and </w:t>
      </w:r>
      <w:r w:rsidR="00E66977" w:rsidRPr="00245CE6">
        <w:t xml:space="preserve">the operation disagrees with the action or any of the conditions imposed as a part of the evaluation or probation </w:t>
      </w:r>
      <w:r>
        <w:t xml:space="preserve">period </w:t>
      </w:r>
      <w:r w:rsidR="00E66977" w:rsidRPr="00245CE6">
        <w:t xml:space="preserve">(see </w:t>
      </w:r>
      <w:hyperlink r:id="rId28" w:anchor="LPPH_7710" w:history="1">
        <w:r w:rsidR="00E66977" w:rsidRPr="00245CE6">
          <w:rPr>
            <w:rStyle w:val="Hyperlink"/>
            <w:szCs w:val="22"/>
          </w:rPr>
          <w:t>7710</w:t>
        </w:r>
      </w:hyperlink>
      <w:r w:rsidR="00E66977" w:rsidRPr="00245CE6">
        <w:t xml:space="preserve"> Administrative Reviews)</w:t>
      </w:r>
      <w:r>
        <w:t xml:space="preserve">, the </w:t>
      </w:r>
      <w:r w:rsidRPr="00245CE6">
        <w:t>operation may request an administrative review</w:t>
      </w:r>
      <w:r w:rsidR="00E66977" w:rsidRPr="00245CE6">
        <w:t xml:space="preserve">. </w:t>
      </w:r>
    </w:p>
    <w:p w:rsidR="00DD558E" w:rsidRDefault="00E66977" w:rsidP="00E66977">
      <w:pPr>
        <w:pStyle w:val="bodytextdfps"/>
      </w:pPr>
      <w:r w:rsidRPr="00245CE6">
        <w:t>If the</w:t>
      </w:r>
      <w:r w:rsidR="00DD558E">
        <w:t xml:space="preserve"> operation does not request an</w:t>
      </w:r>
      <w:r w:rsidRPr="00245CE6">
        <w:t xml:space="preserve"> administrative review within 15 days after </w:t>
      </w:r>
      <w:r w:rsidR="00DD558E">
        <w:t xml:space="preserve">receiving </w:t>
      </w:r>
      <w:r w:rsidRPr="00245CE6">
        <w:t xml:space="preserve">the notification, the action is implemented as planned. </w:t>
      </w:r>
    </w:p>
    <w:p w:rsidR="00E66977" w:rsidRPr="00245CE6" w:rsidRDefault="00DD558E" w:rsidP="00E66977">
      <w:pPr>
        <w:pStyle w:val="bodytextdfps"/>
      </w:pPr>
      <w:r>
        <w:t xml:space="preserve">To expedite an unopposed corrective action, </w:t>
      </w:r>
      <w:r w:rsidR="00620022">
        <w:t xml:space="preserve">an </w:t>
      </w:r>
      <w:r w:rsidR="00E66977" w:rsidRPr="00245CE6">
        <w:t>operation may waive the administrative review</w:t>
      </w:r>
      <w:r>
        <w:t>,</w:t>
      </w:r>
      <w:r w:rsidR="00E66977" w:rsidRPr="00245CE6">
        <w:t xml:space="preserve"> </w:t>
      </w:r>
      <w:r>
        <w:t xml:space="preserve">in writing, </w:t>
      </w:r>
      <w:r w:rsidR="00E66977" w:rsidRPr="00245CE6">
        <w:t xml:space="preserve">so that the action </w:t>
      </w:r>
      <w:r>
        <w:t xml:space="preserve">begins </w:t>
      </w:r>
      <w:r w:rsidR="00E66977" w:rsidRPr="00245CE6">
        <w:t>before the 15 days expires.</w:t>
      </w:r>
    </w:p>
    <w:p w:rsidR="00E66977" w:rsidRDefault="00E66977" w:rsidP="00E66977">
      <w:pPr>
        <w:pStyle w:val="Heading5"/>
      </w:pPr>
      <w:bookmarkStart w:id="40" w:name="_Toc329590230"/>
      <w:bookmarkStart w:id="41" w:name="_Toc329769384"/>
      <w:bookmarkStart w:id="42" w:name="_Toc329853900"/>
      <w:r>
        <w:t>743</w:t>
      </w:r>
      <w:r w:rsidR="00B93DD3">
        <w:t>5</w:t>
      </w:r>
      <w:r>
        <w:t>.1</w:t>
      </w:r>
      <w:bookmarkStart w:id="43" w:name="LPPH_7434_1"/>
      <w:bookmarkEnd w:id="43"/>
      <w:r>
        <w:t xml:space="preserve"> </w:t>
      </w:r>
      <w:r w:rsidR="0013186D">
        <w:t xml:space="preserve">The </w:t>
      </w:r>
      <w:r>
        <w:t>Applicant</w:t>
      </w:r>
      <w:r w:rsidR="0013186D">
        <w:t xml:space="preserve">’s Right to </w:t>
      </w:r>
      <w:r w:rsidR="005B0507">
        <w:t>a</w:t>
      </w:r>
      <w:r w:rsidR="0013186D">
        <w:t xml:space="preserve"> Review of Restrictions or C</w:t>
      </w:r>
      <w:r w:rsidR="0013186D" w:rsidRPr="00245CE6">
        <w:t xml:space="preserve">onditions </w:t>
      </w:r>
      <w:r w:rsidR="0013186D">
        <w:t>on</w:t>
      </w:r>
      <w:r>
        <w:t xml:space="preserve"> a Permit</w:t>
      </w:r>
      <w:bookmarkEnd w:id="40"/>
      <w:bookmarkEnd w:id="41"/>
      <w:bookmarkEnd w:id="42"/>
    </w:p>
    <w:p w:rsidR="00E66977" w:rsidRDefault="00E66977" w:rsidP="00E66977">
      <w:pPr>
        <w:pStyle w:val="revisionnodfps"/>
      </w:pPr>
      <w:r>
        <w:t xml:space="preserve">LPPH </w:t>
      </w:r>
      <w:r w:rsidRPr="008B681F">
        <w:rPr>
          <w:strike/>
          <w:color w:val="FF0000"/>
        </w:rPr>
        <w:t>December 2009</w:t>
      </w:r>
      <w:r>
        <w:t xml:space="preserve"> DRAFT 5387-CCL</w:t>
      </w:r>
    </w:p>
    <w:p w:rsidR="000025D5" w:rsidRDefault="00E66977" w:rsidP="00E66977">
      <w:pPr>
        <w:pStyle w:val="bodytextdfps"/>
      </w:pPr>
      <w:r w:rsidRPr="00245CE6">
        <w:t xml:space="preserve">If </w:t>
      </w:r>
      <w:r w:rsidR="00DD558E">
        <w:t>a</w:t>
      </w:r>
      <w:r w:rsidR="00943F04">
        <w:t>n</w:t>
      </w:r>
      <w:r w:rsidR="00DD558E">
        <w:t xml:space="preserve"> </w:t>
      </w:r>
      <w:r w:rsidRPr="00245CE6">
        <w:t xml:space="preserve">inspector adds restrictions or conditions to </w:t>
      </w:r>
      <w:r w:rsidR="00DD558E">
        <w:t xml:space="preserve">a </w:t>
      </w:r>
      <w:r w:rsidRPr="00245CE6">
        <w:t>permit, the applicant may request an administrative review</w:t>
      </w:r>
      <w:r w:rsidR="00DD558E">
        <w:t>.</w:t>
      </w:r>
      <w:r w:rsidRPr="00245CE6">
        <w:t xml:space="preserve"> </w:t>
      </w:r>
      <w:r w:rsidR="00DD558E">
        <w:t xml:space="preserve">The applicant </w:t>
      </w:r>
      <w:r w:rsidRPr="00245CE6">
        <w:t xml:space="preserve">also has the right to request an appeal. </w:t>
      </w:r>
    </w:p>
    <w:p w:rsidR="000025D5" w:rsidRDefault="00E66977" w:rsidP="00E66977">
      <w:pPr>
        <w:pStyle w:val="bodytextdfps"/>
      </w:pPr>
      <w:r w:rsidRPr="00245CE6">
        <w:t>See</w:t>
      </w:r>
      <w:r w:rsidR="000025D5">
        <w:t>:</w:t>
      </w:r>
      <w:r w:rsidRPr="00245CE6">
        <w:t xml:space="preserve"> </w:t>
      </w:r>
    </w:p>
    <w:p w:rsidR="000025D5" w:rsidRDefault="00244C13" w:rsidP="0045531E">
      <w:pPr>
        <w:pStyle w:val="list2dfps"/>
      </w:pPr>
      <w:hyperlink r:id="rId29" w:anchor="LPPH_3332" w:history="1">
        <w:r w:rsidR="00E66977" w:rsidRPr="00245CE6">
          <w:rPr>
            <w:rStyle w:val="Hyperlink"/>
            <w:szCs w:val="22"/>
          </w:rPr>
          <w:t>3332</w:t>
        </w:r>
      </w:hyperlink>
      <w:r w:rsidR="00E66977" w:rsidRPr="00245CE6">
        <w:t xml:space="preserve"> Setting Special </w:t>
      </w:r>
      <w:r w:rsidR="000B7C56">
        <w:t xml:space="preserve">Conditions </w:t>
      </w:r>
      <w:r w:rsidR="00E66977" w:rsidRPr="00245CE6">
        <w:t>on the License or Certificate</w:t>
      </w:r>
    </w:p>
    <w:p w:rsidR="000025D5" w:rsidRDefault="00244C13" w:rsidP="0045531E">
      <w:pPr>
        <w:pStyle w:val="list2dfps"/>
      </w:pPr>
      <w:hyperlink r:id="rId30" w:anchor="LPPH_3810" w:history="1">
        <w:r w:rsidR="00E66977" w:rsidRPr="00245CE6">
          <w:rPr>
            <w:rStyle w:val="Hyperlink"/>
            <w:szCs w:val="22"/>
          </w:rPr>
          <w:t>3810</w:t>
        </w:r>
      </w:hyperlink>
      <w:r w:rsidR="00E66977" w:rsidRPr="00245CE6">
        <w:t xml:space="preserve"> Changes Affecting a License, Certificate, or Registration Permit</w:t>
      </w:r>
    </w:p>
    <w:p w:rsidR="00E66977" w:rsidRPr="00245CE6" w:rsidRDefault="00244C13" w:rsidP="0045531E">
      <w:pPr>
        <w:pStyle w:val="list2dfps"/>
      </w:pPr>
      <w:hyperlink r:id="rId31" w:anchor="LPPH_7730" w:history="1">
        <w:r w:rsidR="00E66977" w:rsidRPr="00245CE6">
          <w:rPr>
            <w:rStyle w:val="Hyperlink"/>
            <w:szCs w:val="22"/>
          </w:rPr>
          <w:t>7730</w:t>
        </w:r>
      </w:hyperlink>
      <w:r w:rsidR="00E66977" w:rsidRPr="00245CE6">
        <w:t xml:space="preserve"> Appeals</w:t>
      </w:r>
    </w:p>
    <w:p w:rsidR="00E66977" w:rsidRDefault="00E66977" w:rsidP="00E66977">
      <w:pPr>
        <w:pStyle w:val="bodytextcitationdfps"/>
      </w:pPr>
      <w:r>
        <w:t xml:space="preserve">DFPS Rules, 40 TAC </w:t>
      </w:r>
      <w:hyperlink r:id="rId32" w:tgtFrame="_blank" w:history="1">
        <w:r w:rsidRPr="00613F14">
          <w:rPr>
            <w:rStyle w:val="Hyperlink"/>
            <w:szCs w:val="18"/>
          </w:rPr>
          <w:t>§745.8613</w:t>
        </w:r>
      </w:hyperlink>
    </w:p>
    <w:p w:rsidR="00E66977" w:rsidRDefault="00E66977" w:rsidP="00E66977">
      <w:pPr>
        <w:pStyle w:val="Heading4"/>
      </w:pPr>
      <w:bookmarkStart w:id="44" w:name="_Toc329590231"/>
      <w:bookmarkStart w:id="45" w:name="_Toc329769385"/>
      <w:bookmarkStart w:id="46" w:name="_Toc329853901"/>
      <w:r>
        <w:t>743</w:t>
      </w:r>
      <w:bookmarkStart w:id="47" w:name="LPPH_7435"/>
      <w:bookmarkEnd w:id="47"/>
      <w:r w:rsidR="00B93DD3">
        <w:t>6</w:t>
      </w:r>
      <w:r>
        <w:t xml:space="preserve"> Inspecting </w:t>
      </w:r>
      <w:r w:rsidR="001E5863">
        <w:t xml:space="preserve">an Operation </w:t>
      </w:r>
      <w:proofErr w:type="gramStart"/>
      <w:r>
        <w:t>During</w:t>
      </w:r>
      <w:proofErr w:type="gramEnd"/>
      <w:r>
        <w:t xml:space="preserve"> </w:t>
      </w:r>
      <w:r w:rsidR="001E5863">
        <w:t xml:space="preserve">an </w:t>
      </w:r>
      <w:r>
        <w:t>Evaluation and Probation</w:t>
      </w:r>
      <w:bookmarkEnd w:id="44"/>
      <w:bookmarkEnd w:id="45"/>
      <w:bookmarkEnd w:id="46"/>
      <w:r>
        <w:t xml:space="preserve"> </w:t>
      </w:r>
    </w:p>
    <w:p w:rsidR="00E66977" w:rsidRDefault="00E66977" w:rsidP="00E66977">
      <w:pPr>
        <w:pStyle w:val="revisionnodfps"/>
      </w:pPr>
      <w:r>
        <w:t xml:space="preserve">LPPH </w:t>
      </w:r>
      <w:r w:rsidRPr="008B681F">
        <w:rPr>
          <w:strike/>
          <w:color w:val="FF0000"/>
        </w:rPr>
        <w:t>December 2009</w:t>
      </w:r>
      <w:r>
        <w:t xml:space="preserve"> DRAFT 5387-CCL</w:t>
      </w:r>
    </w:p>
    <w:p w:rsidR="00A12571" w:rsidRDefault="00A12571" w:rsidP="00A12571">
      <w:pPr>
        <w:pStyle w:val="querydfps"/>
      </w:pPr>
      <w:r>
        <w:t xml:space="preserve">Production note: References to 7435 appear in </w:t>
      </w:r>
      <w:r w:rsidRPr="00A12571">
        <w:t>4134, 4151,</w:t>
      </w:r>
      <w:r>
        <w:t xml:space="preserve"> and </w:t>
      </w:r>
      <w:r w:rsidRPr="00A12571">
        <w:t>7432</w:t>
      </w:r>
      <w:r>
        <w:t>. It is the only item in this job that has cross references.</w:t>
      </w:r>
    </w:p>
    <w:p w:rsidR="00E66977" w:rsidRDefault="00E66977" w:rsidP="00E66977">
      <w:pPr>
        <w:pStyle w:val="violettagdfps"/>
      </w:pPr>
      <w:r>
        <w:t>Procedure</w:t>
      </w:r>
    </w:p>
    <w:p w:rsidR="00E66977" w:rsidRPr="00245CE6" w:rsidRDefault="00E66977" w:rsidP="00E66977">
      <w:pPr>
        <w:pStyle w:val="bodytextdfps"/>
      </w:pPr>
      <w:r w:rsidRPr="00245CE6">
        <w:t>During</w:t>
      </w:r>
      <w:r w:rsidR="00EF5304">
        <w:t xml:space="preserve"> an</w:t>
      </w:r>
      <w:r w:rsidRPr="00245CE6">
        <w:t xml:space="preserve"> evaluation or probation, </w:t>
      </w:r>
      <w:r w:rsidR="00EF5304">
        <w:t xml:space="preserve">Licensing </w:t>
      </w:r>
      <w:r w:rsidRPr="00245CE6">
        <w:t xml:space="preserve">staff must inspect an operation </w:t>
      </w:r>
      <w:r w:rsidR="00FF5DF1">
        <w:t xml:space="preserve">at all of the following times, </w:t>
      </w:r>
      <w:r w:rsidRPr="00245CE6">
        <w:t>unless there is good cause not to inspect within these tim</w:t>
      </w:r>
      <w:r w:rsidRPr="00943F04">
        <w:t>e</w:t>
      </w:r>
      <w:r w:rsidR="008B730B" w:rsidRPr="00943F04">
        <w:t>s</w:t>
      </w:r>
      <w:r w:rsidRPr="00245CE6">
        <w:t xml:space="preserve"> because </w:t>
      </w:r>
      <w:r w:rsidR="00FF5DF1">
        <w:t xml:space="preserve">the operation has requested </w:t>
      </w:r>
      <w:r w:rsidRPr="00245CE6">
        <w:t xml:space="preserve">an administrative review or </w:t>
      </w:r>
      <w:r w:rsidR="00FF5DF1">
        <w:t xml:space="preserve">Licensing is conducting an </w:t>
      </w:r>
      <w:r w:rsidRPr="00245CE6">
        <w:t>investigation:</w:t>
      </w:r>
    </w:p>
    <w:p w:rsidR="00E66977" w:rsidRPr="00245CE6" w:rsidRDefault="00E66977" w:rsidP="00E66977">
      <w:pPr>
        <w:pStyle w:val="list1dfps"/>
      </w:pPr>
      <w:r w:rsidRPr="00245CE6">
        <w:t>a.</w:t>
      </w:r>
      <w:r>
        <w:tab/>
      </w:r>
      <w:r w:rsidRPr="00245CE6">
        <w:t xml:space="preserve">During the first 21 days after the corrective action period begins </w:t>
      </w:r>
    </w:p>
    <w:p w:rsidR="00E66977" w:rsidRPr="00F26426" w:rsidRDefault="00E66977" w:rsidP="00E66977">
      <w:pPr>
        <w:pStyle w:val="list1dfps"/>
        <w:rPr>
          <w:highlight w:val="yellow"/>
        </w:rPr>
      </w:pPr>
      <w:r w:rsidRPr="00F26426">
        <w:rPr>
          <w:highlight w:val="yellow"/>
        </w:rPr>
        <w:lastRenderedPageBreak/>
        <w:t>b.</w:t>
      </w:r>
      <w:r w:rsidRPr="00F26426">
        <w:rPr>
          <w:highlight w:val="yellow"/>
        </w:rPr>
        <w:tab/>
        <w:t>At least once every 60 days during the</w:t>
      </w:r>
      <w:r w:rsidRPr="00F26426">
        <w:rPr>
          <w:i/>
          <w:highlight w:val="yellow"/>
        </w:rPr>
        <w:t xml:space="preserve"> evaluation</w:t>
      </w:r>
      <w:r w:rsidRPr="00F26426">
        <w:rPr>
          <w:highlight w:val="yellow"/>
        </w:rPr>
        <w:t xml:space="preserve"> period </w:t>
      </w:r>
    </w:p>
    <w:p w:rsidR="00E66977" w:rsidRPr="00F26426" w:rsidRDefault="00E66977" w:rsidP="00E66977">
      <w:pPr>
        <w:pStyle w:val="list1dfps"/>
        <w:rPr>
          <w:highlight w:val="yellow"/>
        </w:rPr>
      </w:pPr>
      <w:r w:rsidRPr="00F26426">
        <w:rPr>
          <w:highlight w:val="yellow"/>
        </w:rPr>
        <w:t>c.</w:t>
      </w:r>
      <w:r w:rsidRPr="00F26426">
        <w:rPr>
          <w:highlight w:val="yellow"/>
        </w:rPr>
        <w:tab/>
        <w:t xml:space="preserve">At least once every 30 days during the </w:t>
      </w:r>
      <w:r w:rsidRPr="00F26426">
        <w:rPr>
          <w:i/>
          <w:highlight w:val="yellow"/>
        </w:rPr>
        <w:t xml:space="preserve">probation </w:t>
      </w:r>
      <w:r w:rsidRPr="00F26426">
        <w:rPr>
          <w:highlight w:val="yellow"/>
        </w:rPr>
        <w:t>period</w:t>
      </w:r>
    </w:p>
    <w:p w:rsidR="00E66977" w:rsidRPr="00245CE6" w:rsidRDefault="00E66977" w:rsidP="00E66977">
      <w:pPr>
        <w:pStyle w:val="list1dfps"/>
      </w:pPr>
      <w:proofErr w:type="gramStart"/>
      <w:r w:rsidRPr="00F26426">
        <w:rPr>
          <w:highlight w:val="yellow"/>
        </w:rPr>
        <w:t>d</w:t>
      </w:r>
      <w:proofErr w:type="gramEnd"/>
      <w:r w:rsidRPr="00F26426">
        <w:rPr>
          <w:highlight w:val="yellow"/>
        </w:rPr>
        <w:t>.</w:t>
      </w:r>
      <w:r w:rsidRPr="00F26426">
        <w:rPr>
          <w:highlight w:val="yellow"/>
        </w:rPr>
        <w:tab/>
        <w:t>At the end of the corrective action period</w:t>
      </w:r>
      <w:r w:rsidRPr="00245CE6">
        <w:t xml:space="preserve"> </w:t>
      </w:r>
    </w:p>
    <w:p w:rsidR="00E66977" w:rsidRPr="00245CE6" w:rsidRDefault="00FF5DF1" w:rsidP="00E66977">
      <w:pPr>
        <w:pStyle w:val="bodytextdfps"/>
      </w:pPr>
      <w:r w:rsidRPr="00F26426">
        <w:rPr>
          <w:highlight w:val="yellow"/>
        </w:rPr>
        <w:t>If an inspection is not held within the timeframes</w:t>
      </w:r>
      <w:r w:rsidR="008F5335" w:rsidRPr="00F26426">
        <w:rPr>
          <w:highlight w:val="yellow"/>
        </w:rPr>
        <w:t xml:space="preserve"> specified </w:t>
      </w:r>
      <w:r w:rsidR="00015C9C" w:rsidRPr="00F26426">
        <w:rPr>
          <w:highlight w:val="yellow"/>
        </w:rPr>
        <w:t>above</w:t>
      </w:r>
      <w:r w:rsidRPr="00F26426">
        <w:rPr>
          <w:highlight w:val="yellow"/>
        </w:rPr>
        <w:t>, Licensing staff d</w:t>
      </w:r>
      <w:r w:rsidR="00E66977" w:rsidRPr="00F26426">
        <w:rPr>
          <w:highlight w:val="yellow"/>
        </w:rPr>
        <w:t xml:space="preserve">ocument the reason for </w:t>
      </w:r>
      <w:r w:rsidRPr="00F26426">
        <w:rPr>
          <w:highlight w:val="yellow"/>
        </w:rPr>
        <w:t xml:space="preserve">the </w:t>
      </w:r>
      <w:r w:rsidR="00E66977" w:rsidRPr="00F26426">
        <w:rPr>
          <w:highlight w:val="yellow"/>
        </w:rPr>
        <w:t xml:space="preserve">variation </w:t>
      </w:r>
      <w:r w:rsidRPr="00F26426">
        <w:rPr>
          <w:highlight w:val="yellow"/>
        </w:rPr>
        <w:t xml:space="preserve">in </w:t>
      </w:r>
      <w:r w:rsidR="00015C9C" w:rsidRPr="00F26426">
        <w:rPr>
          <w:highlight w:val="yellow"/>
        </w:rPr>
        <w:t xml:space="preserve">the </w:t>
      </w:r>
      <w:r w:rsidRPr="00F26426">
        <w:rPr>
          <w:highlight w:val="yellow"/>
        </w:rPr>
        <w:t>CLASS</w:t>
      </w:r>
      <w:r w:rsidR="00015C9C" w:rsidRPr="00F26426">
        <w:rPr>
          <w:highlight w:val="yellow"/>
        </w:rPr>
        <w:t xml:space="preserve"> system</w:t>
      </w:r>
      <w:r w:rsidRPr="00F26426">
        <w:rPr>
          <w:highlight w:val="yellow"/>
        </w:rPr>
        <w:t xml:space="preserve">, </w:t>
      </w:r>
      <w:r w:rsidR="00E66977" w:rsidRPr="00F26426">
        <w:rPr>
          <w:highlight w:val="yellow"/>
        </w:rPr>
        <w:t>in the operation’s chronology.</w:t>
      </w:r>
    </w:p>
    <w:p w:rsidR="00FF5DF1" w:rsidRPr="00F26426" w:rsidRDefault="00E66977" w:rsidP="005D76A9">
      <w:pPr>
        <w:pStyle w:val="bodytextdfps"/>
        <w:rPr>
          <w:highlight w:val="yellow"/>
        </w:rPr>
      </w:pPr>
      <w:r w:rsidRPr="00F26426">
        <w:rPr>
          <w:highlight w:val="yellow"/>
        </w:rPr>
        <w:t xml:space="preserve">Inspections conducted during the corrective action period are considered monitoring inspections and entered </w:t>
      </w:r>
      <w:r w:rsidR="005D76A9" w:rsidRPr="00F26426">
        <w:rPr>
          <w:highlight w:val="yellow"/>
        </w:rPr>
        <w:t xml:space="preserve">into </w:t>
      </w:r>
      <w:r w:rsidRPr="00F26426">
        <w:rPr>
          <w:highlight w:val="yellow"/>
        </w:rPr>
        <w:t>in CLASS</w:t>
      </w:r>
      <w:r w:rsidR="005D76A9" w:rsidRPr="00F26426">
        <w:rPr>
          <w:highlight w:val="yellow"/>
        </w:rPr>
        <w:t xml:space="preserve"> as such</w:t>
      </w:r>
      <w:r w:rsidRPr="00F26426">
        <w:rPr>
          <w:highlight w:val="yellow"/>
        </w:rPr>
        <w:t>. During each inspection</w:t>
      </w:r>
      <w:r w:rsidR="005D76A9" w:rsidRPr="00F26426">
        <w:rPr>
          <w:highlight w:val="yellow"/>
        </w:rPr>
        <w:t xml:space="preserve">, the inspector </w:t>
      </w:r>
      <w:r w:rsidR="00892301" w:rsidRPr="00F26426">
        <w:rPr>
          <w:highlight w:val="yellow"/>
        </w:rPr>
        <w:t xml:space="preserve">evaluates an operation’s compliance with the conditions imposed by the corrective action plan and </w:t>
      </w:r>
      <w:r w:rsidR="005D76A9" w:rsidRPr="00F26426">
        <w:rPr>
          <w:highlight w:val="yellow"/>
        </w:rPr>
        <w:t xml:space="preserve">the section or sections of the minimum standards that relate to those conditions or </w:t>
      </w:r>
      <w:r w:rsidR="00892301" w:rsidRPr="00F26426">
        <w:rPr>
          <w:highlight w:val="yellow"/>
        </w:rPr>
        <w:t xml:space="preserve">that </w:t>
      </w:r>
      <w:r w:rsidR="005D76A9" w:rsidRPr="00F26426">
        <w:rPr>
          <w:highlight w:val="yellow"/>
        </w:rPr>
        <w:t xml:space="preserve">are due to be evaluated. </w:t>
      </w:r>
      <w:r w:rsidRPr="00F26426">
        <w:rPr>
          <w:highlight w:val="yellow"/>
        </w:rPr>
        <w:t xml:space="preserve">See 4126 Monitoring Inspections. </w:t>
      </w:r>
    </w:p>
    <w:p w:rsidR="00FF5DF1" w:rsidRPr="00F26426" w:rsidRDefault="00FF5DF1" w:rsidP="00E66977">
      <w:pPr>
        <w:pStyle w:val="bodytextdfps"/>
        <w:rPr>
          <w:highlight w:val="yellow"/>
        </w:rPr>
      </w:pPr>
      <w:r w:rsidRPr="00F26426">
        <w:rPr>
          <w:highlight w:val="yellow"/>
        </w:rPr>
        <w:t xml:space="preserve">Licensing staff: </w:t>
      </w:r>
    </w:p>
    <w:p w:rsidR="002F4230" w:rsidRPr="00F26426" w:rsidRDefault="00627544" w:rsidP="00AF0411">
      <w:pPr>
        <w:pStyle w:val="list1dfps"/>
        <w:rPr>
          <w:highlight w:val="yellow"/>
        </w:rPr>
      </w:pPr>
      <w:proofErr w:type="gramStart"/>
      <w:r w:rsidRPr="00F26426">
        <w:rPr>
          <w:highlight w:val="yellow"/>
        </w:rPr>
        <w:t>a</w:t>
      </w:r>
      <w:proofErr w:type="gramEnd"/>
      <w:r w:rsidRPr="00F26426">
        <w:rPr>
          <w:highlight w:val="yellow"/>
        </w:rPr>
        <w:t>.</w:t>
      </w:r>
      <w:r w:rsidR="002F4230" w:rsidRPr="00F26426">
        <w:rPr>
          <w:highlight w:val="yellow"/>
        </w:rPr>
        <w:tab/>
      </w:r>
      <w:r w:rsidR="00E66977" w:rsidRPr="00F26426">
        <w:rPr>
          <w:highlight w:val="yellow"/>
        </w:rPr>
        <w:t>document on CLASS Form 2936 that each condition of the corrective action was evaluated during the inspection</w:t>
      </w:r>
      <w:r w:rsidR="002F4230" w:rsidRPr="00F26426">
        <w:rPr>
          <w:highlight w:val="yellow"/>
        </w:rPr>
        <w:t>;</w:t>
      </w:r>
    </w:p>
    <w:p w:rsidR="002F4230" w:rsidRPr="00F26426" w:rsidRDefault="00627544" w:rsidP="00AF0411">
      <w:pPr>
        <w:pStyle w:val="list1dfps"/>
        <w:rPr>
          <w:highlight w:val="yellow"/>
        </w:rPr>
      </w:pPr>
      <w:proofErr w:type="gramStart"/>
      <w:r w:rsidRPr="00F26426">
        <w:rPr>
          <w:highlight w:val="yellow"/>
        </w:rPr>
        <w:t>b</w:t>
      </w:r>
      <w:proofErr w:type="gramEnd"/>
      <w:r w:rsidRPr="00F26426">
        <w:rPr>
          <w:highlight w:val="yellow"/>
        </w:rPr>
        <w:t>.</w:t>
      </w:r>
      <w:r w:rsidR="002F4230" w:rsidRPr="00F26426">
        <w:rPr>
          <w:highlight w:val="yellow"/>
        </w:rPr>
        <w:tab/>
      </w:r>
      <w:r w:rsidR="00E66977" w:rsidRPr="00F26426">
        <w:rPr>
          <w:highlight w:val="yellow"/>
        </w:rPr>
        <w:t>cite as a deficiency any condition that was not met</w:t>
      </w:r>
      <w:r w:rsidR="002F4230" w:rsidRPr="00F26426">
        <w:rPr>
          <w:highlight w:val="yellow"/>
        </w:rPr>
        <w:t>;</w:t>
      </w:r>
      <w:r w:rsidR="00E66977" w:rsidRPr="00F26426">
        <w:rPr>
          <w:highlight w:val="yellow"/>
        </w:rPr>
        <w:t xml:space="preserve"> and </w:t>
      </w:r>
    </w:p>
    <w:p w:rsidR="00E66977" w:rsidRPr="00245CE6" w:rsidRDefault="00627544" w:rsidP="00AF0411">
      <w:pPr>
        <w:pStyle w:val="list1dfps"/>
      </w:pPr>
      <w:proofErr w:type="gramStart"/>
      <w:r w:rsidRPr="00F26426">
        <w:rPr>
          <w:highlight w:val="yellow"/>
        </w:rPr>
        <w:t>c</w:t>
      </w:r>
      <w:proofErr w:type="gramEnd"/>
      <w:r w:rsidRPr="00F26426">
        <w:rPr>
          <w:highlight w:val="yellow"/>
        </w:rPr>
        <w:t>.</w:t>
      </w:r>
      <w:r w:rsidR="002F4230" w:rsidRPr="00F26426">
        <w:rPr>
          <w:highlight w:val="yellow"/>
        </w:rPr>
        <w:tab/>
      </w:r>
      <w:r w:rsidR="00E66977" w:rsidRPr="00F26426">
        <w:rPr>
          <w:highlight w:val="yellow"/>
        </w:rPr>
        <w:t>provide technical assistance on meeting the condition.</w:t>
      </w:r>
      <w:r w:rsidR="00E66977" w:rsidRPr="00245CE6">
        <w:t xml:space="preserve"> </w:t>
      </w:r>
    </w:p>
    <w:p w:rsidR="00E66977" w:rsidRDefault="00E66977" w:rsidP="00E66977">
      <w:pPr>
        <w:pStyle w:val="bodytextcitationdfps"/>
      </w:pPr>
      <w:r>
        <w:t xml:space="preserve">DFPS Rules, 40 TAC </w:t>
      </w:r>
      <w:hyperlink r:id="rId33" w:tgtFrame="_blank" w:history="1">
        <w:r w:rsidRPr="00613F14">
          <w:rPr>
            <w:rStyle w:val="Hyperlink"/>
            <w:szCs w:val="18"/>
          </w:rPr>
          <w:t>§745.8633</w:t>
        </w:r>
      </w:hyperlink>
    </w:p>
    <w:p w:rsidR="00892301" w:rsidRPr="003D2253" w:rsidRDefault="00892301" w:rsidP="00892301">
      <w:pPr>
        <w:pStyle w:val="querydfps"/>
      </w:pPr>
      <w:r w:rsidRPr="00892301">
        <w:t>Production note: This will change to 4152 when the 4000 reorg is published 8/1.</w:t>
      </w:r>
    </w:p>
    <w:p w:rsidR="00892301" w:rsidRDefault="00E66977" w:rsidP="00E66977">
      <w:pPr>
        <w:pStyle w:val="bodytextdfps"/>
      </w:pPr>
      <w:r w:rsidRPr="00F26426">
        <w:t xml:space="preserve">See </w:t>
      </w:r>
      <w:hyperlink r:id="rId34" w:anchor="LPPH_4151" w:history="1">
        <w:r w:rsidRPr="00F26426">
          <w:rPr>
            <w:rStyle w:val="Hyperlink"/>
            <w:szCs w:val="22"/>
          </w:rPr>
          <w:t>4151</w:t>
        </w:r>
      </w:hyperlink>
      <w:r w:rsidRPr="00F26426">
        <w:t xml:space="preserve"> Documenting a Review of the Conditions.</w:t>
      </w:r>
      <w:r w:rsidR="003D2253">
        <w:t xml:space="preserve">  </w:t>
      </w:r>
    </w:p>
    <w:p w:rsidR="00E66977" w:rsidRDefault="00E66977" w:rsidP="00E66977">
      <w:pPr>
        <w:pStyle w:val="Heading4"/>
      </w:pPr>
      <w:bookmarkStart w:id="48" w:name="_Toc329590232"/>
      <w:bookmarkStart w:id="49" w:name="_Toc329769386"/>
      <w:bookmarkStart w:id="50" w:name="_Toc329853902"/>
      <w:r>
        <w:t>7637</w:t>
      </w:r>
      <w:bookmarkStart w:id="51" w:name="LPPH_7637"/>
      <w:bookmarkEnd w:id="51"/>
      <w:r>
        <w:t xml:space="preserve"> Emergency Suspension and Closure</w:t>
      </w:r>
      <w:bookmarkEnd w:id="48"/>
      <w:bookmarkEnd w:id="49"/>
      <w:bookmarkEnd w:id="50"/>
      <w:r>
        <w:t xml:space="preserve"> </w:t>
      </w:r>
    </w:p>
    <w:p w:rsidR="00E66977" w:rsidRDefault="00E66977" w:rsidP="00E66977">
      <w:pPr>
        <w:pStyle w:val="revisionnodfps"/>
      </w:pPr>
      <w:r>
        <w:t xml:space="preserve">LPPH </w:t>
      </w:r>
      <w:r w:rsidRPr="008B681F">
        <w:rPr>
          <w:strike/>
          <w:color w:val="FF0000"/>
        </w:rPr>
        <w:t>December 2009</w:t>
      </w:r>
      <w:r>
        <w:t xml:space="preserve"> DRAFT 5387-CCL</w:t>
      </w:r>
    </w:p>
    <w:p w:rsidR="00E66977" w:rsidRDefault="00E66977" w:rsidP="00E66977">
      <w:pPr>
        <w:pStyle w:val="violettagdfps"/>
      </w:pPr>
      <w:r>
        <w:t>Policy</w:t>
      </w:r>
    </w:p>
    <w:p w:rsidR="00E66977" w:rsidRPr="00245CE6" w:rsidRDefault="00E66977" w:rsidP="00E66977">
      <w:pPr>
        <w:pStyle w:val="bodytextdfps"/>
      </w:pPr>
      <w:r w:rsidRPr="00245CE6">
        <w:t xml:space="preserve">The inspector initiates </w:t>
      </w:r>
      <w:r w:rsidR="00C57805">
        <w:t xml:space="preserve">the </w:t>
      </w:r>
      <w:r w:rsidRPr="00245CE6">
        <w:t xml:space="preserve">emergency suspension and closure </w:t>
      </w:r>
      <w:r w:rsidR="00C57805">
        <w:t xml:space="preserve">of an operation </w:t>
      </w:r>
      <w:r w:rsidRPr="00245CE6">
        <w:t xml:space="preserve">when there is an immediate risk to the health or safety of children </w:t>
      </w:r>
      <w:r w:rsidR="00C57805">
        <w:t xml:space="preserve">cared for </w:t>
      </w:r>
      <w:r w:rsidRPr="00245CE6">
        <w:t xml:space="preserve">or residing </w:t>
      </w:r>
      <w:r w:rsidR="00C57805">
        <w:t xml:space="preserve">at </w:t>
      </w:r>
      <w:r w:rsidRPr="00245CE6">
        <w:t xml:space="preserve">the operation. The inspector, in consultation with a Licensing attorney, may choose to seek injunctive relief rather than using emergency suspension and closure. This may occur at any time in the regulatory process. See </w:t>
      </w:r>
      <w:hyperlink r:id="rId35" w:anchor="LPPH_7740" w:history="1">
        <w:r w:rsidRPr="00245CE6">
          <w:rPr>
            <w:rStyle w:val="Hyperlink"/>
            <w:szCs w:val="22"/>
          </w:rPr>
          <w:t>7740</w:t>
        </w:r>
      </w:hyperlink>
      <w:r w:rsidRPr="00245CE6">
        <w:t xml:space="preserve"> Injunctive Relief.</w:t>
      </w:r>
    </w:p>
    <w:p w:rsidR="00E66977" w:rsidRPr="00245CE6" w:rsidRDefault="00E66977" w:rsidP="00E66977">
      <w:pPr>
        <w:pStyle w:val="bodytextdfps"/>
      </w:pPr>
      <w:r w:rsidRPr="00245CE6">
        <w:t>The decision to suspend and order immediate closure is made by the director.</w:t>
      </w:r>
    </w:p>
    <w:p w:rsidR="00E66977" w:rsidRPr="00245CE6" w:rsidRDefault="00E66977" w:rsidP="00E66977">
      <w:pPr>
        <w:pStyle w:val="bodytextdfps"/>
      </w:pPr>
      <w:r w:rsidRPr="00245CE6">
        <w:t>The inspector discusses the decision to suspend and order immediate closure with the Licensing attorney before implementation.</w:t>
      </w:r>
    </w:p>
    <w:p w:rsidR="00E66977" w:rsidRPr="00245CE6" w:rsidRDefault="00E66977" w:rsidP="00E66977">
      <w:pPr>
        <w:pStyle w:val="bodytextdfps"/>
      </w:pPr>
      <w:r w:rsidRPr="00245CE6">
        <w:t xml:space="preserve">The inspector documents the action in </w:t>
      </w:r>
      <w:r w:rsidR="00DD0796">
        <w:t xml:space="preserve">the </w:t>
      </w:r>
      <w:r w:rsidRPr="00245CE6">
        <w:t>CLASS</w:t>
      </w:r>
      <w:r w:rsidR="004E4BA8">
        <w:t xml:space="preserve"> system, in the</w:t>
      </w:r>
      <w:r w:rsidRPr="00245CE6">
        <w:t xml:space="preserve"> chronology.</w:t>
      </w:r>
    </w:p>
    <w:p w:rsidR="00E66977" w:rsidRDefault="00E66977" w:rsidP="00E66977">
      <w:pPr>
        <w:pStyle w:val="bodytextcitationdfps"/>
      </w:pPr>
      <w:r>
        <w:t xml:space="preserve">Texas Human Resources Code </w:t>
      </w:r>
      <w:hyperlink r:id="rId36" w:anchor="42.073" w:tgtFrame="_blank" w:history="1">
        <w:r w:rsidRPr="00613F14">
          <w:rPr>
            <w:rStyle w:val="Hyperlink"/>
            <w:szCs w:val="18"/>
          </w:rPr>
          <w:t>§42.073</w:t>
        </w:r>
      </w:hyperlink>
    </w:p>
    <w:p w:rsidR="00E66977" w:rsidRDefault="00E66977" w:rsidP="00E66977">
      <w:pPr>
        <w:pStyle w:val="bodytextcitationdfps"/>
      </w:pPr>
      <w:r>
        <w:t xml:space="preserve">DFPS Rules, 40 TAC </w:t>
      </w:r>
      <w:hyperlink r:id="rId37" w:tgtFrame="_blank" w:history="1">
        <w:r w:rsidRPr="00613F14">
          <w:rPr>
            <w:rStyle w:val="Hyperlink"/>
            <w:szCs w:val="18"/>
          </w:rPr>
          <w:t>§745.8877</w:t>
        </w:r>
      </w:hyperlink>
    </w:p>
    <w:p w:rsidR="00E66977" w:rsidRDefault="00E66977" w:rsidP="00E66977">
      <w:pPr>
        <w:pStyle w:val="violettagdfps"/>
      </w:pPr>
      <w:r>
        <w:t>Procedure</w:t>
      </w:r>
    </w:p>
    <w:p w:rsidR="00DD0796" w:rsidRDefault="00E66977" w:rsidP="00E66977">
      <w:pPr>
        <w:pStyle w:val="bodytextdfps"/>
      </w:pPr>
      <w:r w:rsidRPr="00245CE6">
        <w:t>After consulting with legal staff, the inspector carries out the process for emergency suspension and closure</w:t>
      </w:r>
      <w:r w:rsidR="00DD0796">
        <w:t>,</w:t>
      </w:r>
      <w:r w:rsidRPr="00245CE6">
        <w:t xml:space="preserve"> </w:t>
      </w:r>
      <w:r w:rsidR="00DD0796">
        <w:t xml:space="preserve">as </w:t>
      </w:r>
      <w:r w:rsidRPr="00245CE6">
        <w:t xml:space="preserve">described in </w:t>
      </w:r>
      <w:proofErr w:type="gramStart"/>
      <w:r w:rsidR="004E4BA8">
        <w:t>Licensing</w:t>
      </w:r>
      <w:proofErr w:type="gramEnd"/>
      <w:r w:rsidR="004E4BA8">
        <w:t xml:space="preserve"> </w:t>
      </w:r>
      <w:r w:rsidR="00DD0796">
        <w:t xml:space="preserve">policy. </w:t>
      </w:r>
    </w:p>
    <w:p w:rsidR="00DD0796" w:rsidRDefault="00DD0796" w:rsidP="00E66977">
      <w:pPr>
        <w:pStyle w:val="bodytextdfps"/>
      </w:pPr>
      <w:r>
        <w:t>See:</w:t>
      </w:r>
    </w:p>
    <w:p w:rsidR="00696F00" w:rsidRDefault="00696F00" w:rsidP="00696F00">
      <w:pPr>
        <w:pStyle w:val="list2dfps"/>
      </w:pPr>
      <w:r>
        <w:t>7637.1 Completing the Order for Emergency Suspension and Closure</w:t>
      </w:r>
    </w:p>
    <w:p w:rsidR="00696F00" w:rsidRDefault="00696F00" w:rsidP="00696F00">
      <w:pPr>
        <w:pStyle w:val="list2dfps"/>
      </w:pPr>
      <w:r>
        <w:t>7637.2 Writing the Letter for Emergency Suspension and Closure</w:t>
      </w:r>
    </w:p>
    <w:p w:rsidR="00E66977" w:rsidRPr="00245CE6" w:rsidRDefault="00696F00" w:rsidP="00AF0411">
      <w:pPr>
        <w:pStyle w:val="list2dfps"/>
      </w:pPr>
      <w:r>
        <w:lastRenderedPageBreak/>
        <w:t>7637.3 Delivering the Order and Letter for Emergency Suspension and Closure</w:t>
      </w:r>
    </w:p>
    <w:p w:rsidR="00E66977" w:rsidRDefault="00E66977" w:rsidP="00E66977">
      <w:pPr>
        <w:pStyle w:val="Heading5"/>
      </w:pPr>
      <w:bookmarkStart w:id="52" w:name="_Toc329769387"/>
      <w:bookmarkStart w:id="53" w:name="_Toc329853903"/>
      <w:bookmarkStart w:id="54" w:name="_Toc329590233"/>
      <w:r>
        <w:t>7637.1</w:t>
      </w:r>
      <w:bookmarkStart w:id="55" w:name="LPPH_7637_1"/>
      <w:bookmarkEnd w:id="55"/>
      <w:r>
        <w:t xml:space="preserve"> Completing the </w:t>
      </w:r>
      <w:r w:rsidR="00360434">
        <w:t xml:space="preserve">Order for </w:t>
      </w:r>
      <w:r>
        <w:t>Emergency Suspension and Closure</w:t>
      </w:r>
      <w:bookmarkEnd w:id="52"/>
      <w:bookmarkEnd w:id="53"/>
      <w:r>
        <w:t xml:space="preserve"> </w:t>
      </w:r>
      <w:bookmarkEnd w:id="54"/>
    </w:p>
    <w:p w:rsidR="00E66977" w:rsidRDefault="00E66977" w:rsidP="00E66977">
      <w:pPr>
        <w:pStyle w:val="revisionnodfps"/>
      </w:pPr>
      <w:r>
        <w:t xml:space="preserve">LPPH </w:t>
      </w:r>
      <w:r w:rsidRPr="008B681F">
        <w:rPr>
          <w:strike/>
          <w:color w:val="FF0000"/>
        </w:rPr>
        <w:t>December 2009</w:t>
      </w:r>
      <w:r>
        <w:t xml:space="preserve"> DRAFT 5387-CCL</w:t>
      </w:r>
    </w:p>
    <w:p w:rsidR="00E66977" w:rsidRDefault="00E66977" w:rsidP="00E66977">
      <w:pPr>
        <w:pStyle w:val="violettagdfps"/>
      </w:pPr>
      <w:r>
        <w:t>Procedure</w:t>
      </w:r>
    </w:p>
    <w:p w:rsidR="00E66977" w:rsidRPr="00245CE6" w:rsidRDefault="00AF30A1" w:rsidP="00E66977">
      <w:pPr>
        <w:pStyle w:val="bodytextdfps"/>
      </w:pPr>
      <w:r>
        <w:t xml:space="preserve">Licensing staff use </w:t>
      </w:r>
      <w:r w:rsidR="00E66977" w:rsidRPr="00245CE6">
        <w:t xml:space="preserve">Form </w:t>
      </w:r>
      <w:hyperlink r:id="rId38" w:history="1">
        <w:r w:rsidR="00E66977" w:rsidRPr="00245CE6">
          <w:rPr>
            <w:rStyle w:val="Hyperlink"/>
            <w:szCs w:val="22"/>
          </w:rPr>
          <w:t>2931</w:t>
        </w:r>
      </w:hyperlink>
      <w:r w:rsidR="00E66977" w:rsidRPr="00245CE6">
        <w:t xml:space="preserve"> Emergency Suspension and Closure </w:t>
      </w:r>
      <w:r>
        <w:t xml:space="preserve">Order </w:t>
      </w:r>
      <w:r w:rsidR="00E66977" w:rsidRPr="00245CE6">
        <w:t xml:space="preserve">(to notify </w:t>
      </w:r>
      <w:r>
        <w:t xml:space="preserve">an </w:t>
      </w:r>
      <w:r w:rsidR="00E66977" w:rsidRPr="00245CE6">
        <w:t>operation that:</w:t>
      </w:r>
    </w:p>
    <w:p w:rsidR="00E66977" w:rsidRPr="00245CE6" w:rsidRDefault="00E66977" w:rsidP="00E66977">
      <w:pPr>
        <w:pStyle w:val="list1dfps"/>
      </w:pPr>
      <w:r>
        <w:t xml:space="preserve">  •</w:t>
      </w:r>
      <w:r>
        <w:tab/>
      </w:r>
      <w:proofErr w:type="gramStart"/>
      <w:r w:rsidRPr="00245CE6">
        <w:t>the</w:t>
      </w:r>
      <w:proofErr w:type="gramEnd"/>
      <w:r w:rsidRPr="00245CE6">
        <w:t xml:space="preserve"> </w:t>
      </w:r>
      <w:r w:rsidR="00AF30A1">
        <w:t>operation’s</w:t>
      </w:r>
      <w:r w:rsidR="00AF30A1" w:rsidRPr="00245CE6">
        <w:t xml:space="preserve"> </w:t>
      </w:r>
      <w:r w:rsidRPr="00245CE6">
        <w:t>license, registration, or listing is suspended; and</w:t>
      </w:r>
    </w:p>
    <w:p w:rsidR="00E66977" w:rsidRPr="00245CE6" w:rsidRDefault="00E66977" w:rsidP="00E66977">
      <w:pPr>
        <w:pStyle w:val="list1dfps"/>
      </w:pPr>
      <w:r>
        <w:t xml:space="preserve">  •</w:t>
      </w:r>
      <w:r>
        <w:tab/>
      </w:r>
      <w:proofErr w:type="gramStart"/>
      <w:r w:rsidRPr="00245CE6">
        <w:t>the</w:t>
      </w:r>
      <w:proofErr w:type="gramEnd"/>
      <w:r w:rsidRPr="00245CE6">
        <w:t xml:space="preserve"> operation is being closed for a </w:t>
      </w:r>
      <w:r w:rsidRPr="008F5335">
        <w:t>period of no more than 30</w:t>
      </w:r>
      <w:r w:rsidRPr="00245CE6">
        <w:t xml:space="preserve"> days. </w:t>
      </w:r>
    </w:p>
    <w:p w:rsidR="00E66977" w:rsidRPr="00245CE6" w:rsidRDefault="00E66977" w:rsidP="00E66977">
      <w:pPr>
        <w:pStyle w:val="bodytextdfps"/>
      </w:pPr>
      <w:r w:rsidRPr="00245CE6">
        <w:t>The order must contain the following:</w:t>
      </w:r>
    </w:p>
    <w:p w:rsidR="00E66977" w:rsidRPr="00AF0411" w:rsidRDefault="00E66977" w:rsidP="00E66977">
      <w:pPr>
        <w:pStyle w:val="list1dfps"/>
        <w:rPr>
          <w:i/>
        </w:rPr>
      </w:pPr>
      <w:r>
        <w:t>a.</w:t>
      </w:r>
      <w:r>
        <w:tab/>
      </w:r>
      <w:r w:rsidR="004E7AFA" w:rsidRPr="00CB49B0">
        <w:rPr>
          <w:b/>
        </w:rPr>
        <w:t xml:space="preserve">The intent: </w:t>
      </w:r>
      <w:r w:rsidRPr="00AF0411">
        <w:rPr>
          <w:i/>
        </w:rPr>
        <w:t xml:space="preserve">Please be advised that pursuant to </w:t>
      </w:r>
      <w:hyperlink r:id="rId39" w:anchor="42.073" w:tgtFrame="_blank" w:history="1">
        <w:r w:rsidRPr="00AF0411">
          <w:rPr>
            <w:rStyle w:val="Hyperlink"/>
            <w:i/>
            <w:szCs w:val="22"/>
          </w:rPr>
          <w:t>§42.073</w:t>
        </w:r>
      </w:hyperlink>
      <w:r w:rsidRPr="00AF0411">
        <w:rPr>
          <w:i/>
        </w:rPr>
        <w:t xml:space="preserve"> of the Texas Human Resources Code (copy attached), the child care operation named below is immediately closed and its permit, license, registration, or listing suspended for a period of 10 calendar days for child care or 30 calendar days.</w:t>
      </w:r>
    </w:p>
    <w:p w:rsidR="00E66977" w:rsidRPr="00AF0411" w:rsidRDefault="00E66977" w:rsidP="00E66977">
      <w:pPr>
        <w:pStyle w:val="list3dfps"/>
        <w:rPr>
          <w:i/>
        </w:rPr>
      </w:pPr>
      <w:r w:rsidRPr="00AF0411">
        <w:rPr>
          <w:i/>
        </w:rPr>
        <w:t>Name: ________________________</w:t>
      </w:r>
    </w:p>
    <w:p w:rsidR="00E66977" w:rsidRPr="00245CE6" w:rsidRDefault="00E66977" w:rsidP="00E66977">
      <w:pPr>
        <w:pStyle w:val="list3dfps"/>
      </w:pPr>
      <w:r w:rsidRPr="00AF0411">
        <w:rPr>
          <w:i/>
        </w:rPr>
        <w:t>Address: ___________________</w:t>
      </w:r>
      <w:r w:rsidRPr="00245CE6">
        <w:t>___.</w:t>
      </w:r>
    </w:p>
    <w:p w:rsidR="00E66977" w:rsidRPr="00AF0411" w:rsidRDefault="00E66977" w:rsidP="00E66977">
      <w:pPr>
        <w:pStyle w:val="list1dfps"/>
        <w:rPr>
          <w:i/>
          <w:szCs w:val="22"/>
        </w:rPr>
      </w:pPr>
      <w:r>
        <w:rPr>
          <w:szCs w:val="22"/>
        </w:rPr>
        <w:t>b.</w:t>
      </w:r>
      <w:r>
        <w:rPr>
          <w:szCs w:val="22"/>
        </w:rPr>
        <w:tab/>
      </w:r>
      <w:r w:rsidR="004E7AFA" w:rsidRPr="00CB49B0">
        <w:rPr>
          <w:b/>
        </w:rPr>
        <w:t xml:space="preserve">The start date: </w:t>
      </w:r>
      <w:r w:rsidRPr="00AF0411">
        <w:rPr>
          <w:i/>
          <w:szCs w:val="22"/>
        </w:rPr>
        <w:t>This order is effective immediately upon receipt of it by the permit holder or the board chairperson.</w:t>
      </w:r>
    </w:p>
    <w:p w:rsidR="00E66977" w:rsidRPr="00245CE6" w:rsidRDefault="00E66977" w:rsidP="00E66977">
      <w:pPr>
        <w:pStyle w:val="list1dfps"/>
        <w:rPr>
          <w:szCs w:val="22"/>
        </w:rPr>
      </w:pPr>
      <w:r>
        <w:rPr>
          <w:szCs w:val="22"/>
        </w:rPr>
        <w:t>c.</w:t>
      </w:r>
      <w:r>
        <w:rPr>
          <w:szCs w:val="22"/>
        </w:rPr>
        <w:tab/>
      </w:r>
      <w:r w:rsidR="004E7AFA" w:rsidRPr="00CB49B0">
        <w:rPr>
          <w:b/>
        </w:rPr>
        <w:t>The end date:</w:t>
      </w:r>
      <w:r w:rsidR="004E7AFA">
        <w:t xml:space="preserve"> </w:t>
      </w:r>
      <w:r w:rsidRPr="00AF0411">
        <w:rPr>
          <w:i/>
          <w:szCs w:val="22"/>
        </w:rPr>
        <w:t>This order expires on (date) at midnight</w:t>
      </w:r>
      <w:r w:rsidRPr="00245CE6">
        <w:rPr>
          <w:szCs w:val="22"/>
        </w:rPr>
        <w:t>.</w:t>
      </w:r>
    </w:p>
    <w:p w:rsidR="00E66977" w:rsidRPr="00AF0411" w:rsidRDefault="00E66977" w:rsidP="00E66977">
      <w:pPr>
        <w:pStyle w:val="list1dfps"/>
        <w:rPr>
          <w:i/>
          <w:szCs w:val="22"/>
        </w:rPr>
      </w:pPr>
      <w:r>
        <w:rPr>
          <w:szCs w:val="22"/>
        </w:rPr>
        <w:t>d.</w:t>
      </w:r>
      <w:r>
        <w:rPr>
          <w:szCs w:val="22"/>
        </w:rPr>
        <w:tab/>
      </w:r>
      <w:r w:rsidRPr="00CB49B0">
        <w:rPr>
          <w:b/>
          <w:szCs w:val="22"/>
        </w:rPr>
        <w:t>The basis for the order:</w:t>
      </w:r>
      <w:r w:rsidRPr="004609D4">
        <w:rPr>
          <w:szCs w:val="22"/>
        </w:rPr>
        <w:t xml:space="preserve"> </w:t>
      </w:r>
      <w:r w:rsidRPr="00AF0411">
        <w:rPr>
          <w:i/>
          <w:szCs w:val="22"/>
        </w:rPr>
        <w:t xml:space="preserve">The Texas Department of Family and Protective Services </w:t>
      </w:r>
      <w:proofErr w:type="gramStart"/>
      <w:r w:rsidRPr="00AF0411">
        <w:rPr>
          <w:i/>
          <w:szCs w:val="22"/>
        </w:rPr>
        <w:t>has</w:t>
      </w:r>
      <w:proofErr w:type="gramEnd"/>
      <w:r w:rsidRPr="00AF0411">
        <w:rPr>
          <w:i/>
          <w:szCs w:val="22"/>
        </w:rPr>
        <w:t xml:space="preserve"> found that this child care operation poses an immediate threat to the health or safety or both of the children attending the operation. The reasons for the emergency order are attached as Exhibit A. </w:t>
      </w:r>
    </w:p>
    <w:p w:rsidR="00E66977" w:rsidRPr="00745A02" w:rsidRDefault="00E66977" w:rsidP="00E66977">
      <w:pPr>
        <w:pStyle w:val="list1dfps"/>
        <w:rPr>
          <w:szCs w:val="22"/>
        </w:rPr>
      </w:pPr>
      <w:r>
        <w:rPr>
          <w:szCs w:val="22"/>
        </w:rPr>
        <w:t>e.</w:t>
      </w:r>
      <w:r>
        <w:rPr>
          <w:szCs w:val="22"/>
        </w:rPr>
        <w:tab/>
      </w:r>
      <w:r w:rsidRPr="00CB49B0">
        <w:rPr>
          <w:b/>
          <w:szCs w:val="22"/>
        </w:rPr>
        <w:t xml:space="preserve">The nature of the adverse action: </w:t>
      </w:r>
      <w:r w:rsidRPr="004609D4">
        <w:rPr>
          <w:szCs w:val="22"/>
        </w:rPr>
        <w:t xml:space="preserve">The order must state that Licensing intends to take adverse action, in the form of revocation, against the operation. </w:t>
      </w:r>
      <w:r w:rsidR="004609D4" w:rsidRPr="00745A02">
        <w:rPr>
          <w:szCs w:val="22"/>
        </w:rPr>
        <w:t>Licensing staff notify t</w:t>
      </w:r>
      <w:r w:rsidRPr="00745A02">
        <w:rPr>
          <w:szCs w:val="22"/>
        </w:rPr>
        <w:t>he permit holder in writing as soon as possible after the date of the emergency closure of the operation.</w:t>
      </w:r>
    </w:p>
    <w:p w:rsidR="00E66977" w:rsidRPr="00245CE6" w:rsidRDefault="00E66977" w:rsidP="00E66977">
      <w:pPr>
        <w:pStyle w:val="list1dfps"/>
        <w:rPr>
          <w:szCs w:val="22"/>
        </w:rPr>
      </w:pPr>
      <w:r w:rsidRPr="00745A02">
        <w:rPr>
          <w:szCs w:val="22"/>
        </w:rPr>
        <w:t>f.</w:t>
      </w:r>
      <w:r w:rsidRPr="00745A02">
        <w:rPr>
          <w:szCs w:val="22"/>
        </w:rPr>
        <w:tab/>
        <w:t>A statement at the bottom of the order to be signed by the person who accepts</w:t>
      </w:r>
      <w:r w:rsidRPr="00245CE6">
        <w:rPr>
          <w:szCs w:val="22"/>
        </w:rPr>
        <w:t xml:space="preserve"> the order, showing receipt:</w:t>
      </w:r>
    </w:p>
    <w:p w:rsidR="00E66977" w:rsidRPr="00245CE6" w:rsidRDefault="00E66977" w:rsidP="00E66977">
      <w:pPr>
        <w:pStyle w:val="list2dfps"/>
      </w:pPr>
      <w:r>
        <w:tab/>
      </w:r>
      <w:r w:rsidRPr="00AF0411">
        <w:rPr>
          <w:i/>
        </w:rPr>
        <w:t>I hereby acknowledge the receipt of this order on the _____ day of ___________, 20_</w:t>
      </w:r>
      <w:r w:rsidRPr="00245CE6">
        <w:t>_.</w:t>
      </w:r>
    </w:p>
    <w:p w:rsidR="00E66977" w:rsidRDefault="00E66977" w:rsidP="00E66977">
      <w:pPr>
        <w:pStyle w:val="Heading5"/>
      </w:pPr>
      <w:bookmarkStart w:id="56" w:name="_Toc329590234"/>
      <w:bookmarkStart w:id="57" w:name="_Toc329769388"/>
      <w:bookmarkStart w:id="58" w:name="_Toc329853904"/>
      <w:r>
        <w:t>7637.2</w:t>
      </w:r>
      <w:bookmarkStart w:id="59" w:name="LPPH_7637_2"/>
      <w:bookmarkEnd w:id="59"/>
      <w:r>
        <w:t xml:space="preserve"> </w:t>
      </w:r>
      <w:r w:rsidR="00360434">
        <w:t xml:space="preserve">Writing </w:t>
      </w:r>
      <w:r>
        <w:t>the Letter</w:t>
      </w:r>
      <w:r w:rsidR="006E2EAB">
        <w:t xml:space="preserve"> </w:t>
      </w:r>
      <w:r w:rsidR="00BE65B3">
        <w:t xml:space="preserve">for </w:t>
      </w:r>
      <w:r w:rsidR="001852C4" w:rsidRPr="006E2EAB">
        <w:t xml:space="preserve">Emergency </w:t>
      </w:r>
      <w:r w:rsidR="00360434">
        <w:t>Suspension and Closure</w:t>
      </w:r>
      <w:bookmarkEnd w:id="56"/>
      <w:bookmarkEnd w:id="57"/>
      <w:bookmarkEnd w:id="58"/>
    </w:p>
    <w:p w:rsidR="00E66977" w:rsidRDefault="00E66977" w:rsidP="00E66977">
      <w:pPr>
        <w:pStyle w:val="revisionnodfps"/>
      </w:pPr>
      <w:r>
        <w:t xml:space="preserve">LPPH </w:t>
      </w:r>
      <w:r w:rsidRPr="008B681F">
        <w:rPr>
          <w:strike/>
          <w:color w:val="FF0000"/>
        </w:rPr>
        <w:t>December 2009</w:t>
      </w:r>
      <w:r>
        <w:t xml:space="preserve"> DRAFT 5387-CCL</w:t>
      </w:r>
    </w:p>
    <w:p w:rsidR="00E66977" w:rsidRDefault="00E66977" w:rsidP="00E66977">
      <w:pPr>
        <w:pStyle w:val="violettagdfps"/>
      </w:pPr>
      <w:r>
        <w:t>Procedure</w:t>
      </w:r>
    </w:p>
    <w:p w:rsidR="00EC55E6" w:rsidRDefault="00EC55E6">
      <w:pPr>
        <w:pStyle w:val="bodytextdfps"/>
      </w:pPr>
      <w:r>
        <w:t xml:space="preserve">Before sending </w:t>
      </w:r>
      <w:r w:rsidRPr="00245CE6">
        <w:t xml:space="preserve">Form </w:t>
      </w:r>
      <w:hyperlink r:id="rId40" w:history="1">
        <w:r w:rsidRPr="00245CE6">
          <w:rPr>
            <w:rStyle w:val="Hyperlink"/>
            <w:szCs w:val="22"/>
          </w:rPr>
          <w:t>2931</w:t>
        </w:r>
      </w:hyperlink>
      <w:r w:rsidRPr="00245CE6">
        <w:t xml:space="preserve"> Emergency Suspension and Closure </w:t>
      </w:r>
      <w:r>
        <w:t>Order to an operation as notification that the operation is being closed for 30 days, th</w:t>
      </w:r>
      <w:r w:rsidR="00FD70E0">
        <w:t>e</w:t>
      </w:r>
      <w:r>
        <w:t xml:space="preserve"> </w:t>
      </w:r>
      <w:r w:rsidRPr="00245CE6">
        <w:t xml:space="preserve">inspector </w:t>
      </w:r>
      <w:r>
        <w:t xml:space="preserve">prepares a cover letter to </w:t>
      </w:r>
      <w:r w:rsidRPr="00245CE6">
        <w:t xml:space="preserve">attach </w:t>
      </w:r>
      <w:r>
        <w:t xml:space="preserve">to </w:t>
      </w:r>
      <w:r w:rsidRPr="00245CE6">
        <w:t>the order</w:t>
      </w:r>
      <w:r>
        <w:t>.</w:t>
      </w:r>
    </w:p>
    <w:p w:rsidR="00E66977" w:rsidRPr="00245CE6" w:rsidRDefault="00E66977" w:rsidP="00170845">
      <w:pPr>
        <w:pStyle w:val="bodytextdfps"/>
      </w:pPr>
      <w:r w:rsidRPr="00F26426">
        <w:rPr>
          <w:highlight w:val="yellow"/>
        </w:rPr>
        <w:t xml:space="preserve">The letter must be </w:t>
      </w:r>
      <w:r w:rsidR="005A109B" w:rsidRPr="00F26426">
        <w:rPr>
          <w:highlight w:val="yellow"/>
        </w:rPr>
        <w:t xml:space="preserve">printed </w:t>
      </w:r>
      <w:r w:rsidRPr="00F26426">
        <w:rPr>
          <w:highlight w:val="yellow"/>
        </w:rPr>
        <w:t>on DFPS letterhead and include the following details:</w:t>
      </w:r>
    </w:p>
    <w:p w:rsidR="00E66977" w:rsidRPr="00245CE6" w:rsidRDefault="00E66977" w:rsidP="00E66977">
      <w:pPr>
        <w:pStyle w:val="list1dfps"/>
        <w:rPr>
          <w:szCs w:val="22"/>
        </w:rPr>
      </w:pPr>
      <w:r>
        <w:rPr>
          <w:szCs w:val="22"/>
        </w:rPr>
        <w:t>a.</w:t>
      </w:r>
      <w:r>
        <w:rPr>
          <w:szCs w:val="22"/>
        </w:rPr>
        <w:tab/>
      </w:r>
      <w:r w:rsidR="005A109B">
        <w:rPr>
          <w:szCs w:val="22"/>
        </w:rPr>
        <w:t>T</w:t>
      </w:r>
      <w:r w:rsidRPr="00245CE6">
        <w:rPr>
          <w:szCs w:val="22"/>
        </w:rPr>
        <w:t>he reasons for the closure, including how the operation poses an immediate threat</w:t>
      </w:r>
    </w:p>
    <w:p w:rsidR="00E66977" w:rsidRPr="00245CE6" w:rsidRDefault="00E66977" w:rsidP="00E66977">
      <w:pPr>
        <w:pStyle w:val="list1dfps"/>
        <w:rPr>
          <w:szCs w:val="22"/>
        </w:rPr>
      </w:pPr>
      <w:r>
        <w:rPr>
          <w:szCs w:val="22"/>
        </w:rPr>
        <w:lastRenderedPageBreak/>
        <w:t>b.</w:t>
      </w:r>
      <w:r>
        <w:rPr>
          <w:szCs w:val="22"/>
        </w:rPr>
        <w:tab/>
      </w:r>
      <w:r w:rsidR="00D56121">
        <w:rPr>
          <w:szCs w:val="22"/>
        </w:rPr>
        <w:t>A statement requiring the oper</w:t>
      </w:r>
      <w:r w:rsidR="000A1F27">
        <w:rPr>
          <w:szCs w:val="22"/>
        </w:rPr>
        <w:t xml:space="preserve">ation </w:t>
      </w:r>
      <w:r w:rsidR="00D56121">
        <w:rPr>
          <w:szCs w:val="22"/>
        </w:rPr>
        <w:t xml:space="preserve">to </w:t>
      </w:r>
      <w:r w:rsidR="000A1F27">
        <w:rPr>
          <w:szCs w:val="22"/>
        </w:rPr>
        <w:t xml:space="preserve">notify </w:t>
      </w:r>
      <w:r w:rsidRPr="00245CE6">
        <w:rPr>
          <w:szCs w:val="22"/>
        </w:rPr>
        <w:t xml:space="preserve">parents, guardians, or managing conservators </w:t>
      </w:r>
      <w:r w:rsidR="000A1F27">
        <w:rPr>
          <w:szCs w:val="22"/>
        </w:rPr>
        <w:t>about the following</w:t>
      </w:r>
      <w:r w:rsidRPr="00245CE6">
        <w:rPr>
          <w:szCs w:val="22"/>
        </w:rPr>
        <w:t>:</w:t>
      </w:r>
    </w:p>
    <w:p w:rsidR="00E66977" w:rsidRPr="00245CE6" w:rsidRDefault="00E66977" w:rsidP="00E66977">
      <w:pPr>
        <w:pStyle w:val="list2dfps"/>
      </w:pPr>
      <w:r>
        <w:t xml:space="preserve">  •</w:t>
      </w:r>
      <w:r>
        <w:tab/>
      </w:r>
      <w:r w:rsidR="00AC3084">
        <w:t>T</w:t>
      </w:r>
      <w:r w:rsidRPr="00245CE6">
        <w:t>hat it is necessary to pick up their children immediately. Parents whose children are in child day care centers must pick up their children within four hours of notification or by the end of the workday, whichever is longer. Parents whose children are in residential care operations must pick their children up as soon as possible</w:t>
      </w:r>
      <w:r w:rsidR="006008BC">
        <w:t>.</w:t>
      </w:r>
      <w:r w:rsidRPr="00245CE6">
        <w:t xml:space="preserve"> </w:t>
      </w:r>
    </w:p>
    <w:p w:rsidR="00E66977" w:rsidRPr="00245CE6" w:rsidRDefault="00E66977" w:rsidP="00E66977">
      <w:pPr>
        <w:pStyle w:val="list2dfps"/>
      </w:pPr>
      <w:r>
        <w:t xml:space="preserve">  •</w:t>
      </w:r>
      <w:r>
        <w:tab/>
      </w:r>
      <w:r w:rsidR="00D56121">
        <w:t xml:space="preserve">That the operation will send </w:t>
      </w:r>
      <w:r w:rsidRPr="00245CE6">
        <w:t>a follow-up letter to parents using certified mail within five days of the effective date of the closure. Copies of the return receipts must be given to Licensing within five days of receipt by the operation</w:t>
      </w:r>
    </w:p>
    <w:p w:rsidR="00E66977" w:rsidRPr="00245CE6" w:rsidRDefault="00E66977" w:rsidP="00E66977">
      <w:pPr>
        <w:pStyle w:val="list1dfps"/>
        <w:rPr>
          <w:szCs w:val="22"/>
        </w:rPr>
      </w:pPr>
      <w:r w:rsidRPr="00613F14">
        <w:t>c.</w:t>
      </w:r>
      <w:r w:rsidRPr="00613F14">
        <w:tab/>
      </w:r>
      <w:r w:rsidR="00A9592D">
        <w:rPr>
          <w:szCs w:val="22"/>
        </w:rPr>
        <w:t>T</w:t>
      </w:r>
      <w:r w:rsidRPr="00245CE6">
        <w:rPr>
          <w:szCs w:val="22"/>
        </w:rPr>
        <w:t>he date the closure becomes effective</w:t>
      </w:r>
    </w:p>
    <w:p w:rsidR="00E66977" w:rsidRPr="00245CE6" w:rsidRDefault="00E66977" w:rsidP="00E66977">
      <w:pPr>
        <w:pStyle w:val="list1dfps"/>
        <w:rPr>
          <w:szCs w:val="22"/>
        </w:rPr>
      </w:pPr>
      <w:r w:rsidRPr="00613F14">
        <w:t>d.</w:t>
      </w:r>
      <w:r w:rsidRPr="00613F14">
        <w:tab/>
      </w:r>
      <w:r w:rsidR="00D56121">
        <w:rPr>
          <w:szCs w:val="22"/>
        </w:rPr>
        <w:t xml:space="preserve">A statement explaining </w:t>
      </w:r>
      <w:r w:rsidRPr="00245CE6">
        <w:rPr>
          <w:szCs w:val="22"/>
        </w:rPr>
        <w:t>that a revocation of the permit is being prepared and that</w:t>
      </w:r>
      <w:r w:rsidR="00372D5C">
        <w:rPr>
          <w:szCs w:val="22"/>
        </w:rPr>
        <w:t xml:space="preserve"> </w:t>
      </w:r>
      <w:r w:rsidR="00D761E9">
        <w:rPr>
          <w:szCs w:val="22"/>
        </w:rPr>
        <w:t>DFPS</w:t>
      </w:r>
      <w:r w:rsidR="00D761E9" w:rsidRPr="00245CE6">
        <w:rPr>
          <w:szCs w:val="22"/>
        </w:rPr>
        <w:t xml:space="preserve"> </w:t>
      </w:r>
      <w:r w:rsidR="00D761E9">
        <w:rPr>
          <w:szCs w:val="22"/>
        </w:rPr>
        <w:t xml:space="preserve">will send the operation </w:t>
      </w:r>
      <w:r w:rsidRPr="00245CE6">
        <w:rPr>
          <w:szCs w:val="22"/>
        </w:rPr>
        <w:t>a letter listing the reasons for the intent to revoke and offering an administrative review of the decision to revoke</w:t>
      </w:r>
    </w:p>
    <w:p w:rsidR="00E66977" w:rsidRPr="001A3D7D" w:rsidRDefault="00E66977" w:rsidP="00E66977">
      <w:pPr>
        <w:pStyle w:val="list1dfps"/>
      </w:pPr>
      <w:r w:rsidRPr="00613F14">
        <w:t>e.</w:t>
      </w:r>
      <w:r w:rsidRPr="00613F14">
        <w:tab/>
      </w:r>
      <w:r w:rsidR="00D761E9" w:rsidRPr="001A3D7D">
        <w:t xml:space="preserve">A statement explaining that the </w:t>
      </w:r>
      <w:r w:rsidRPr="001A3D7D">
        <w:t xml:space="preserve">inspector may be required to inspect the operation periodically during </w:t>
      </w:r>
      <w:r w:rsidR="00A9592D" w:rsidRPr="001A3D7D">
        <w:t xml:space="preserve">the </w:t>
      </w:r>
      <w:r w:rsidR="00A9592D" w:rsidRPr="00F26426">
        <w:rPr>
          <w:highlight w:val="yellow"/>
        </w:rPr>
        <w:t>30-day</w:t>
      </w:r>
      <w:r w:rsidR="00A9592D" w:rsidRPr="001A3D7D">
        <w:t xml:space="preserve"> </w:t>
      </w:r>
      <w:r w:rsidRPr="001A3D7D">
        <w:t>closure to determine that there are no children in care</w:t>
      </w:r>
      <w:r w:rsidR="001A3D7D" w:rsidRPr="001A3D7D">
        <w:t xml:space="preserve"> </w:t>
      </w:r>
      <w:r w:rsidR="00464AEA" w:rsidRPr="001A3D7D">
        <w:t>that would require the operation to be subject to regulation</w:t>
      </w:r>
      <w:r w:rsidR="001A3D7D" w:rsidRPr="001A3D7D">
        <w:t>.</w:t>
      </w:r>
    </w:p>
    <w:p w:rsidR="00E66977" w:rsidRDefault="00E66977" w:rsidP="00E66977">
      <w:pPr>
        <w:pStyle w:val="Heading5"/>
      </w:pPr>
      <w:bookmarkStart w:id="60" w:name="_Toc329590235"/>
      <w:bookmarkStart w:id="61" w:name="_Toc329769389"/>
      <w:bookmarkStart w:id="62" w:name="_Toc329853905"/>
      <w:r>
        <w:t>7637.3</w:t>
      </w:r>
      <w:bookmarkStart w:id="63" w:name="LPPH_7637_3"/>
      <w:bookmarkEnd w:id="63"/>
      <w:r>
        <w:t xml:space="preserve"> </w:t>
      </w:r>
      <w:r w:rsidR="005F787A">
        <w:t xml:space="preserve">Delivering </w:t>
      </w:r>
      <w:r>
        <w:t>the Order and Letter</w:t>
      </w:r>
      <w:r w:rsidR="001852C4">
        <w:t xml:space="preserve"> for </w:t>
      </w:r>
      <w:r w:rsidR="001852C4" w:rsidRPr="006E2EAB">
        <w:t>Emergency Suspension</w:t>
      </w:r>
      <w:r w:rsidR="001852C4">
        <w:t xml:space="preserve"> and</w:t>
      </w:r>
      <w:r w:rsidR="001852C4" w:rsidRPr="006E2EAB">
        <w:t xml:space="preserve"> Closure</w:t>
      </w:r>
      <w:bookmarkEnd w:id="60"/>
      <w:bookmarkEnd w:id="61"/>
      <w:bookmarkEnd w:id="62"/>
    </w:p>
    <w:p w:rsidR="00E66977" w:rsidRDefault="00E66977" w:rsidP="00E66977">
      <w:pPr>
        <w:pStyle w:val="revisionnodfps"/>
      </w:pPr>
      <w:r>
        <w:t xml:space="preserve">LPPH </w:t>
      </w:r>
      <w:r w:rsidRPr="008B681F">
        <w:rPr>
          <w:strike/>
          <w:color w:val="FF0000"/>
        </w:rPr>
        <w:t>December 2009</w:t>
      </w:r>
      <w:r>
        <w:t xml:space="preserve"> DRAFT 5387-CCL</w:t>
      </w:r>
    </w:p>
    <w:p w:rsidR="00E66977" w:rsidRDefault="00E66977" w:rsidP="00E66977">
      <w:pPr>
        <w:pStyle w:val="violettagdfps"/>
      </w:pPr>
      <w:r>
        <w:t>Procedure</w:t>
      </w:r>
    </w:p>
    <w:p w:rsidR="00DA3EE8" w:rsidRDefault="00E66977" w:rsidP="00E66977">
      <w:pPr>
        <w:pStyle w:val="bodytextdfps"/>
      </w:pPr>
      <w:r w:rsidRPr="00245CE6">
        <w:t xml:space="preserve">The inspector hand-delivers the emergency suspension </w:t>
      </w:r>
      <w:r w:rsidR="00DA3EE8">
        <w:t xml:space="preserve">and closure </w:t>
      </w:r>
      <w:r w:rsidRPr="00245CE6">
        <w:t xml:space="preserve">order and </w:t>
      </w:r>
      <w:r w:rsidR="00DA3EE8">
        <w:t xml:space="preserve">the </w:t>
      </w:r>
      <w:r w:rsidRPr="00245CE6">
        <w:t>letter of deficiencies to</w:t>
      </w:r>
      <w:r w:rsidR="00DA3EE8">
        <w:t xml:space="preserve"> either</w:t>
      </w:r>
      <w:r w:rsidR="00ED03F0">
        <w:t>:</w:t>
      </w:r>
      <w:r w:rsidRPr="00245CE6">
        <w:t xml:space="preserve"> </w:t>
      </w:r>
    </w:p>
    <w:p w:rsidR="00DA3EE8" w:rsidRDefault="00DA3EE8" w:rsidP="0043521B">
      <w:pPr>
        <w:pStyle w:val="list1dfps"/>
      </w:pPr>
      <w:r>
        <w:t xml:space="preserve">  •</w:t>
      </w:r>
      <w:r>
        <w:tab/>
      </w:r>
      <w:proofErr w:type="gramStart"/>
      <w:r w:rsidR="00E66977" w:rsidRPr="00245CE6">
        <w:t>the</w:t>
      </w:r>
      <w:proofErr w:type="gramEnd"/>
      <w:r w:rsidR="00E66977" w:rsidRPr="00245CE6">
        <w:t xml:space="preserve"> operation</w:t>
      </w:r>
      <w:r w:rsidR="00E66977">
        <w:t>’</w:t>
      </w:r>
      <w:r w:rsidR="00E66977" w:rsidRPr="00245CE6">
        <w:t>s director or administrator</w:t>
      </w:r>
      <w:r w:rsidR="00ED03F0">
        <w:t>;</w:t>
      </w:r>
      <w:r w:rsidR="00E66977" w:rsidRPr="00245CE6">
        <w:t xml:space="preserve"> or </w:t>
      </w:r>
    </w:p>
    <w:p w:rsidR="001852C4" w:rsidRDefault="00DA3EE8" w:rsidP="0043521B">
      <w:pPr>
        <w:pStyle w:val="list1dfps"/>
      </w:pPr>
      <w:r>
        <w:t xml:space="preserve">  •</w:t>
      </w:r>
      <w:r>
        <w:tab/>
      </w:r>
      <w:proofErr w:type="gramStart"/>
      <w:r w:rsidR="001852C4">
        <w:t>the</w:t>
      </w:r>
      <w:proofErr w:type="gramEnd"/>
      <w:r w:rsidR="001852C4">
        <w:t xml:space="preserve"> </w:t>
      </w:r>
      <w:r w:rsidRPr="00245CE6">
        <w:t>operation</w:t>
      </w:r>
      <w:r>
        <w:t>’</w:t>
      </w:r>
      <w:r w:rsidRPr="00245CE6">
        <w:t xml:space="preserve">s </w:t>
      </w:r>
      <w:r w:rsidR="00E66977" w:rsidRPr="00245CE6">
        <w:t xml:space="preserve">owner or board chairperson. </w:t>
      </w:r>
    </w:p>
    <w:p w:rsidR="00171E78" w:rsidRDefault="00E66977" w:rsidP="00171E78">
      <w:pPr>
        <w:pStyle w:val="bodytextdfps"/>
      </w:pPr>
      <w:r w:rsidRPr="00245CE6">
        <w:t>The inspector must obtain an acknowledgment of receipt by requiring signature</w:t>
      </w:r>
      <w:r w:rsidR="00DA3EE8">
        <w:t>s:</w:t>
      </w:r>
      <w:r w:rsidRPr="00245CE6">
        <w:t xml:space="preserve"> </w:t>
      </w:r>
    </w:p>
    <w:p w:rsidR="00DA3EE8" w:rsidRDefault="00171E78" w:rsidP="00171E78">
      <w:pPr>
        <w:pStyle w:val="bodytextdfps"/>
      </w:pPr>
      <w:r>
        <w:t xml:space="preserve">  •</w:t>
      </w:r>
      <w:r>
        <w:tab/>
      </w:r>
      <w:proofErr w:type="gramStart"/>
      <w:r w:rsidR="00E66977" w:rsidRPr="00245CE6">
        <w:t>on</w:t>
      </w:r>
      <w:proofErr w:type="gramEnd"/>
      <w:r w:rsidR="00E66977" w:rsidRPr="00245CE6">
        <w:t xml:space="preserve"> a copy of the letter</w:t>
      </w:r>
      <w:r w:rsidR="00DA3EE8">
        <w:t>;</w:t>
      </w:r>
      <w:r w:rsidR="00E66977" w:rsidRPr="00245CE6">
        <w:t xml:space="preserve"> and </w:t>
      </w:r>
    </w:p>
    <w:p w:rsidR="00E66977" w:rsidRPr="00245CE6" w:rsidRDefault="00DA3EE8" w:rsidP="0043521B">
      <w:pPr>
        <w:pStyle w:val="list1dfps"/>
      </w:pPr>
      <w:r>
        <w:t xml:space="preserve">  •</w:t>
      </w:r>
      <w:r>
        <w:tab/>
      </w:r>
      <w:proofErr w:type="gramStart"/>
      <w:r w:rsidR="00E66977" w:rsidRPr="00245CE6">
        <w:t>on</w:t>
      </w:r>
      <w:proofErr w:type="gramEnd"/>
      <w:r w:rsidR="00E66977" w:rsidRPr="00245CE6">
        <w:t xml:space="preserve"> the emergency suspension order.</w:t>
      </w:r>
    </w:p>
    <w:p w:rsidR="00E66977" w:rsidRDefault="00E66977" w:rsidP="00E66977">
      <w:pPr>
        <w:pStyle w:val="subheading1dfps"/>
      </w:pPr>
      <w:r w:rsidRPr="00245CE6">
        <w:t>For Child Day Care</w:t>
      </w:r>
    </w:p>
    <w:p w:rsidR="00BB6368" w:rsidRPr="00E55C5C" w:rsidRDefault="00420B77" w:rsidP="00E55C5C">
      <w:pPr>
        <w:pStyle w:val="bodytextdfps"/>
      </w:pPr>
      <w:r w:rsidRPr="00E55C5C">
        <w:t>The inspector ensure</w:t>
      </w:r>
      <w:r w:rsidR="003D2253" w:rsidRPr="00E55C5C">
        <w:t>s</w:t>
      </w:r>
      <w:r w:rsidRPr="00E55C5C">
        <w:t xml:space="preserve"> that all </w:t>
      </w:r>
      <w:r w:rsidR="00E66977" w:rsidRPr="00E55C5C">
        <w:t>parents of</w:t>
      </w:r>
      <w:r w:rsidR="00DF2580" w:rsidRPr="00E55C5C">
        <w:t xml:space="preserve"> the</w:t>
      </w:r>
      <w:r w:rsidR="00E66977" w:rsidRPr="00E55C5C">
        <w:t xml:space="preserve"> children enrolled </w:t>
      </w:r>
      <w:r w:rsidR="00E55C5C">
        <w:t>are</w:t>
      </w:r>
      <w:r w:rsidR="00BB6368" w:rsidRPr="00E55C5C">
        <w:t xml:space="preserve"> </w:t>
      </w:r>
      <w:r w:rsidR="00E66977" w:rsidRPr="00E55C5C">
        <w:t xml:space="preserve">notified immediately </w:t>
      </w:r>
      <w:r w:rsidR="00DF2580" w:rsidRPr="00E55C5C">
        <w:t xml:space="preserve">about </w:t>
      </w:r>
      <w:r w:rsidR="00E66977" w:rsidRPr="00E55C5C">
        <w:t>the closure</w:t>
      </w:r>
      <w:r w:rsidR="00BB6368" w:rsidRPr="00E55C5C">
        <w:t>.</w:t>
      </w:r>
    </w:p>
    <w:p w:rsidR="00BB6368" w:rsidRPr="00215F03" w:rsidRDefault="00BB6368">
      <w:pPr>
        <w:pStyle w:val="bodytextdfps"/>
      </w:pPr>
      <w:r w:rsidRPr="00215F03">
        <w:t>The parent</w:t>
      </w:r>
      <w:r w:rsidR="00215F03" w:rsidRPr="00215F03">
        <w:t>s</w:t>
      </w:r>
      <w:r w:rsidRPr="00215F03">
        <w:t xml:space="preserve"> are notified</w:t>
      </w:r>
      <w:r w:rsidR="00215F03">
        <w:t>:</w:t>
      </w:r>
      <w:r w:rsidR="00E66977" w:rsidRPr="00215F03">
        <w:t xml:space="preserve"> </w:t>
      </w:r>
    </w:p>
    <w:p w:rsidR="00215F03" w:rsidRPr="00215F03" w:rsidRDefault="00BB6368" w:rsidP="00215F03">
      <w:pPr>
        <w:pStyle w:val="list1dfps"/>
      </w:pPr>
      <w:r w:rsidRPr="00215F03">
        <w:t xml:space="preserve">  •</w:t>
      </w:r>
      <w:r w:rsidRPr="00215F03">
        <w:tab/>
      </w:r>
      <w:proofErr w:type="gramStart"/>
      <w:r w:rsidR="00215F03">
        <w:t>by</w:t>
      </w:r>
      <w:proofErr w:type="gramEnd"/>
      <w:r w:rsidR="00215F03">
        <w:t xml:space="preserve"> </w:t>
      </w:r>
      <w:r w:rsidRPr="00215F03">
        <w:t xml:space="preserve">the </w:t>
      </w:r>
      <w:r w:rsidR="00215F03" w:rsidRPr="00215F03">
        <w:t>operation; or</w:t>
      </w:r>
    </w:p>
    <w:p w:rsidR="00DF2580" w:rsidRDefault="00BB6368" w:rsidP="00215F03">
      <w:pPr>
        <w:pStyle w:val="list1dfps"/>
      </w:pPr>
      <w:r w:rsidRPr="00215F03">
        <w:t xml:space="preserve">  •</w:t>
      </w:r>
      <w:r w:rsidRPr="00215F03">
        <w:tab/>
      </w:r>
      <w:proofErr w:type="gramStart"/>
      <w:r w:rsidR="00215F03">
        <w:t>by</w:t>
      </w:r>
      <w:proofErr w:type="gramEnd"/>
      <w:r w:rsidR="00215F03">
        <w:t xml:space="preserve"> </w:t>
      </w:r>
      <w:r w:rsidR="00215F03" w:rsidRPr="00215F03">
        <w:t>the inspector who delivers the closure notice, while the inspector is at the operation.</w:t>
      </w:r>
    </w:p>
    <w:p w:rsidR="00DF2580" w:rsidRPr="00ED524E" w:rsidRDefault="00DF2580" w:rsidP="00DF2580">
      <w:pPr>
        <w:pStyle w:val="bodytextdfps"/>
        <w:rPr>
          <w:szCs w:val="22"/>
        </w:rPr>
      </w:pPr>
      <w:r w:rsidRPr="00ED524E">
        <w:rPr>
          <w:szCs w:val="22"/>
        </w:rPr>
        <w:t xml:space="preserve">When notifying </w:t>
      </w:r>
      <w:r w:rsidR="003C1775" w:rsidRPr="00ED524E">
        <w:rPr>
          <w:szCs w:val="22"/>
        </w:rPr>
        <w:t xml:space="preserve">the </w:t>
      </w:r>
      <w:r w:rsidRPr="00ED524E">
        <w:rPr>
          <w:szCs w:val="22"/>
        </w:rPr>
        <w:t xml:space="preserve">parents, the </w:t>
      </w:r>
      <w:r w:rsidR="00100F99" w:rsidRPr="00ED524E">
        <w:rPr>
          <w:szCs w:val="22"/>
        </w:rPr>
        <w:t xml:space="preserve">operation or the </w:t>
      </w:r>
      <w:r w:rsidRPr="00ED524E">
        <w:rPr>
          <w:szCs w:val="22"/>
        </w:rPr>
        <w:t xml:space="preserve">inspector must explain: </w:t>
      </w:r>
    </w:p>
    <w:p w:rsidR="00DF2580" w:rsidRPr="00ED524E" w:rsidRDefault="00627544" w:rsidP="00ED524E">
      <w:pPr>
        <w:pStyle w:val="list1dfps"/>
      </w:pPr>
      <w:proofErr w:type="gramStart"/>
      <w:r>
        <w:t>a</w:t>
      </w:r>
      <w:proofErr w:type="gramEnd"/>
      <w:r>
        <w:t>.</w:t>
      </w:r>
      <w:r w:rsidR="00DF2580" w:rsidRPr="00ED524E">
        <w:tab/>
        <w:t xml:space="preserve">why the operation </w:t>
      </w:r>
      <w:r w:rsidR="00ED524E">
        <w:t xml:space="preserve">is being </w:t>
      </w:r>
      <w:r w:rsidR="00DF2580" w:rsidRPr="00ED524E">
        <w:t>closed;</w:t>
      </w:r>
    </w:p>
    <w:p w:rsidR="00DF2580" w:rsidRPr="00ED524E" w:rsidRDefault="00627544" w:rsidP="00ED524E">
      <w:pPr>
        <w:pStyle w:val="list1dfps"/>
      </w:pPr>
      <w:proofErr w:type="gramStart"/>
      <w:r>
        <w:t>b</w:t>
      </w:r>
      <w:proofErr w:type="gramEnd"/>
      <w:r>
        <w:t>.</w:t>
      </w:r>
      <w:r w:rsidR="00DF2580" w:rsidRPr="00ED524E">
        <w:tab/>
        <w:t xml:space="preserve">that </w:t>
      </w:r>
      <w:r w:rsidR="003C1775" w:rsidRPr="00ED524E">
        <w:t xml:space="preserve">the closure is </w:t>
      </w:r>
      <w:r w:rsidR="00DF2580" w:rsidRPr="00ED524E">
        <w:t>for 30 days from the effective date</w:t>
      </w:r>
      <w:r w:rsidR="00ED524E">
        <w:t>; and</w:t>
      </w:r>
    </w:p>
    <w:p w:rsidR="00ED524E" w:rsidRPr="00245CE6" w:rsidRDefault="00627544" w:rsidP="00ED524E">
      <w:pPr>
        <w:pStyle w:val="list1dfps"/>
      </w:pPr>
      <w:proofErr w:type="gramStart"/>
      <w:r>
        <w:t>c</w:t>
      </w:r>
      <w:proofErr w:type="gramEnd"/>
      <w:r>
        <w:t>.</w:t>
      </w:r>
      <w:r w:rsidR="00ED524E" w:rsidRPr="00ED524E">
        <w:tab/>
        <w:t>that parents</w:t>
      </w:r>
      <w:r w:rsidR="002A56CE">
        <w:t xml:space="preserve"> must arrange</w:t>
      </w:r>
      <w:r w:rsidR="00ED524E" w:rsidRPr="00ED524E">
        <w:t xml:space="preserve"> to pick up their children within </w:t>
      </w:r>
      <w:r w:rsidR="00ED524E">
        <w:t xml:space="preserve">four </w:t>
      </w:r>
      <w:r w:rsidR="00ED524E" w:rsidRPr="00ED524E">
        <w:t>hours</w:t>
      </w:r>
      <w:r w:rsidR="00E55C5C">
        <w:t>,</w:t>
      </w:r>
      <w:r w:rsidR="00ED524E" w:rsidRPr="00ED524E">
        <w:t xml:space="preserve"> or by the end of the workday, whichever is longer.</w:t>
      </w:r>
    </w:p>
    <w:p w:rsidR="009764C6" w:rsidRDefault="00E66977" w:rsidP="00E66977">
      <w:pPr>
        <w:pStyle w:val="bodytextdfps"/>
        <w:rPr>
          <w:szCs w:val="22"/>
        </w:rPr>
      </w:pPr>
      <w:r w:rsidRPr="007D1426">
        <w:rPr>
          <w:szCs w:val="22"/>
        </w:rPr>
        <w:lastRenderedPageBreak/>
        <w:t xml:space="preserve">If parents cannot be reached or cannot pick up </w:t>
      </w:r>
      <w:r w:rsidR="009764C6" w:rsidRPr="007D1426">
        <w:rPr>
          <w:szCs w:val="22"/>
        </w:rPr>
        <w:t xml:space="preserve">their </w:t>
      </w:r>
      <w:r w:rsidRPr="007D1426">
        <w:rPr>
          <w:szCs w:val="22"/>
        </w:rPr>
        <w:t>children within</w:t>
      </w:r>
      <w:r w:rsidR="009764C6" w:rsidRPr="007D1426">
        <w:rPr>
          <w:szCs w:val="22"/>
        </w:rPr>
        <w:t xml:space="preserve"> either</w:t>
      </w:r>
      <w:r w:rsidRPr="007D1426">
        <w:rPr>
          <w:szCs w:val="22"/>
        </w:rPr>
        <w:t xml:space="preserve"> four hours or the end of the workday</w:t>
      </w:r>
      <w:r w:rsidRPr="007D1426">
        <w:rPr>
          <w:i/>
          <w:szCs w:val="22"/>
        </w:rPr>
        <w:t xml:space="preserve">, </w:t>
      </w:r>
      <w:r w:rsidRPr="007D1426">
        <w:rPr>
          <w:szCs w:val="22"/>
        </w:rPr>
        <w:t>the inspector</w:t>
      </w:r>
      <w:r w:rsidR="009764C6" w:rsidRPr="007D1426">
        <w:rPr>
          <w:szCs w:val="22"/>
        </w:rPr>
        <w:t>:</w:t>
      </w:r>
      <w:r w:rsidRPr="00245CE6">
        <w:rPr>
          <w:szCs w:val="22"/>
        </w:rPr>
        <w:t xml:space="preserve"> </w:t>
      </w:r>
    </w:p>
    <w:p w:rsidR="009764C6" w:rsidRDefault="009764C6" w:rsidP="0078638C">
      <w:pPr>
        <w:pStyle w:val="list1dfps"/>
      </w:pPr>
      <w:r>
        <w:t xml:space="preserve">  •</w:t>
      </w:r>
      <w:r>
        <w:tab/>
      </w:r>
      <w:r w:rsidR="00E66977" w:rsidRPr="00245CE6">
        <w:t>notifies law enforcement</w:t>
      </w:r>
      <w:r>
        <w:t>;</w:t>
      </w:r>
      <w:r w:rsidR="00E66977" w:rsidRPr="00245CE6">
        <w:t xml:space="preserve"> and </w:t>
      </w:r>
    </w:p>
    <w:p w:rsidR="00E66977" w:rsidRPr="00245CE6" w:rsidRDefault="009764C6" w:rsidP="0078638C">
      <w:pPr>
        <w:pStyle w:val="list1dfps"/>
      </w:pPr>
      <w:r>
        <w:t xml:space="preserve">  •</w:t>
      </w:r>
      <w:r>
        <w:tab/>
      </w:r>
      <w:r w:rsidR="00E66977" w:rsidRPr="00464AEA">
        <w:t xml:space="preserve">contacts </w:t>
      </w:r>
      <w:r w:rsidRPr="00464AEA">
        <w:t xml:space="preserve">the regional office of </w:t>
      </w:r>
      <w:r w:rsidR="00E66977" w:rsidRPr="00464AEA">
        <w:t>Child Protective Services</w:t>
      </w:r>
      <w:r w:rsidRPr="00464AEA">
        <w:t xml:space="preserve"> that serves</w:t>
      </w:r>
      <w:r w:rsidR="00E66977" w:rsidRPr="00464AEA">
        <w:t xml:space="preserve"> the area in which the operation is located </w:t>
      </w:r>
      <w:r w:rsidRPr="00464AEA">
        <w:t xml:space="preserve">and asks CPS staff </w:t>
      </w:r>
      <w:r w:rsidR="00E66977" w:rsidRPr="00464AEA">
        <w:t xml:space="preserve">to take custody </w:t>
      </w:r>
      <w:r w:rsidRPr="00464AEA">
        <w:t xml:space="preserve">of the children </w:t>
      </w:r>
      <w:r w:rsidR="00E66977" w:rsidRPr="00464AEA">
        <w:t xml:space="preserve">and </w:t>
      </w:r>
      <w:r w:rsidRPr="00464AEA">
        <w:t>arrange for the</w:t>
      </w:r>
      <w:r w:rsidR="00B76A43" w:rsidRPr="00464AEA">
        <w:t>ir</w:t>
      </w:r>
      <w:r w:rsidRPr="00464AEA">
        <w:t xml:space="preserve"> </w:t>
      </w:r>
      <w:r w:rsidR="00E66977" w:rsidRPr="00464AEA">
        <w:t>removal.</w:t>
      </w:r>
    </w:p>
    <w:p w:rsidR="00E66977" w:rsidRPr="00245CE6" w:rsidRDefault="00E66977" w:rsidP="00E66977">
      <w:pPr>
        <w:pStyle w:val="subheading1dfps"/>
      </w:pPr>
      <w:r w:rsidRPr="00245CE6">
        <w:t>For Residential Care</w:t>
      </w:r>
    </w:p>
    <w:p w:rsidR="00B76A43" w:rsidRDefault="00E66977" w:rsidP="00A9592D">
      <w:pPr>
        <w:pStyle w:val="bodytextdfps"/>
        <w:rPr>
          <w:szCs w:val="22"/>
        </w:rPr>
      </w:pPr>
      <w:r w:rsidRPr="00245CE6">
        <w:rPr>
          <w:szCs w:val="22"/>
        </w:rPr>
        <w:t>The parents, guardian, or managing conservator of the child must make other arrangements for the child</w:t>
      </w:r>
      <w:r>
        <w:rPr>
          <w:szCs w:val="22"/>
        </w:rPr>
        <w:t>’</w:t>
      </w:r>
      <w:r w:rsidRPr="00245CE6">
        <w:rPr>
          <w:szCs w:val="22"/>
        </w:rPr>
        <w:t xml:space="preserve">s care. </w:t>
      </w:r>
    </w:p>
    <w:p w:rsidR="001F5597" w:rsidRPr="00A9592D" w:rsidRDefault="00E66977" w:rsidP="00A9592D">
      <w:pPr>
        <w:pStyle w:val="bodytextdfps"/>
        <w:rPr>
          <w:szCs w:val="22"/>
        </w:rPr>
      </w:pPr>
      <w:r w:rsidRPr="00245CE6">
        <w:rPr>
          <w:szCs w:val="22"/>
        </w:rPr>
        <w:t xml:space="preserve">If the child was placed by a state agency, such as </w:t>
      </w:r>
      <w:r w:rsidR="00C97878">
        <w:rPr>
          <w:szCs w:val="22"/>
        </w:rPr>
        <w:t>DFPS (</w:t>
      </w:r>
      <w:r w:rsidR="003473DE">
        <w:rPr>
          <w:szCs w:val="22"/>
        </w:rPr>
        <w:t>CPS</w:t>
      </w:r>
      <w:r w:rsidR="00C97878">
        <w:rPr>
          <w:szCs w:val="22"/>
        </w:rPr>
        <w:t>)</w:t>
      </w:r>
      <w:r w:rsidR="003473DE">
        <w:rPr>
          <w:szCs w:val="22"/>
        </w:rPr>
        <w:t xml:space="preserve">, the </w:t>
      </w:r>
      <w:r w:rsidR="003473DE" w:rsidRPr="003473DE">
        <w:rPr>
          <w:szCs w:val="22"/>
        </w:rPr>
        <w:t>Department of Aging and Disability Services (</w:t>
      </w:r>
      <w:r w:rsidRPr="00245CE6">
        <w:rPr>
          <w:szCs w:val="22"/>
        </w:rPr>
        <w:t>DADS</w:t>
      </w:r>
      <w:r w:rsidR="003473DE">
        <w:rPr>
          <w:szCs w:val="22"/>
        </w:rPr>
        <w:t>)</w:t>
      </w:r>
      <w:r w:rsidRPr="00245CE6">
        <w:rPr>
          <w:szCs w:val="22"/>
        </w:rPr>
        <w:t xml:space="preserve">, </w:t>
      </w:r>
      <w:r w:rsidR="00D10083">
        <w:rPr>
          <w:szCs w:val="22"/>
        </w:rPr>
        <w:t>or</w:t>
      </w:r>
      <w:r w:rsidR="003473DE">
        <w:rPr>
          <w:szCs w:val="22"/>
        </w:rPr>
        <w:t xml:space="preserve"> the </w:t>
      </w:r>
      <w:r w:rsidR="003473DE" w:rsidRPr="003473DE">
        <w:rPr>
          <w:szCs w:val="22"/>
        </w:rPr>
        <w:t>Department of State Health Services (</w:t>
      </w:r>
      <w:r w:rsidRPr="00245CE6">
        <w:rPr>
          <w:szCs w:val="22"/>
        </w:rPr>
        <w:t>DSHS</w:t>
      </w:r>
      <w:r w:rsidR="00C97878">
        <w:rPr>
          <w:szCs w:val="22"/>
        </w:rPr>
        <w:t>)</w:t>
      </w:r>
      <w:r w:rsidRPr="00245CE6">
        <w:rPr>
          <w:szCs w:val="22"/>
        </w:rPr>
        <w:t>, the inspector notifies that agency</w:t>
      </w:r>
      <w:r w:rsidR="00A83D8B">
        <w:rPr>
          <w:szCs w:val="22"/>
        </w:rPr>
        <w:t>.</w:t>
      </w:r>
    </w:p>
    <w:sectPr w:rsidR="001F5597" w:rsidRPr="00A9592D">
      <w:headerReference w:type="even" r:id="rId41"/>
      <w:headerReference w:type="default" r:id="rId42"/>
      <w:footerReference w:type="even" r:id="rId43"/>
      <w:type w:val="oddPage"/>
      <w:pgSz w:w="12240" w:h="15840" w:code="1"/>
      <w:pgMar w:top="1440" w:right="1080" w:bottom="1440" w:left="1440" w:header="50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092" w:rsidRDefault="00CD3092">
      <w:r>
        <w:separator/>
      </w:r>
    </w:p>
  </w:endnote>
  <w:endnote w:type="continuationSeparator" w:id="0">
    <w:p w:rsidR="00CD3092" w:rsidRDefault="00CD3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E4D" w:rsidRDefault="002D3E4D">
    <w:pPr>
      <w:pStyle w:val="footerdfps"/>
    </w:pPr>
    <w:r>
      <w:t>Revision Number (or Last saved field)</w:t>
    </w:r>
    <w:r>
      <w:tab/>
      <w:t>Texas Department of Protective and Regulatory Services (or path field)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092" w:rsidRDefault="00CD3092">
      <w:r>
        <w:separator/>
      </w:r>
    </w:p>
  </w:footnote>
  <w:footnote w:type="continuationSeparator" w:id="0">
    <w:p w:rsidR="00CD3092" w:rsidRDefault="00CD3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E4D" w:rsidRDefault="002D3E4D">
    <w:pPr>
      <w:pStyle w:val="headerdfps"/>
    </w:pPr>
    <w:r>
      <w:rPr>
        <w:sz w:val="24"/>
      </w:rPr>
      <w:t>Page or Item Number</w:t>
    </w:r>
    <w:r>
      <w:tab/>
      <w:t>Publication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E4D" w:rsidRDefault="00244C13">
    <w:pPr>
      <w:pStyle w:val="headerdfps"/>
    </w:pPr>
    <w:r>
      <w:t>5387-CCL Corrective Action</w:t>
    </w:r>
    <w:r w:rsidR="002D3E4D">
      <w:tab/>
    </w:r>
    <w:r w:rsidR="002D3E4D">
      <w:rPr>
        <w:rStyle w:val="PageNumber"/>
      </w:rPr>
      <w:fldChar w:fldCharType="begin"/>
    </w:r>
    <w:r w:rsidR="002D3E4D">
      <w:rPr>
        <w:rStyle w:val="PageNumber"/>
      </w:rPr>
      <w:instrText xml:space="preserve"> PAGE </w:instrText>
    </w:r>
    <w:r w:rsidR="002D3E4D">
      <w:rPr>
        <w:rStyle w:val="PageNumber"/>
      </w:rPr>
      <w:fldChar w:fldCharType="separate"/>
    </w:r>
    <w:r>
      <w:rPr>
        <w:rStyle w:val="PageNumber"/>
        <w:noProof/>
      </w:rPr>
      <w:t>9</w:t>
    </w:r>
    <w:r w:rsidR="002D3E4D">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977"/>
    <w:rsid w:val="00001893"/>
    <w:rsid w:val="0000230A"/>
    <w:rsid w:val="000025D5"/>
    <w:rsid w:val="00005115"/>
    <w:rsid w:val="00015C9C"/>
    <w:rsid w:val="00027B3D"/>
    <w:rsid w:val="00046C1E"/>
    <w:rsid w:val="0006125D"/>
    <w:rsid w:val="000612AD"/>
    <w:rsid w:val="00061EF2"/>
    <w:rsid w:val="00063D79"/>
    <w:rsid w:val="00064C40"/>
    <w:rsid w:val="00066840"/>
    <w:rsid w:val="00075C7F"/>
    <w:rsid w:val="000911D0"/>
    <w:rsid w:val="000919A4"/>
    <w:rsid w:val="0009304F"/>
    <w:rsid w:val="000A1F27"/>
    <w:rsid w:val="000B7C56"/>
    <w:rsid w:val="000E0947"/>
    <w:rsid w:val="000F6FA3"/>
    <w:rsid w:val="000F7217"/>
    <w:rsid w:val="00100F99"/>
    <w:rsid w:val="001039E1"/>
    <w:rsid w:val="00106BA1"/>
    <w:rsid w:val="00114D0D"/>
    <w:rsid w:val="00124F34"/>
    <w:rsid w:val="001269BF"/>
    <w:rsid w:val="0013186D"/>
    <w:rsid w:val="00144783"/>
    <w:rsid w:val="00145B5F"/>
    <w:rsid w:val="0014707E"/>
    <w:rsid w:val="001625C6"/>
    <w:rsid w:val="001671FA"/>
    <w:rsid w:val="001701B1"/>
    <w:rsid w:val="00170845"/>
    <w:rsid w:val="001713D0"/>
    <w:rsid w:val="00171E78"/>
    <w:rsid w:val="001852C4"/>
    <w:rsid w:val="001A3D7D"/>
    <w:rsid w:val="001B5A14"/>
    <w:rsid w:val="001B770D"/>
    <w:rsid w:val="001C2B57"/>
    <w:rsid w:val="001C4096"/>
    <w:rsid w:val="001C51AE"/>
    <w:rsid w:val="001D38F7"/>
    <w:rsid w:val="001E2D5E"/>
    <w:rsid w:val="001E5863"/>
    <w:rsid w:val="001E6120"/>
    <w:rsid w:val="001E69FD"/>
    <w:rsid w:val="001F1751"/>
    <w:rsid w:val="001F3B55"/>
    <w:rsid w:val="001F5597"/>
    <w:rsid w:val="00200224"/>
    <w:rsid w:val="00207C1E"/>
    <w:rsid w:val="00213CBA"/>
    <w:rsid w:val="0021585B"/>
    <w:rsid w:val="00215F03"/>
    <w:rsid w:val="002272ED"/>
    <w:rsid w:val="002358A1"/>
    <w:rsid w:val="002410B2"/>
    <w:rsid w:val="00244C13"/>
    <w:rsid w:val="00251D30"/>
    <w:rsid w:val="00265369"/>
    <w:rsid w:val="00280A5E"/>
    <w:rsid w:val="002867C0"/>
    <w:rsid w:val="00296E7A"/>
    <w:rsid w:val="002A56CE"/>
    <w:rsid w:val="002B0002"/>
    <w:rsid w:val="002B4B86"/>
    <w:rsid w:val="002C760A"/>
    <w:rsid w:val="002D3E4D"/>
    <w:rsid w:val="002D7B0F"/>
    <w:rsid w:val="002E39E2"/>
    <w:rsid w:val="002E7733"/>
    <w:rsid w:val="002F4230"/>
    <w:rsid w:val="00304067"/>
    <w:rsid w:val="00310F52"/>
    <w:rsid w:val="00327844"/>
    <w:rsid w:val="0033516B"/>
    <w:rsid w:val="003376E6"/>
    <w:rsid w:val="003473DE"/>
    <w:rsid w:val="00360434"/>
    <w:rsid w:val="00372D5C"/>
    <w:rsid w:val="003851FE"/>
    <w:rsid w:val="00396BF5"/>
    <w:rsid w:val="003B4A4B"/>
    <w:rsid w:val="003B5A59"/>
    <w:rsid w:val="003C1508"/>
    <w:rsid w:val="003C1775"/>
    <w:rsid w:val="003C658B"/>
    <w:rsid w:val="003D2253"/>
    <w:rsid w:val="003F1371"/>
    <w:rsid w:val="003F315C"/>
    <w:rsid w:val="004033C0"/>
    <w:rsid w:val="00420B77"/>
    <w:rsid w:val="00421578"/>
    <w:rsid w:val="00423DD8"/>
    <w:rsid w:val="0043106F"/>
    <w:rsid w:val="0043521B"/>
    <w:rsid w:val="00446D2B"/>
    <w:rsid w:val="0045531E"/>
    <w:rsid w:val="004609D4"/>
    <w:rsid w:val="0046105D"/>
    <w:rsid w:val="00464014"/>
    <w:rsid w:val="00464AEA"/>
    <w:rsid w:val="004671DC"/>
    <w:rsid w:val="00467BFC"/>
    <w:rsid w:val="00472194"/>
    <w:rsid w:val="00480571"/>
    <w:rsid w:val="00483119"/>
    <w:rsid w:val="00483EF1"/>
    <w:rsid w:val="004949D0"/>
    <w:rsid w:val="004A375A"/>
    <w:rsid w:val="004B3083"/>
    <w:rsid w:val="004B4239"/>
    <w:rsid w:val="004D50F9"/>
    <w:rsid w:val="004E22B5"/>
    <w:rsid w:val="004E4BA8"/>
    <w:rsid w:val="004E6503"/>
    <w:rsid w:val="004E7AFA"/>
    <w:rsid w:val="004F2975"/>
    <w:rsid w:val="0053194A"/>
    <w:rsid w:val="00532865"/>
    <w:rsid w:val="00551210"/>
    <w:rsid w:val="00563F49"/>
    <w:rsid w:val="005743FF"/>
    <w:rsid w:val="005867F5"/>
    <w:rsid w:val="005A109B"/>
    <w:rsid w:val="005B0507"/>
    <w:rsid w:val="005C4751"/>
    <w:rsid w:val="005D76A9"/>
    <w:rsid w:val="005F787A"/>
    <w:rsid w:val="006008BC"/>
    <w:rsid w:val="00602509"/>
    <w:rsid w:val="0061256C"/>
    <w:rsid w:val="00620022"/>
    <w:rsid w:val="00627544"/>
    <w:rsid w:val="00632ABD"/>
    <w:rsid w:val="006379F7"/>
    <w:rsid w:val="00644EB2"/>
    <w:rsid w:val="00652A51"/>
    <w:rsid w:val="006873C0"/>
    <w:rsid w:val="006876A6"/>
    <w:rsid w:val="0069258D"/>
    <w:rsid w:val="00696F00"/>
    <w:rsid w:val="006A1C87"/>
    <w:rsid w:val="006A7717"/>
    <w:rsid w:val="006B0236"/>
    <w:rsid w:val="006C665B"/>
    <w:rsid w:val="006C7437"/>
    <w:rsid w:val="006E1A2C"/>
    <w:rsid w:val="006E2EAB"/>
    <w:rsid w:val="006E2F85"/>
    <w:rsid w:val="006F04AC"/>
    <w:rsid w:val="00702939"/>
    <w:rsid w:val="0070317C"/>
    <w:rsid w:val="007051D0"/>
    <w:rsid w:val="00712545"/>
    <w:rsid w:val="007146E9"/>
    <w:rsid w:val="007213B6"/>
    <w:rsid w:val="007226EC"/>
    <w:rsid w:val="00745A02"/>
    <w:rsid w:val="007512D4"/>
    <w:rsid w:val="00776448"/>
    <w:rsid w:val="00783CCF"/>
    <w:rsid w:val="0078638C"/>
    <w:rsid w:val="00786F1A"/>
    <w:rsid w:val="007A4E4F"/>
    <w:rsid w:val="007B65DC"/>
    <w:rsid w:val="007D1426"/>
    <w:rsid w:val="007D501B"/>
    <w:rsid w:val="007E1B9D"/>
    <w:rsid w:val="007E5BC4"/>
    <w:rsid w:val="008076F7"/>
    <w:rsid w:val="00833CA8"/>
    <w:rsid w:val="00840E52"/>
    <w:rsid w:val="0084251E"/>
    <w:rsid w:val="00853164"/>
    <w:rsid w:val="008617D7"/>
    <w:rsid w:val="0086494B"/>
    <w:rsid w:val="00871532"/>
    <w:rsid w:val="008911D3"/>
    <w:rsid w:val="00892301"/>
    <w:rsid w:val="00893330"/>
    <w:rsid w:val="008A47A9"/>
    <w:rsid w:val="008A4BCC"/>
    <w:rsid w:val="008B08DB"/>
    <w:rsid w:val="008B730B"/>
    <w:rsid w:val="008F5335"/>
    <w:rsid w:val="00905B37"/>
    <w:rsid w:val="00920717"/>
    <w:rsid w:val="00943F04"/>
    <w:rsid w:val="0095137E"/>
    <w:rsid w:val="0096491E"/>
    <w:rsid w:val="0096625C"/>
    <w:rsid w:val="009764C6"/>
    <w:rsid w:val="00986FC3"/>
    <w:rsid w:val="009931D1"/>
    <w:rsid w:val="00997A3A"/>
    <w:rsid w:val="009A0577"/>
    <w:rsid w:val="009B0232"/>
    <w:rsid w:val="009D3308"/>
    <w:rsid w:val="009D4626"/>
    <w:rsid w:val="009F5332"/>
    <w:rsid w:val="009F6A32"/>
    <w:rsid w:val="00A02BFD"/>
    <w:rsid w:val="00A053A7"/>
    <w:rsid w:val="00A1171A"/>
    <w:rsid w:val="00A12571"/>
    <w:rsid w:val="00A14D04"/>
    <w:rsid w:val="00A23F4B"/>
    <w:rsid w:val="00A26C16"/>
    <w:rsid w:val="00A2738E"/>
    <w:rsid w:val="00A55023"/>
    <w:rsid w:val="00A64CC6"/>
    <w:rsid w:val="00A663A8"/>
    <w:rsid w:val="00A67C0D"/>
    <w:rsid w:val="00A80B3A"/>
    <w:rsid w:val="00A83D8B"/>
    <w:rsid w:val="00A94D07"/>
    <w:rsid w:val="00A9592D"/>
    <w:rsid w:val="00A96FD5"/>
    <w:rsid w:val="00AA7D01"/>
    <w:rsid w:val="00AB3DC8"/>
    <w:rsid w:val="00AB4F13"/>
    <w:rsid w:val="00AB7800"/>
    <w:rsid w:val="00AC1F57"/>
    <w:rsid w:val="00AC3084"/>
    <w:rsid w:val="00AE52C9"/>
    <w:rsid w:val="00AF0411"/>
    <w:rsid w:val="00AF30A1"/>
    <w:rsid w:val="00B066B7"/>
    <w:rsid w:val="00B1236A"/>
    <w:rsid w:val="00B2113F"/>
    <w:rsid w:val="00B57B52"/>
    <w:rsid w:val="00B76A43"/>
    <w:rsid w:val="00B92233"/>
    <w:rsid w:val="00B93DD3"/>
    <w:rsid w:val="00BA150F"/>
    <w:rsid w:val="00BB6368"/>
    <w:rsid w:val="00BC3023"/>
    <w:rsid w:val="00BC67F7"/>
    <w:rsid w:val="00BE26E6"/>
    <w:rsid w:val="00BE65B3"/>
    <w:rsid w:val="00BF5A5F"/>
    <w:rsid w:val="00C0308C"/>
    <w:rsid w:val="00C27D9B"/>
    <w:rsid w:val="00C429CA"/>
    <w:rsid w:val="00C57805"/>
    <w:rsid w:val="00C67268"/>
    <w:rsid w:val="00C7404F"/>
    <w:rsid w:val="00C847A3"/>
    <w:rsid w:val="00C849F6"/>
    <w:rsid w:val="00C929B6"/>
    <w:rsid w:val="00C97844"/>
    <w:rsid w:val="00C97878"/>
    <w:rsid w:val="00CB49B0"/>
    <w:rsid w:val="00CD3092"/>
    <w:rsid w:val="00CD3647"/>
    <w:rsid w:val="00CE06DA"/>
    <w:rsid w:val="00CE1DC5"/>
    <w:rsid w:val="00CF63E4"/>
    <w:rsid w:val="00D10083"/>
    <w:rsid w:val="00D108C2"/>
    <w:rsid w:val="00D166C1"/>
    <w:rsid w:val="00D21657"/>
    <w:rsid w:val="00D240A6"/>
    <w:rsid w:val="00D4450B"/>
    <w:rsid w:val="00D55B97"/>
    <w:rsid w:val="00D56121"/>
    <w:rsid w:val="00D63193"/>
    <w:rsid w:val="00D761E9"/>
    <w:rsid w:val="00D82812"/>
    <w:rsid w:val="00D910E5"/>
    <w:rsid w:val="00D97B0F"/>
    <w:rsid w:val="00DA0353"/>
    <w:rsid w:val="00DA3EE8"/>
    <w:rsid w:val="00DC68CE"/>
    <w:rsid w:val="00DD0796"/>
    <w:rsid w:val="00DD17CF"/>
    <w:rsid w:val="00DD558E"/>
    <w:rsid w:val="00DE59CC"/>
    <w:rsid w:val="00DF2580"/>
    <w:rsid w:val="00DF36A0"/>
    <w:rsid w:val="00E001CC"/>
    <w:rsid w:val="00E20066"/>
    <w:rsid w:val="00E26486"/>
    <w:rsid w:val="00E33455"/>
    <w:rsid w:val="00E34ED2"/>
    <w:rsid w:val="00E55C5C"/>
    <w:rsid w:val="00E60B34"/>
    <w:rsid w:val="00E6445A"/>
    <w:rsid w:val="00E66977"/>
    <w:rsid w:val="00E713A3"/>
    <w:rsid w:val="00E81216"/>
    <w:rsid w:val="00E82BE7"/>
    <w:rsid w:val="00E833A8"/>
    <w:rsid w:val="00E94476"/>
    <w:rsid w:val="00E97FE5"/>
    <w:rsid w:val="00EA2955"/>
    <w:rsid w:val="00EB25E9"/>
    <w:rsid w:val="00EB7944"/>
    <w:rsid w:val="00EC2832"/>
    <w:rsid w:val="00EC55E6"/>
    <w:rsid w:val="00ED03F0"/>
    <w:rsid w:val="00ED10DB"/>
    <w:rsid w:val="00ED2C9F"/>
    <w:rsid w:val="00ED524E"/>
    <w:rsid w:val="00EE6175"/>
    <w:rsid w:val="00EE762D"/>
    <w:rsid w:val="00EF5304"/>
    <w:rsid w:val="00EF54FE"/>
    <w:rsid w:val="00F03B01"/>
    <w:rsid w:val="00F03E38"/>
    <w:rsid w:val="00F068B8"/>
    <w:rsid w:val="00F07DF7"/>
    <w:rsid w:val="00F240EC"/>
    <w:rsid w:val="00F26426"/>
    <w:rsid w:val="00F4327E"/>
    <w:rsid w:val="00F51F5D"/>
    <w:rsid w:val="00F72EFB"/>
    <w:rsid w:val="00F77ADA"/>
    <w:rsid w:val="00F97E47"/>
    <w:rsid w:val="00FC74DB"/>
    <w:rsid w:val="00FD70E0"/>
    <w:rsid w:val="00FD78E7"/>
    <w:rsid w:val="00FF5A04"/>
    <w:rsid w:val="00FF5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1508"/>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3C1508"/>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3C1508"/>
    <w:pPr>
      <w:spacing w:before="480" w:after="80"/>
      <w:outlineLvl w:val="1"/>
    </w:pPr>
    <w:rPr>
      <w:sz w:val="36"/>
    </w:rPr>
  </w:style>
  <w:style w:type="paragraph" w:styleId="Heading3">
    <w:name w:val="heading 3"/>
    <w:basedOn w:val="Heading2"/>
    <w:next w:val="bodytextdfps"/>
    <w:qFormat/>
    <w:rsid w:val="003C1508"/>
    <w:pPr>
      <w:spacing w:after="0"/>
      <w:outlineLvl w:val="2"/>
    </w:pPr>
    <w:rPr>
      <w:rFonts w:cs="Arial"/>
      <w:bCs/>
      <w:sz w:val="28"/>
      <w:szCs w:val="26"/>
    </w:rPr>
  </w:style>
  <w:style w:type="paragraph" w:styleId="Heading4">
    <w:name w:val="heading 4"/>
    <w:basedOn w:val="Heading3"/>
    <w:next w:val="bodytextdfps"/>
    <w:qFormat/>
    <w:rsid w:val="003C1508"/>
    <w:pPr>
      <w:outlineLvl w:val="3"/>
    </w:pPr>
    <w:rPr>
      <w:bCs w:val="0"/>
      <w:sz w:val="26"/>
      <w:szCs w:val="28"/>
    </w:rPr>
  </w:style>
  <w:style w:type="paragraph" w:styleId="Heading5">
    <w:name w:val="heading 5"/>
    <w:basedOn w:val="Heading4"/>
    <w:next w:val="bodytextdfps"/>
    <w:qFormat/>
    <w:rsid w:val="003C1508"/>
    <w:pPr>
      <w:outlineLvl w:val="4"/>
    </w:pPr>
    <w:rPr>
      <w:bCs/>
      <w:iCs/>
      <w:sz w:val="24"/>
      <w:szCs w:val="26"/>
    </w:rPr>
  </w:style>
  <w:style w:type="paragraph" w:styleId="Heading6">
    <w:name w:val="heading 6"/>
    <w:basedOn w:val="Heading5"/>
    <w:next w:val="bodytextdfps"/>
    <w:qFormat/>
    <w:rsid w:val="003C1508"/>
    <w:pPr>
      <w:outlineLvl w:val="5"/>
    </w:pPr>
    <w:rPr>
      <w:bCs w:val="0"/>
      <w:sz w:val="22"/>
      <w:szCs w:val="22"/>
    </w:rPr>
  </w:style>
  <w:style w:type="paragraph" w:styleId="Heading7">
    <w:name w:val="heading 7"/>
    <w:basedOn w:val="Heading6"/>
    <w:next w:val="bodytextdfps"/>
    <w:qFormat/>
    <w:rsid w:val="003C1508"/>
    <w:pPr>
      <w:spacing w:before="240" w:after="60"/>
      <w:outlineLvl w:val="6"/>
    </w:pPr>
    <w:rPr>
      <w:szCs w:val="24"/>
    </w:rPr>
  </w:style>
  <w:style w:type="paragraph" w:styleId="Heading8">
    <w:name w:val="heading 8"/>
    <w:basedOn w:val="Heading7"/>
    <w:next w:val="bodytextdfps"/>
    <w:qFormat/>
    <w:rsid w:val="003C1508"/>
    <w:pPr>
      <w:outlineLvl w:val="7"/>
    </w:pPr>
    <w:rPr>
      <w:iCs w:val="0"/>
    </w:rPr>
  </w:style>
  <w:style w:type="paragraph" w:styleId="Heading9">
    <w:name w:val="heading 9"/>
    <w:basedOn w:val="Heading8"/>
    <w:next w:val="bodytextdfps"/>
    <w:qFormat/>
    <w:rsid w:val="003C1508"/>
    <w:pPr>
      <w:outlineLvl w:val="8"/>
    </w:pPr>
    <w:rPr>
      <w:szCs w:val="22"/>
    </w:rPr>
  </w:style>
  <w:style w:type="character" w:default="1" w:styleId="DefaultParagraphFont">
    <w:name w:val="Default Paragraph Font"/>
    <w:uiPriority w:val="1"/>
    <w:semiHidden/>
    <w:unhideWhenUsed/>
    <w:rsid w:val="003C15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C1508"/>
  </w:style>
  <w:style w:type="paragraph" w:customStyle="1" w:styleId="bodytextdfps">
    <w:name w:val="bodytextdfps"/>
    <w:basedOn w:val="Normal"/>
    <w:link w:val="bodytextdfpsChar"/>
    <w:qFormat/>
    <w:rsid w:val="003C1508"/>
    <w:pPr>
      <w:spacing w:before="120"/>
      <w:ind w:left="1440"/>
    </w:pPr>
  </w:style>
  <w:style w:type="paragraph" w:customStyle="1" w:styleId="subheading1dfps">
    <w:name w:val="subheading1dfps"/>
    <w:basedOn w:val="Heading6"/>
    <w:next w:val="bodytextdfps"/>
    <w:link w:val="subheading1dfpsChar"/>
    <w:qFormat/>
    <w:rsid w:val="003C1508"/>
    <w:pPr>
      <w:spacing w:before="320"/>
      <w:ind w:left="720"/>
      <w:outlineLvl w:val="9"/>
    </w:pPr>
  </w:style>
  <w:style w:type="paragraph" w:customStyle="1" w:styleId="bqblockquotetextdfps">
    <w:name w:val="bqblockquotetextdfps"/>
    <w:basedOn w:val="Normal"/>
    <w:rsid w:val="003C1508"/>
    <w:pPr>
      <w:spacing w:before="80"/>
      <w:ind w:left="2160" w:right="720"/>
    </w:pPr>
    <w:rPr>
      <w:sz w:val="20"/>
    </w:rPr>
  </w:style>
  <w:style w:type="paragraph" w:customStyle="1" w:styleId="bqheadingdfps">
    <w:name w:val="bqheadingdfps"/>
    <w:basedOn w:val="Normal"/>
    <w:next w:val="bqblockquotetextdfps"/>
    <w:rsid w:val="003C1508"/>
    <w:pPr>
      <w:keepNext/>
      <w:spacing w:before="160"/>
      <w:ind w:left="2160" w:right="720"/>
    </w:pPr>
    <w:rPr>
      <w:b/>
      <w:i/>
      <w:iCs/>
    </w:rPr>
  </w:style>
  <w:style w:type="paragraph" w:customStyle="1" w:styleId="headerdfps">
    <w:name w:val="headerdfps"/>
    <w:basedOn w:val="Normal"/>
    <w:rsid w:val="003C1508"/>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3C1508"/>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3C1508"/>
    <w:pPr>
      <w:spacing w:before="40" w:after="20"/>
      <w:ind w:left="0"/>
    </w:pPr>
    <w:rPr>
      <w:b/>
      <w:sz w:val="18"/>
    </w:rPr>
  </w:style>
  <w:style w:type="paragraph" w:customStyle="1" w:styleId="tabletextdfps">
    <w:name w:val="tabletextdfps"/>
    <w:basedOn w:val="tableheadingdfps"/>
    <w:rsid w:val="003C1508"/>
    <w:rPr>
      <w:b w:val="0"/>
    </w:rPr>
  </w:style>
  <w:style w:type="paragraph" w:customStyle="1" w:styleId="subheading2dfps">
    <w:name w:val="subheading2dfps"/>
    <w:basedOn w:val="subheading1dfps"/>
    <w:next w:val="bodytextdfps"/>
    <w:rsid w:val="003C1508"/>
    <w:pPr>
      <w:ind w:left="1440"/>
    </w:pPr>
  </w:style>
  <w:style w:type="paragraph" w:customStyle="1" w:styleId="bqcitationdfps">
    <w:name w:val="bqcitationdfps"/>
    <w:basedOn w:val="bqblockquotetextdfps"/>
    <w:next w:val="bodytextdfps"/>
    <w:rsid w:val="003C1508"/>
    <w:pPr>
      <w:spacing w:before="60"/>
      <w:jc w:val="right"/>
    </w:pPr>
    <w:rPr>
      <w:i/>
      <w:iCs/>
    </w:rPr>
  </w:style>
  <w:style w:type="paragraph" w:customStyle="1" w:styleId="bodytextcitationdfps">
    <w:name w:val="bodytextcitationdfps"/>
    <w:basedOn w:val="bodytextdfps"/>
    <w:next w:val="bodytextdfps"/>
    <w:rsid w:val="003C1508"/>
    <w:pPr>
      <w:spacing w:before="60"/>
      <w:jc w:val="right"/>
    </w:pPr>
    <w:rPr>
      <w:i/>
      <w:iCs/>
      <w:sz w:val="20"/>
    </w:rPr>
  </w:style>
  <w:style w:type="paragraph" w:customStyle="1" w:styleId="bodytexttagdfps">
    <w:name w:val="bodytexttagdfps"/>
    <w:basedOn w:val="bodytextdfps"/>
    <w:next w:val="bodytextdfps"/>
    <w:rsid w:val="003C1508"/>
    <w:rPr>
      <w:i/>
      <w:iCs/>
    </w:rPr>
  </w:style>
  <w:style w:type="paragraph" w:customStyle="1" w:styleId="list1dfps">
    <w:name w:val="list1dfps"/>
    <w:basedOn w:val="bodytextdfps"/>
    <w:rsid w:val="003C1508"/>
    <w:pPr>
      <w:spacing w:before="80"/>
      <w:ind w:left="1800" w:hanging="360"/>
    </w:pPr>
  </w:style>
  <w:style w:type="paragraph" w:customStyle="1" w:styleId="list2dfps">
    <w:name w:val="list2dfps"/>
    <w:basedOn w:val="list1dfps"/>
    <w:rsid w:val="003C1508"/>
    <w:pPr>
      <w:ind w:left="2160"/>
    </w:pPr>
  </w:style>
  <w:style w:type="paragraph" w:customStyle="1" w:styleId="list3dfps">
    <w:name w:val="list3dfps"/>
    <w:basedOn w:val="list2dfps"/>
    <w:rsid w:val="003C1508"/>
    <w:pPr>
      <w:ind w:left="2520"/>
    </w:pPr>
  </w:style>
  <w:style w:type="paragraph" w:customStyle="1" w:styleId="list4dfps">
    <w:name w:val="list4dfps"/>
    <w:basedOn w:val="list3dfps"/>
    <w:rsid w:val="003C1508"/>
    <w:pPr>
      <w:ind w:left="2880"/>
    </w:pPr>
  </w:style>
  <w:style w:type="paragraph" w:customStyle="1" w:styleId="list5dfps">
    <w:name w:val="list5dfps"/>
    <w:basedOn w:val="list4dfps"/>
    <w:rsid w:val="003C1508"/>
    <w:pPr>
      <w:ind w:left="3240"/>
    </w:pPr>
  </w:style>
  <w:style w:type="paragraph" w:customStyle="1" w:styleId="list6dfps">
    <w:name w:val="list6dfps"/>
    <w:basedOn w:val="list5dfps"/>
    <w:rsid w:val="003C1508"/>
    <w:pPr>
      <w:ind w:left="3600"/>
    </w:pPr>
  </w:style>
  <w:style w:type="paragraph" w:customStyle="1" w:styleId="bqlistadfps">
    <w:name w:val="bqlistadfps"/>
    <w:basedOn w:val="bqblockquotetextdfps"/>
    <w:rsid w:val="003C1508"/>
    <w:pPr>
      <w:ind w:left="2520" w:hanging="360"/>
    </w:pPr>
  </w:style>
  <w:style w:type="paragraph" w:customStyle="1" w:styleId="bqlistbdfps">
    <w:name w:val="bqlistbdfps"/>
    <w:basedOn w:val="bqlistadfps"/>
    <w:rsid w:val="003C1508"/>
    <w:pPr>
      <w:ind w:left="2880"/>
    </w:pPr>
  </w:style>
  <w:style w:type="paragraph" w:customStyle="1" w:styleId="bqlistcdfps">
    <w:name w:val="bqlistcdfps"/>
    <w:basedOn w:val="bqlistbdfps"/>
    <w:rsid w:val="003C1508"/>
    <w:pPr>
      <w:ind w:left="3240"/>
    </w:pPr>
  </w:style>
  <w:style w:type="character" w:styleId="PageNumber">
    <w:name w:val="page number"/>
    <w:rsid w:val="003C1508"/>
    <w:rPr>
      <w:rFonts w:ascii="Arial" w:hAnsi="Arial"/>
      <w:sz w:val="18"/>
    </w:rPr>
  </w:style>
  <w:style w:type="paragraph" w:styleId="TOC1">
    <w:name w:val="toc 1"/>
    <w:basedOn w:val="Normal"/>
    <w:next w:val="Normal"/>
    <w:autoRedefine/>
    <w:semiHidden/>
    <w:rsid w:val="003C1508"/>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3C1508"/>
    <w:pPr>
      <w:spacing w:before="80" w:after="0"/>
      <w:ind w:left="1440" w:hanging="1080"/>
    </w:pPr>
  </w:style>
  <w:style w:type="paragraph" w:styleId="TOC3">
    <w:name w:val="toc 3"/>
    <w:basedOn w:val="TOC2"/>
    <w:next w:val="Normal"/>
    <w:autoRedefine/>
    <w:rsid w:val="003C1508"/>
    <w:pPr>
      <w:ind w:left="1800"/>
    </w:pPr>
  </w:style>
  <w:style w:type="paragraph" w:styleId="TOC4">
    <w:name w:val="toc 4"/>
    <w:basedOn w:val="TOC3"/>
    <w:next w:val="Normal"/>
    <w:autoRedefine/>
    <w:rsid w:val="003C1508"/>
    <w:pPr>
      <w:ind w:left="2160"/>
    </w:pPr>
  </w:style>
  <w:style w:type="paragraph" w:styleId="TOC5">
    <w:name w:val="toc 5"/>
    <w:basedOn w:val="TOC4"/>
    <w:next w:val="Normal"/>
    <w:autoRedefine/>
    <w:rsid w:val="003C1508"/>
    <w:pPr>
      <w:ind w:left="2520"/>
    </w:pPr>
  </w:style>
  <w:style w:type="paragraph" w:styleId="TOC6">
    <w:name w:val="toc 6"/>
    <w:basedOn w:val="TOC5"/>
    <w:next w:val="Normal"/>
    <w:autoRedefine/>
    <w:semiHidden/>
    <w:rsid w:val="003C1508"/>
    <w:pPr>
      <w:ind w:left="2880"/>
    </w:pPr>
  </w:style>
  <w:style w:type="paragraph" w:styleId="TOC7">
    <w:name w:val="toc 7"/>
    <w:basedOn w:val="TOC6"/>
    <w:next w:val="Normal"/>
    <w:autoRedefine/>
    <w:semiHidden/>
    <w:rsid w:val="003C1508"/>
    <w:pPr>
      <w:ind w:left="3240"/>
    </w:pPr>
  </w:style>
  <w:style w:type="paragraph" w:styleId="TOC8">
    <w:name w:val="toc 8"/>
    <w:basedOn w:val="TOC7"/>
    <w:next w:val="Normal"/>
    <w:autoRedefine/>
    <w:semiHidden/>
    <w:rsid w:val="003C1508"/>
    <w:pPr>
      <w:ind w:left="3600"/>
    </w:pPr>
  </w:style>
  <w:style w:type="paragraph" w:styleId="TOC9">
    <w:name w:val="toc 9"/>
    <w:basedOn w:val="TOC8"/>
    <w:next w:val="Normal"/>
    <w:autoRedefine/>
    <w:semiHidden/>
    <w:rsid w:val="003C1508"/>
    <w:pPr>
      <w:ind w:left="3960"/>
    </w:pPr>
  </w:style>
  <w:style w:type="paragraph" w:customStyle="1" w:styleId="querydfps">
    <w:name w:val="querydfps"/>
    <w:basedOn w:val="subheading1dfps"/>
    <w:rsid w:val="003C1508"/>
    <w:pPr>
      <w:spacing w:before="120" w:after="120"/>
    </w:pPr>
    <w:rPr>
      <w:rFonts w:eastAsia="MS Mincho"/>
      <w:b w:val="0"/>
      <w:i/>
      <w:color w:val="FF0000"/>
      <w:sz w:val="24"/>
    </w:rPr>
  </w:style>
  <w:style w:type="paragraph" w:customStyle="1" w:styleId="tablelist1dfps">
    <w:name w:val="tablelist1dfps"/>
    <w:basedOn w:val="tabletextdfps"/>
    <w:rsid w:val="003C1508"/>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3C1508"/>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3C1508"/>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3C1508"/>
    <w:pPr>
      <w:spacing w:before="240"/>
    </w:pPr>
    <w:rPr>
      <w:sz w:val="24"/>
    </w:rPr>
  </w:style>
  <w:style w:type="paragraph" w:customStyle="1" w:styleId="violettagdfps">
    <w:name w:val="violettagdfps"/>
    <w:basedOn w:val="Normal"/>
    <w:rsid w:val="003C1508"/>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3C1508"/>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3C1508"/>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3C1508"/>
    <w:pPr>
      <w:ind w:left="720"/>
    </w:pPr>
  </w:style>
  <w:style w:type="paragraph" w:customStyle="1" w:styleId="violettaglpph">
    <w:name w:val="violettaglpph"/>
    <w:basedOn w:val="violettagdfps"/>
    <w:rsid w:val="003C1508"/>
    <w:rPr>
      <w:sz w:val="22"/>
    </w:rPr>
  </w:style>
  <w:style w:type="character" w:customStyle="1" w:styleId="bodytextdfpsChar">
    <w:name w:val="bodytextdfps Char"/>
    <w:basedOn w:val="DefaultParagraphFont"/>
    <w:link w:val="bodytextdfps"/>
    <w:rsid w:val="00E66977"/>
    <w:rPr>
      <w:rFonts w:ascii="Arial" w:hAnsi="Arial"/>
      <w:sz w:val="22"/>
    </w:rPr>
  </w:style>
  <w:style w:type="character" w:customStyle="1" w:styleId="subheading1dfpsChar">
    <w:name w:val="subheading1dfps Char"/>
    <w:basedOn w:val="DefaultParagraphFont"/>
    <w:link w:val="subheading1dfps"/>
    <w:rsid w:val="00E66977"/>
    <w:rPr>
      <w:rFonts w:ascii="Arial" w:hAnsi="Arial" w:cs="Arial"/>
      <w:b/>
      <w:iCs/>
      <w:kern w:val="28"/>
      <w:sz w:val="22"/>
      <w:szCs w:val="22"/>
    </w:rPr>
  </w:style>
  <w:style w:type="character" w:styleId="Hyperlink">
    <w:name w:val="Hyperlink"/>
    <w:uiPriority w:val="99"/>
    <w:rsid w:val="00E66977"/>
    <w:rPr>
      <w:color w:val="3C5E81"/>
      <w:u w:val="single"/>
    </w:rPr>
  </w:style>
  <w:style w:type="character" w:styleId="FollowedHyperlink">
    <w:name w:val="FollowedHyperlink"/>
    <w:basedOn w:val="DefaultParagraphFont"/>
    <w:rsid w:val="00E66977"/>
    <w:rPr>
      <w:color w:val="800080" w:themeColor="followedHyperlink"/>
      <w:u w:val="single"/>
    </w:rPr>
  </w:style>
  <w:style w:type="paragraph" w:styleId="TOCHeading">
    <w:name w:val="TOC Heading"/>
    <w:basedOn w:val="Heading1"/>
    <w:next w:val="Normal"/>
    <w:uiPriority w:val="39"/>
    <w:semiHidden/>
    <w:unhideWhenUsed/>
    <w:qFormat/>
    <w:rsid w:val="00D82812"/>
    <w:pPr>
      <w:keepLine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kern w:val="0"/>
      <w:sz w:val="28"/>
      <w:szCs w:val="28"/>
      <w:lang w:eastAsia="ja-JP"/>
    </w:rPr>
  </w:style>
  <w:style w:type="paragraph" w:styleId="BalloonText">
    <w:name w:val="Balloon Text"/>
    <w:basedOn w:val="Normal"/>
    <w:link w:val="BalloonTextChar"/>
    <w:rsid w:val="006F04AC"/>
    <w:rPr>
      <w:rFonts w:ascii="Tahoma" w:hAnsi="Tahoma" w:cs="Tahoma"/>
      <w:sz w:val="16"/>
      <w:szCs w:val="16"/>
    </w:rPr>
  </w:style>
  <w:style w:type="character" w:customStyle="1" w:styleId="BalloonTextChar">
    <w:name w:val="Balloon Text Char"/>
    <w:basedOn w:val="DefaultParagraphFont"/>
    <w:link w:val="BalloonText"/>
    <w:rsid w:val="006F04AC"/>
    <w:rPr>
      <w:rFonts w:ascii="Tahoma" w:hAnsi="Tahoma" w:cs="Tahoma"/>
      <w:sz w:val="16"/>
      <w:szCs w:val="16"/>
    </w:rPr>
  </w:style>
  <w:style w:type="character" w:styleId="CommentReference">
    <w:name w:val="annotation reference"/>
    <w:basedOn w:val="DefaultParagraphFont"/>
    <w:rsid w:val="008B730B"/>
    <w:rPr>
      <w:sz w:val="16"/>
      <w:szCs w:val="16"/>
    </w:rPr>
  </w:style>
  <w:style w:type="paragraph" w:styleId="CommentText">
    <w:name w:val="annotation text"/>
    <w:basedOn w:val="Normal"/>
    <w:link w:val="CommentTextChar"/>
    <w:rsid w:val="008B730B"/>
    <w:rPr>
      <w:sz w:val="20"/>
    </w:rPr>
  </w:style>
  <w:style w:type="character" w:customStyle="1" w:styleId="CommentTextChar">
    <w:name w:val="Comment Text Char"/>
    <w:basedOn w:val="DefaultParagraphFont"/>
    <w:link w:val="CommentText"/>
    <w:rsid w:val="008B730B"/>
    <w:rPr>
      <w:rFonts w:ascii="Arial" w:hAnsi="Arial"/>
    </w:rPr>
  </w:style>
  <w:style w:type="paragraph" w:styleId="CommentSubject">
    <w:name w:val="annotation subject"/>
    <w:basedOn w:val="CommentText"/>
    <w:next w:val="CommentText"/>
    <w:link w:val="CommentSubjectChar"/>
    <w:rsid w:val="008B730B"/>
    <w:rPr>
      <w:b/>
      <w:bCs/>
    </w:rPr>
  </w:style>
  <w:style w:type="character" w:customStyle="1" w:styleId="CommentSubjectChar">
    <w:name w:val="Comment Subject Char"/>
    <w:basedOn w:val="CommentTextChar"/>
    <w:link w:val="CommentSubject"/>
    <w:rsid w:val="008B730B"/>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1508"/>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3C1508"/>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3C1508"/>
    <w:pPr>
      <w:spacing w:before="480" w:after="80"/>
      <w:outlineLvl w:val="1"/>
    </w:pPr>
    <w:rPr>
      <w:sz w:val="36"/>
    </w:rPr>
  </w:style>
  <w:style w:type="paragraph" w:styleId="Heading3">
    <w:name w:val="heading 3"/>
    <w:basedOn w:val="Heading2"/>
    <w:next w:val="bodytextdfps"/>
    <w:qFormat/>
    <w:rsid w:val="003C1508"/>
    <w:pPr>
      <w:spacing w:after="0"/>
      <w:outlineLvl w:val="2"/>
    </w:pPr>
    <w:rPr>
      <w:rFonts w:cs="Arial"/>
      <w:bCs/>
      <w:sz w:val="28"/>
      <w:szCs w:val="26"/>
    </w:rPr>
  </w:style>
  <w:style w:type="paragraph" w:styleId="Heading4">
    <w:name w:val="heading 4"/>
    <w:basedOn w:val="Heading3"/>
    <w:next w:val="bodytextdfps"/>
    <w:qFormat/>
    <w:rsid w:val="003C1508"/>
    <w:pPr>
      <w:outlineLvl w:val="3"/>
    </w:pPr>
    <w:rPr>
      <w:bCs w:val="0"/>
      <w:sz w:val="26"/>
      <w:szCs w:val="28"/>
    </w:rPr>
  </w:style>
  <w:style w:type="paragraph" w:styleId="Heading5">
    <w:name w:val="heading 5"/>
    <w:basedOn w:val="Heading4"/>
    <w:next w:val="bodytextdfps"/>
    <w:qFormat/>
    <w:rsid w:val="003C1508"/>
    <w:pPr>
      <w:outlineLvl w:val="4"/>
    </w:pPr>
    <w:rPr>
      <w:bCs/>
      <w:iCs/>
      <w:sz w:val="24"/>
      <w:szCs w:val="26"/>
    </w:rPr>
  </w:style>
  <w:style w:type="paragraph" w:styleId="Heading6">
    <w:name w:val="heading 6"/>
    <w:basedOn w:val="Heading5"/>
    <w:next w:val="bodytextdfps"/>
    <w:qFormat/>
    <w:rsid w:val="003C1508"/>
    <w:pPr>
      <w:outlineLvl w:val="5"/>
    </w:pPr>
    <w:rPr>
      <w:bCs w:val="0"/>
      <w:sz w:val="22"/>
      <w:szCs w:val="22"/>
    </w:rPr>
  </w:style>
  <w:style w:type="paragraph" w:styleId="Heading7">
    <w:name w:val="heading 7"/>
    <w:basedOn w:val="Heading6"/>
    <w:next w:val="bodytextdfps"/>
    <w:qFormat/>
    <w:rsid w:val="003C1508"/>
    <w:pPr>
      <w:spacing w:before="240" w:after="60"/>
      <w:outlineLvl w:val="6"/>
    </w:pPr>
    <w:rPr>
      <w:szCs w:val="24"/>
    </w:rPr>
  </w:style>
  <w:style w:type="paragraph" w:styleId="Heading8">
    <w:name w:val="heading 8"/>
    <w:basedOn w:val="Heading7"/>
    <w:next w:val="bodytextdfps"/>
    <w:qFormat/>
    <w:rsid w:val="003C1508"/>
    <w:pPr>
      <w:outlineLvl w:val="7"/>
    </w:pPr>
    <w:rPr>
      <w:iCs w:val="0"/>
    </w:rPr>
  </w:style>
  <w:style w:type="paragraph" w:styleId="Heading9">
    <w:name w:val="heading 9"/>
    <w:basedOn w:val="Heading8"/>
    <w:next w:val="bodytextdfps"/>
    <w:qFormat/>
    <w:rsid w:val="003C1508"/>
    <w:pPr>
      <w:outlineLvl w:val="8"/>
    </w:pPr>
    <w:rPr>
      <w:szCs w:val="22"/>
    </w:rPr>
  </w:style>
  <w:style w:type="character" w:default="1" w:styleId="DefaultParagraphFont">
    <w:name w:val="Default Paragraph Font"/>
    <w:uiPriority w:val="1"/>
    <w:semiHidden/>
    <w:unhideWhenUsed/>
    <w:rsid w:val="003C15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C1508"/>
  </w:style>
  <w:style w:type="paragraph" w:customStyle="1" w:styleId="bodytextdfps">
    <w:name w:val="bodytextdfps"/>
    <w:basedOn w:val="Normal"/>
    <w:link w:val="bodytextdfpsChar"/>
    <w:qFormat/>
    <w:rsid w:val="003C1508"/>
    <w:pPr>
      <w:spacing w:before="120"/>
      <w:ind w:left="1440"/>
    </w:pPr>
  </w:style>
  <w:style w:type="paragraph" w:customStyle="1" w:styleId="subheading1dfps">
    <w:name w:val="subheading1dfps"/>
    <w:basedOn w:val="Heading6"/>
    <w:next w:val="bodytextdfps"/>
    <w:link w:val="subheading1dfpsChar"/>
    <w:qFormat/>
    <w:rsid w:val="003C1508"/>
    <w:pPr>
      <w:spacing w:before="320"/>
      <w:ind w:left="720"/>
      <w:outlineLvl w:val="9"/>
    </w:pPr>
  </w:style>
  <w:style w:type="paragraph" w:customStyle="1" w:styleId="bqblockquotetextdfps">
    <w:name w:val="bqblockquotetextdfps"/>
    <w:basedOn w:val="Normal"/>
    <w:rsid w:val="003C1508"/>
    <w:pPr>
      <w:spacing w:before="80"/>
      <w:ind w:left="2160" w:right="720"/>
    </w:pPr>
    <w:rPr>
      <w:sz w:val="20"/>
    </w:rPr>
  </w:style>
  <w:style w:type="paragraph" w:customStyle="1" w:styleId="bqheadingdfps">
    <w:name w:val="bqheadingdfps"/>
    <w:basedOn w:val="Normal"/>
    <w:next w:val="bqblockquotetextdfps"/>
    <w:rsid w:val="003C1508"/>
    <w:pPr>
      <w:keepNext/>
      <w:spacing w:before="160"/>
      <w:ind w:left="2160" w:right="720"/>
    </w:pPr>
    <w:rPr>
      <w:b/>
      <w:i/>
      <w:iCs/>
    </w:rPr>
  </w:style>
  <w:style w:type="paragraph" w:customStyle="1" w:styleId="headerdfps">
    <w:name w:val="headerdfps"/>
    <w:basedOn w:val="Normal"/>
    <w:rsid w:val="003C1508"/>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3C1508"/>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3C1508"/>
    <w:pPr>
      <w:spacing w:before="40" w:after="20"/>
      <w:ind w:left="0"/>
    </w:pPr>
    <w:rPr>
      <w:b/>
      <w:sz w:val="18"/>
    </w:rPr>
  </w:style>
  <w:style w:type="paragraph" w:customStyle="1" w:styleId="tabletextdfps">
    <w:name w:val="tabletextdfps"/>
    <w:basedOn w:val="tableheadingdfps"/>
    <w:rsid w:val="003C1508"/>
    <w:rPr>
      <w:b w:val="0"/>
    </w:rPr>
  </w:style>
  <w:style w:type="paragraph" w:customStyle="1" w:styleId="subheading2dfps">
    <w:name w:val="subheading2dfps"/>
    <w:basedOn w:val="subheading1dfps"/>
    <w:next w:val="bodytextdfps"/>
    <w:rsid w:val="003C1508"/>
    <w:pPr>
      <w:ind w:left="1440"/>
    </w:pPr>
  </w:style>
  <w:style w:type="paragraph" w:customStyle="1" w:styleId="bqcitationdfps">
    <w:name w:val="bqcitationdfps"/>
    <w:basedOn w:val="bqblockquotetextdfps"/>
    <w:next w:val="bodytextdfps"/>
    <w:rsid w:val="003C1508"/>
    <w:pPr>
      <w:spacing w:before="60"/>
      <w:jc w:val="right"/>
    </w:pPr>
    <w:rPr>
      <w:i/>
      <w:iCs/>
    </w:rPr>
  </w:style>
  <w:style w:type="paragraph" w:customStyle="1" w:styleId="bodytextcitationdfps">
    <w:name w:val="bodytextcitationdfps"/>
    <w:basedOn w:val="bodytextdfps"/>
    <w:next w:val="bodytextdfps"/>
    <w:rsid w:val="003C1508"/>
    <w:pPr>
      <w:spacing w:before="60"/>
      <w:jc w:val="right"/>
    </w:pPr>
    <w:rPr>
      <w:i/>
      <w:iCs/>
      <w:sz w:val="20"/>
    </w:rPr>
  </w:style>
  <w:style w:type="paragraph" w:customStyle="1" w:styleId="bodytexttagdfps">
    <w:name w:val="bodytexttagdfps"/>
    <w:basedOn w:val="bodytextdfps"/>
    <w:next w:val="bodytextdfps"/>
    <w:rsid w:val="003C1508"/>
    <w:rPr>
      <w:i/>
      <w:iCs/>
    </w:rPr>
  </w:style>
  <w:style w:type="paragraph" w:customStyle="1" w:styleId="list1dfps">
    <w:name w:val="list1dfps"/>
    <w:basedOn w:val="bodytextdfps"/>
    <w:rsid w:val="003C1508"/>
    <w:pPr>
      <w:spacing w:before="80"/>
      <w:ind w:left="1800" w:hanging="360"/>
    </w:pPr>
  </w:style>
  <w:style w:type="paragraph" w:customStyle="1" w:styleId="list2dfps">
    <w:name w:val="list2dfps"/>
    <w:basedOn w:val="list1dfps"/>
    <w:rsid w:val="003C1508"/>
    <w:pPr>
      <w:ind w:left="2160"/>
    </w:pPr>
  </w:style>
  <w:style w:type="paragraph" w:customStyle="1" w:styleId="list3dfps">
    <w:name w:val="list3dfps"/>
    <w:basedOn w:val="list2dfps"/>
    <w:rsid w:val="003C1508"/>
    <w:pPr>
      <w:ind w:left="2520"/>
    </w:pPr>
  </w:style>
  <w:style w:type="paragraph" w:customStyle="1" w:styleId="list4dfps">
    <w:name w:val="list4dfps"/>
    <w:basedOn w:val="list3dfps"/>
    <w:rsid w:val="003C1508"/>
    <w:pPr>
      <w:ind w:left="2880"/>
    </w:pPr>
  </w:style>
  <w:style w:type="paragraph" w:customStyle="1" w:styleId="list5dfps">
    <w:name w:val="list5dfps"/>
    <w:basedOn w:val="list4dfps"/>
    <w:rsid w:val="003C1508"/>
    <w:pPr>
      <w:ind w:left="3240"/>
    </w:pPr>
  </w:style>
  <w:style w:type="paragraph" w:customStyle="1" w:styleId="list6dfps">
    <w:name w:val="list6dfps"/>
    <w:basedOn w:val="list5dfps"/>
    <w:rsid w:val="003C1508"/>
    <w:pPr>
      <w:ind w:left="3600"/>
    </w:pPr>
  </w:style>
  <w:style w:type="paragraph" w:customStyle="1" w:styleId="bqlistadfps">
    <w:name w:val="bqlistadfps"/>
    <w:basedOn w:val="bqblockquotetextdfps"/>
    <w:rsid w:val="003C1508"/>
    <w:pPr>
      <w:ind w:left="2520" w:hanging="360"/>
    </w:pPr>
  </w:style>
  <w:style w:type="paragraph" w:customStyle="1" w:styleId="bqlistbdfps">
    <w:name w:val="bqlistbdfps"/>
    <w:basedOn w:val="bqlistadfps"/>
    <w:rsid w:val="003C1508"/>
    <w:pPr>
      <w:ind w:left="2880"/>
    </w:pPr>
  </w:style>
  <w:style w:type="paragraph" w:customStyle="1" w:styleId="bqlistcdfps">
    <w:name w:val="bqlistcdfps"/>
    <w:basedOn w:val="bqlistbdfps"/>
    <w:rsid w:val="003C1508"/>
    <w:pPr>
      <w:ind w:left="3240"/>
    </w:pPr>
  </w:style>
  <w:style w:type="character" w:styleId="PageNumber">
    <w:name w:val="page number"/>
    <w:rsid w:val="003C1508"/>
    <w:rPr>
      <w:rFonts w:ascii="Arial" w:hAnsi="Arial"/>
      <w:sz w:val="18"/>
    </w:rPr>
  </w:style>
  <w:style w:type="paragraph" w:styleId="TOC1">
    <w:name w:val="toc 1"/>
    <w:basedOn w:val="Normal"/>
    <w:next w:val="Normal"/>
    <w:autoRedefine/>
    <w:semiHidden/>
    <w:rsid w:val="003C1508"/>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3C1508"/>
    <w:pPr>
      <w:spacing w:before="80" w:after="0"/>
      <w:ind w:left="1440" w:hanging="1080"/>
    </w:pPr>
  </w:style>
  <w:style w:type="paragraph" w:styleId="TOC3">
    <w:name w:val="toc 3"/>
    <w:basedOn w:val="TOC2"/>
    <w:next w:val="Normal"/>
    <w:autoRedefine/>
    <w:rsid w:val="003C1508"/>
    <w:pPr>
      <w:ind w:left="1800"/>
    </w:pPr>
  </w:style>
  <w:style w:type="paragraph" w:styleId="TOC4">
    <w:name w:val="toc 4"/>
    <w:basedOn w:val="TOC3"/>
    <w:next w:val="Normal"/>
    <w:autoRedefine/>
    <w:rsid w:val="003C1508"/>
    <w:pPr>
      <w:ind w:left="2160"/>
    </w:pPr>
  </w:style>
  <w:style w:type="paragraph" w:styleId="TOC5">
    <w:name w:val="toc 5"/>
    <w:basedOn w:val="TOC4"/>
    <w:next w:val="Normal"/>
    <w:autoRedefine/>
    <w:rsid w:val="003C1508"/>
    <w:pPr>
      <w:ind w:left="2520"/>
    </w:pPr>
  </w:style>
  <w:style w:type="paragraph" w:styleId="TOC6">
    <w:name w:val="toc 6"/>
    <w:basedOn w:val="TOC5"/>
    <w:next w:val="Normal"/>
    <w:autoRedefine/>
    <w:semiHidden/>
    <w:rsid w:val="003C1508"/>
    <w:pPr>
      <w:ind w:left="2880"/>
    </w:pPr>
  </w:style>
  <w:style w:type="paragraph" w:styleId="TOC7">
    <w:name w:val="toc 7"/>
    <w:basedOn w:val="TOC6"/>
    <w:next w:val="Normal"/>
    <w:autoRedefine/>
    <w:semiHidden/>
    <w:rsid w:val="003C1508"/>
    <w:pPr>
      <w:ind w:left="3240"/>
    </w:pPr>
  </w:style>
  <w:style w:type="paragraph" w:styleId="TOC8">
    <w:name w:val="toc 8"/>
    <w:basedOn w:val="TOC7"/>
    <w:next w:val="Normal"/>
    <w:autoRedefine/>
    <w:semiHidden/>
    <w:rsid w:val="003C1508"/>
    <w:pPr>
      <w:ind w:left="3600"/>
    </w:pPr>
  </w:style>
  <w:style w:type="paragraph" w:styleId="TOC9">
    <w:name w:val="toc 9"/>
    <w:basedOn w:val="TOC8"/>
    <w:next w:val="Normal"/>
    <w:autoRedefine/>
    <w:semiHidden/>
    <w:rsid w:val="003C1508"/>
    <w:pPr>
      <w:ind w:left="3960"/>
    </w:pPr>
  </w:style>
  <w:style w:type="paragraph" w:customStyle="1" w:styleId="querydfps">
    <w:name w:val="querydfps"/>
    <w:basedOn w:val="subheading1dfps"/>
    <w:rsid w:val="003C1508"/>
    <w:pPr>
      <w:spacing w:before="120" w:after="120"/>
    </w:pPr>
    <w:rPr>
      <w:rFonts w:eastAsia="MS Mincho"/>
      <w:b w:val="0"/>
      <w:i/>
      <w:color w:val="FF0000"/>
      <w:sz w:val="24"/>
    </w:rPr>
  </w:style>
  <w:style w:type="paragraph" w:customStyle="1" w:styleId="tablelist1dfps">
    <w:name w:val="tablelist1dfps"/>
    <w:basedOn w:val="tabletextdfps"/>
    <w:rsid w:val="003C1508"/>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3C1508"/>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3C1508"/>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3C1508"/>
    <w:pPr>
      <w:spacing w:before="240"/>
    </w:pPr>
    <w:rPr>
      <w:sz w:val="24"/>
    </w:rPr>
  </w:style>
  <w:style w:type="paragraph" w:customStyle="1" w:styleId="violettagdfps">
    <w:name w:val="violettagdfps"/>
    <w:basedOn w:val="Normal"/>
    <w:rsid w:val="003C1508"/>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3C1508"/>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3C1508"/>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3C1508"/>
    <w:pPr>
      <w:ind w:left="720"/>
    </w:pPr>
  </w:style>
  <w:style w:type="paragraph" w:customStyle="1" w:styleId="violettaglpph">
    <w:name w:val="violettaglpph"/>
    <w:basedOn w:val="violettagdfps"/>
    <w:rsid w:val="003C1508"/>
    <w:rPr>
      <w:sz w:val="22"/>
    </w:rPr>
  </w:style>
  <w:style w:type="character" w:customStyle="1" w:styleId="bodytextdfpsChar">
    <w:name w:val="bodytextdfps Char"/>
    <w:basedOn w:val="DefaultParagraphFont"/>
    <w:link w:val="bodytextdfps"/>
    <w:rsid w:val="00E66977"/>
    <w:rPr>
      <w:rFonts w:ascii="Arial" w:hAnsi="Arial"/>
      <w:sz w:val="22"/>
    </w:rPr>
  </w:style>
  <w:style w:type="character" w:customStyle="1" w:styleId="subheading1dfpsChar">
    <w:name w:val="subheading1dfps Char"/>
    <w:basedOn w:val="DefaultParagraphFont"/>
    <w:link w:val="subheading1dfps"/>
    <w:rsid w:val="00E66977"/>
    <w:rPr>
      <w:rFonts w:ascii="Arial" w:hAnsi="Arial" w:cs="Arial"/>
      <w:b/>
      <w:iCs/>
      <w:kern w:val="28"/>
      <w:sz w:val="22"/>
      <w:szCs w:val="22"/>
    </w:rPr>
  </w:style>
  <w:style w:type="character" w:styleId="Hyperlink">
    <w:name w:val="Hyperlink"/>
    <w:uiPriority w:val="99"/>
    <w:rsid w:val="00E66977"/>
    <w:rPr>
      <w:color w:val="3C5E81"/>
      <w:u w:val="single"/>
    </w:rPr>
  </w:style>
  <w:style w:type="character" w:styleId="FollowedHyperlink">
    <w:name w:val="FollowedHyperlink"/>
    <w:basedOn w:val="DefaultParagraphFont"/>
    <w:rsid w:val="00E66977"/>
    <w:rPr>
      <w:color w:val="800080" w:themeColor="followedHyperlink"/>
      <w:u w:val="single"/>
    </w:rPr>
  </w:style>
  <w:style w:type="paragraph" w:styleId="TOCHeading">
    <w:name w:val="TOC Heading"/>
    <w:basedOn w:val="Heading1"/>
    <w:next w:val="Normal"/>
    <w:uiPriority w:val="39"/>
    <w:semiHidden/>
    <w:unhideWhenUsed/>
    <w:qFormat/>
    <w:rsid w:val="00D82812"/>
    <w:pPr>
      <w:keepLine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kern w:val="0"/>
      <w:sz w:val="28"/>
      <w:szCs w:val="28"/>
      <w:lang w:eastAsia="ja-JP"/>
    </w:rPr>
  </w:style>
  <w:style w:type="paragraph" w:styleId="BalloonText">
    <w:name w:val="Balloon Text"/>
    <w:basedOn w:val="Normal"/>
    <w:link w:val="BalloonTextChar"/>
    <w:rsid w:val="006F04AC"/>
    <w:rPr>
      <w:rFonts w:ascii="Tahoma" w:hAnsi="Tahoma" w:cs="Tahoma"/>
      <w:sz w:val="16"/>
      <w:szCs w:val="16"/>
    </w:rPr>
  </w:style>
  <w:style w:type="character" w:customStyle="1" w:styleId="BalloonTextChar">
    <w:name w:val="Balloon Text Char"/>
    <w:basedOn w:val="DefaultParagraphFont"/>
    <w:link w:val="BalloonText"/>
    <w:rsid w:val="006F04AC"/>
    <w:rPr>
      <w:rFonts w:ascii="Tahoma" w:hAnsi="Tahoma" w:cs="Tahoma"/>
      <w:sz w:val="16"/>
      <w:szCs w:val="16"/>
    </w:rPr>
  </w:style>
  <w:style w:type="character" w:styleId="CommentReference">
    <w:name w:val="annotation reference"/>
    <w:basedOn w:val="DefaultParagraphFont"/>
    <w:rsid w:val="008B730B"/>
    <w:rPr>
      <w:sz w:val="16"/>
      <w:szCs w:val="16"/>
    </w:rPr>
  </w:style>
  <w:style w:type="paragraph" w:styleId="CommentText">
    <w:name w:val="annotation text"/>
    <w:basedOn w:val="Normal"/>
    <w:link w:val="CommentTextChar"/>
    <w:rsid w:val="008B730B"/>
    <w:rPr>
      <w:sz w:val="20"/>
    </w:rPr>
  </w:style>
  <w:style w:type="character" w:customStyle="1" w:styleId="CommentTextChar">
    <w:name w:val="Comment Text Char"/>
    <w:basedOn w:val="DefaultParagraphFont"/>
    <w:link w:val="CommentText"/>
    <w:rsid w:val="008B730B"/>
    <w:rPr>
      <w:rFonts w:ascii="Arial" w:hAnsi="Arial"/>
    </w:rPr>
  </w:style>
  <w:style w:type="paragraph" w:styleId="CommentSubject">
    <w:name w:val="annotation subject"/>
    <w:basedOn w:val="CommentText"/>
    <w:next w:val="CommentText"/>
    <w:link w:val="CommentSubjectChar"/>
    <w:rsid w:val="008B730B"/>
    <w:rPr>
      <w:b/>
      <w:bCs/>
    </w:rPr>
  </w:style>
  <w:style w:type="character" w:customStyle="1" w:styleId="CommentSubjectChar">
    <w:name w:val="Comment Subject Char"/>
    <w:basedOn w:val="CommentTextChar"/>
    <w:link w:val="CommentSubject"/>
    <w:rsid w:val="008B730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fps.state.tx.us/handbooks/Licensing/Files/LPPH_pg_7000.jsp" TargetMode="External"/><Relationship Id="rId13" Type="http://schemas.openxmlformats.org/officeDocument/2006/relationships/hyperlink" Target="http://info.sos.state.tx.us/pls/pub/readtac$ext.TacPage?sl=R&amp;app=9&amp;p_dir=&amp;p_rloc=&amp;p_tloc=&amp;p_ploc=&amp;pg=1&amp;p_tac=&amp;ti=40&amp;pt=19&amp;ch=745&amp;rl=8631" TargetMode="External"/><Relationship Id="rId18" Type="http://schemas.openxmlformats.org/officeDocument/2006/relationships/hyperlink" Target="http://info.sos.state.tx.us/pls/pub/readtac$ext.TacPage?sl=R&amp;app=9&amp;p_dir=&amp;p_rloc=&amp;p_tloc=&amp;p_ploc=&amp;pg=1&amp;p_tac=&amp;ti=40&amp;pt=19&amp;ch=745&amp;rl=8633" TargetMode="External"/><Relationship Id="rId26" Type="http://schemas.openxmlformats.org/officeDocument/2006/relationships/hyperlink" Target="http://info.sos.state.tx.us/pls/pub/readtac$ext.TacPage?sl=R&amp;app=9&amp;p_dir=&amp;p_rloc=&amp;p_tloc=&amp;p_ploc=&amp;pg=1&amp;p_tac=&amp;ti=40&amp;pt=19&amp;ch=745&amp;rl=8609" TargetMode="External"/><Relationship Id="rId39" Type="http://schemas.openxmlformats.org/officeDocument/2006/relationships/hyperlink" Target="http://www.statutes.legis.state.tx.us/Docs/HR/htm/HR.42.htm" TargetMode="External"/><Relationship Id="rId3" Type="http://schemas.microsoft.com/office/2007/relationships/stylesWithEffects" Target="stylesWithEffects.xml"/><Relationship Id="rId21" Type="http://schemas.openxmlformats.org/officeDocument/2006/relationships/hyperlink" Target="http://info.sos.state.tx.us/pls/pub/readtac$ext.TacPage?sl=R&amp;app=9&amp;p_dir=&amp;p_rloc=&amp;p_tloc=&amp;p_ploc=&amp;pg=1&amp;p_tac=&amp;ti=40&amp;pt=19&amp;ch=745&amp;rl=8605" TargetMode="External"/><Relationship Id="rId34" Type="http://schemas.openxmlformats.org/officeDocument/2006/relationships/hyperlink" Target="http://www.dfps.state.tx.us/handbooks/Licensing/Files/LPPH_pg_4000.jsp"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info.sos.state.tx.us/pls/pub/readtac$ext.TacPage?sl=R&amp;app=9&amp;p_dir=&amp;p_rloc=&amp;p_tloc=&amp;p_ploc=&amp;pg=1&amp;p_tac=&amp;ti=40&amp;pt=19&amp;ch=745&amp;rl=8611" TargetMode="External"/><Relationship Id="rId17" Type="http://schemas.openxmlformats.org/officeDocument/2006/relationships/hyperlink" Target="http://intranet.dfps.txnet.state.tx.us/application/Forms/showFile.aspx?NAME=2999E.doc" TargetMode="External"/><Relationship Id="rId25" Type="http://schemas.openxmlformats.org/officeDocument/2006/relationships/hyperlink" Target="http://www.statutes.legis.state.tx.us/Docs/HR/htm/HR.42.htm" TargetMode="External"/><Relationship Id="rId33" Type="http://schemas.openxmlformats.org/officeDocument/2006/relationships/hyperlink" Target="http://info.sos.state.tx.us/pls/pub/readtac$ext.TacPage?sl=R&amp;app=9&amp;p_dir=&amp;p_rloc=&amp;p_tloc=&amp;p_ploc=&amp;pg=1&amp;p_tac=&amp;ti=40&amp;pt=19&amp;ch=745&amp;rl=8633" TargetMode="External"/><Relationship Id="rId38" Type="http://schemas.openxmlformats.org/officeDocument/2006/relationships/hyperlink" Target="http://www.dfps.state.tx.us/Application/Forms/showFile.aspx?NAME=2931.doc" TargetMode="External"/><Relationship Id="rId2" Type="http://schemas.openxmlformats.org/officeDocument/2006/relationships/styles" Target="styles.xml"/><Relationship Id="rId16" Type="http://schemas.openxmlformats.org/officeDocument/2006/relationships/hyperlink" Target="http://www.dfps.state.tx.us/handbooks/Licensing/Files/LPPH_pg_3400.jsp" TargetMode="External"/><Relationship Id="rId20" Type="http://schemas.openxmlformats.org/officeDocument/2006/relationships/hyperlink" Target="http://info.sos.state.tx.us/pls/pub/readtac$ext.TacPage?sl=R&amp;app=9&amp;p_dir=&amp;p_rloc=&amp;p_tloc=&amp;p_ploc=&amp;pg=1&amp;p_tac=&amp;ti=40&amp;pt=19&amp;ch=745&amp;rl=8601" TargetMode="External"/><Relationship Id="rId29" Type="http://schemas.openxmlformats.org/officeDocument/2006/relationships/hyperlink" Target="http://www.dfps.state.tx.us/handbooks/Licensing/Files/LPPH_pg_3300.jsp"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sos.state.tx.us/pls/pub/readtac$ext.TacPage?sl=R&amp;app=9&amp;p_dir=&amp;p_rloc=&amp;p_tloc=&amp;p_ploc=&amp;pg=1&amp;p_tac=&amp;ti=40&amp;pt=19&amp;ch=745&amp;rl=8607" TargetMode="External"/><Relationship Id="rId24" Type="http://schemas.openxmlformats.org/officeDocument/2006/relationships/hyperlink" Target="http://info.sos.state.tx.us/pls/pub/readtac$ext.TacPage?sl=R&amp;app=9&amp;p_dir=&amp;p_rloc=&amp;p_tloc=&amp;p_ploc=&amp;pg=1&amp;p_tac=&amp;ti=40&amp;pt=19&amp;ch=745&amp;rl=8631" TargetMode="External"/><Relationship Id="rId32" Type="http://schemas.openxmlformats.org/officeDocument/2006/relationships/hyperlink" Target="http://info.sos.state.tx.us/pls/pub/readtac$ext.TacPage?sl=R&amp;app=9&amp;p_dir=&amp;p_rloc=&amp;p_tloc=&amp;p_ploc=&amp;pg=1&amp;p_tac=&amp;ti=40&amp;pt=19&amp;ch=745&amp;rl=8613" TargetMode="External"/><Relationship Id="rId37" Type="http://schemas.openxmlformats.org/officeDocument/2006/relationships/hyperlink" Target="http://info.sos.state.tx.us/pls/pub/readtac$ext.TacPage?sl=R&amp;app=9&amp;p_dir=&amp;p_rloc=&amp;p_tloc=&amp;p_ploc=&amp;pg=1&amp;p_tac=&amp;ti=40&amp;pt=19&amp;ch=745&amp;rl=8877" TargetMode="External"/><Relationship Id="rId40" Type="http://schemas.openxmlformats.org/officeDocument/2006/relationships/hyperlink" Target="http://www.dfps.state.tx.us/Application/Forms/showFile.aspx?NAME=2931.doc"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fo.sos.state.tx.us/pls/pub/readtac$ext.TacPage?sl=R&amp;app=9&amp;p_dir=&amp;p_rloc=&amp;p_tloc=&amp;p_ploc=&amp;pg=1&amp;p_tac=&amp;ti=40&amp;pt=19&amp;ch=745&amp;rl=8635" TargetMode="External"/><Relationship Id="rId23" Type="http://schemas.openxmlformats.org/officeDocument/2006/relationships/hyperlink" Target="http://info.sos.state.tx.us/pls/pub/readtac$ext.TacPage?sl=R&amp;app=9&amp;p_dir=&amp;p_rloc=&amp;p_tloc=&amp;p_ploc=&amp;pg=1&amp;p_tac=&amp;ti=40&amp;pt=19&amp;ch=745&amp;rl=8611" TargetMode="External"/><Relationship Id="rId28" Type="http://schemas.openxmlformats.org/officeDocument/2006/relationships/hyperlink" Target="http://www.dfps.state.tx.us/handbooks/Licensing/Files/LPPH_pg_7600.jsp" TargetMode="External"/><Relationship Id="rId36" Type="http://schemas.openxmlformats.org/officeDocument/2006/relationships/hyperlink" Target="http://www.statutes.legis.state.tx.us/Docs/HR/htm/HR.42.htm" TargetMode="External"/><Relationship Id="rId10" Type="http://schemas.openxmlformats.org/officeDocument/2006/relationships/hyperlink" Target="http://info.sos.state.tx.us/pls/pub/readtac$ext.TacPage?sl=R&amp;app=9&amp;p_dir=&amp;p_rloc=&amp;p_tloc=&amp;p_ploc=&amp;pg=1&amp;p_tac=&amp;ti=40&amp;pt=19&amp;ch=745&amp;rl=8605" TargetMode="External"/><Relationship Id="rId19" Type="http://schemas.openxmlformats.org/officeDocument/2006/relationships/hyperlink" Target="http://www.statutes.legis.state.tx.us/Docs/HR/htm/HR.42.htm" TargetMode="External"/><Relationship Id="rId31" Type="http://schemas.openxmlformats.org/officeDocument/2006/relationships/hyperlink" Target="http://www.dfps.state.tx.us/handbooks/Licensing/Files/LPPH_pg_7600.jsp"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fo.sos.state.tx.us/pls/pub/readtac$ext.TacPage?sl=R&amp;app=9&amp;p_dir=&amp;p_rloc=&amp;p_tloc=&amp;p_ploc=&amp;pg=1&amp;p_tac=&amp;ti=40&amp;pt=19&amp;ch=745&amp;rl=8601" TargetMode="External"/><Relationship Id="rId14" Type="http://schemas.openxmlformats.org/officeDocument/2006/relationships/hyperlink" Target="http://info.sos.state.tx.us/pls/pub/readtac$ext.TacPage?sl=R&amp;app=9&amp;p_dir=&amp;p_rloc=&amp;p_tloc=&amp;p_ploc=&amp;pg=1&amp;p_tac=&amp;ti=40&amp;pt=19&amp;ch=745&amp;rl=8633" TargetMode="External"/><Relationship Id="rId22" Type="http://schemas.openxmlformats.org/officeDocument/2006/relationships/hyperlink" Target="http://info.sos.state.tx.us/pls/pub/readtac$ext.TacPage?sl=R&amp;app=9&amp;p_dir=&amp;p_rloc=&amp;p_tloc=&amp;p_ploc=&amp;pg=1&amp;p_tac=&amp;ti=40&amp;pt=19&amp;ch=745&amp;rl=8607" TargetMode="External"/><Relationship Id="rId27" Type="http://schemas.openxmlformats.org/officeDocument/2006/relationships/hyperlink" Target="http://www.dfps.state.tx.us/handbooks/Licensing/Files/LPPH_pg_7600.jsp" TargetMode="External"/><Relationship Id="rId30" Type="http://schemas.openxmlformats.org/officeDocument/2006/relationships/hyperlink" Target="http://www.dfps.state.tx.us/handbooks/Licensing/Files/LPPH_pg_3400.jsp" TargetMode="External"/><Relationship Id="rId35" Type="http://schemas.openxmlformats.org/officeDocument/2006/relationships/hyperlink" Target="http://www.dfps.state.tx.us/handbooks/Licensing/Files/LPPH_pg_7600.jsp" TargetMode="External"/><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berj\Application%20Data\Microsoft\Templates\DFPS%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35333-2488-4D24-8929-389AB0208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DFPS Style Template.dotx</Template>
  <TotalTime>2</TotalTime>
  <Pages>9</Pages>
  <Words>2752</Words>
  <Characters>19478</Characters>
  <Application>Microsoft Office Word</Application>
  <DocSecurity>0</DocSecurity>
  <Lines>162</Lines>
  <Paragraphs>44</Paragraphs>
  <ScaleCrop>false</ScaleCrop>
  <HeadingPairs>
    <vt:vector size="2" baseType="variant">
      <vt:variant>
        <vt:lpstr>Title</vt:lpstr>
      </vt:variant>
      <vt:variant>
        <vt:i4>1</vt:i4>
      </vt:variant>
    </vt:vector>
  </HeadingPairs>
  <TitlesOfParts>
    <vt:vector size="1" baseType="lpstr">
      <vt:lpstr>1000 Heading</vt:lpstr>
    </vt:vector>
  </TitlesOfParts>
  <Company>TDPRS</Company>
  <LinksUpToDate>false</LinksUpToDate>
  <CharactersWithSpaces>22186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 Heading</dc:title>
  <dc:subject/>
  <dc:creator>Pagliarini,Nancy (DFPS)</dc:creator>
  <cp:keywords/>
  <cp:lastModifiedBy>Seber,Jackie (DFPS)</cp:lastModifiedBy>
  <cp:revision>3</cp:revision>
  <cp:lastPrinted>2012-07-13T18:15:00Z</cp:lastPrinted>
  <dcterms:created xsi:type="dcterms:W3CDTF">2012-07-26T15:37:00Z</dcterms:created>
  <dcterms:modified xsi:type="dcterms:W3CDTF">2012-07-26T15:38:00Z</dcterms:modified>
</cp:coreProperties>
</file>