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E02DD" w14:textId="4006A483" w:rsidR="004D18E5" w:rsidRPr="005F1232" w:rsidRDefault="004D18E5" w:rsidP="005F1232">
      <w:pPr>
        <w:pStyle w:val="tabletextdfps"/>
        <w:rPr>
          <w:b/>
          <w:sz w:val="40"/>
          <w:szCs w:val="40"/>
        </w:rPr>
      </w:pPr>
      <w:bookmarkStart w:id="0" w:name="_GoBack"/>
      <w:bookmarkEnd w:id="0"/>
      <w:r w:rsidRPr="005F1232">
        <w:rPr>
          <w:b/>
          <w:sz w:val="40"/>
          <w:szCs w:val="40"/>
        </w:rPr>
        <w:t>Licensing Policy and Procedures</w:t>
      </w:r>
    </w:p>
    <w:p w14:paraId="6650BA4A" w14:textId="77777777" w:rsidR="00B63A4E" w:rsidRPr="005F1232" w:rsidRDefault="00B63A4E" w:rsidP="005F1232">
      <w:pPr>
        <w:pStyle w:val="tabletextdfps"/>
        <w:rPr>
          <w:b/>
          <w:sz w:val="40"/>
          <w:szCs w:val="40"/>
        </w:rPr>
      </w:pPr>
      <w:r w:rsidRPr="005F1232">
        <w:rPr>
          <w:b/>
          <w:sz w:val="40"/>
          <w:szCs w:val="40"/>
        </w:rPr>
        <w:t>Handbook Revision __</w:t>
      </w:r>
    </w:p>
    <w:p w14:paraId="42079933" w14:textId="77777777" w:rsidR="00B63A4E" w:rsidRDefault="00B63A4E" w:rsidP="00B63A4E">
      <w:pPr>
        <w:pStyle w:val="bodytextdfps"/>
      </w:pPr>
      <w:r>
        <w:t>This revision of the Licensing Policy and Procedures Handbook was published on ____. Summaries of new or revised items are provided below.</w:t>
      </w:r>
    </w:p>
    <w:p w14:paraId="388D1E15" w14:textId="77777777" w:rsidR="00B63A4E" w:rsidRDefault="00B63A4E" w:rsidP="00B63A4E">
      <w:pPr>
        <w:pStyle w:val="querydfps"/>
      </w:pPr>
      <w:r w:rsidRPr="00C214B9">
        <w:t xml:space="preserve">For </w:t>
      </w:r>
      <w:proofErr w:type="gramStart"/>
      <w:r w:rsidRPr="00C214B9">
        <w:t>Licensing</w:t>
      </w:r>
      <w:proofErr w:type="gramEnd"/>
      <w:r w:rsidRPr="00C214B9">
        <w:t xml:space="preserve"> revisions only: Immediately following signoff, Licensing staff will prepare a highlighted document showing significant changes that we will post with the revision memo. </w:t>
      </w:r>
    </w:p>
    <w:p w14:paraId="18C7DC54" w14:textId="77777777" w:rsidR="00B63A4E" w:rsidRPr="00043137" w:rsidRDefault="004814DE" w:rsidP="00B63A4E">
      <w:pPr>
        <w:pStyle w:val="subheading1dfps"/>
      </w:pPr>
      <w:r w:rsidRPr="004814DE">
        <w:t>Revisions to LPPH 4000 (Inspections) and 3000 (Application and Issuance)</w:t>
      </w:r>
      <w:r w:rsidR="00FA2AA3">
        <w:t xml:space="preserve"> (PATS 10312)</w:t>
      </w:r>
    </w:p>
    <w:p w14:paraId="465C4E0B" w14:textId="7DF5829D" w:rsidR="00B63A4E" w:rsidRDefault="004814DE" w:rsidP="00B63A4E">
      <w:pPr>
        <w:pStyle w:val="bodytextdfps"/>
      </w:pPr>
      <w:r w:rsidRPr="004814DE">
        <w:t>Revisions to LPPH 4000 (Inspections) and 3000 (Application and Issuance) relate to the review of records, director qualifications, monitoring during night and weekends, follow-ups, documentation requirements, and filing requirements.</w:t>
      </w:r>
    </w:p>
    <w:p w14:paraId="5E2AD96E" w14:textId="77777777" w:rsidR="00031CE6" w:rsidRDefault="00031CE6" w:rsidP="00031CE6">
      <w:pPr>
        <w:pStyle w:val="bodytextdfps"/>
      </w:pPr>
      <w:r>
        <w:t>Display of Revisions with Changes Highlighted (Word Document)</w:t>
      </w:r>
    </w:p>
    <w:p w14:paraId="2CE43E35" w14:textId="77777777" w:rsidR="00031CE6" w:rsidRDefault="00031CE6" w:rsidP="00B63A4E">
      <w:pPr>
        <w:pStyle w:val="bodytextdfps"/>
      </w:pPr>
      <w:r>
        <w:t>See:</w:t>
      </w:r>
    </w:p>
    <w:p w14:paraId="1E96611A" w14:textId="77777777" w:rsidR="001D3CD6" w:rsidRDefault="001D3CD6" w:rsidP="001D3CD6">
      <w:pPr>
        <w:pStyle w:val="list3dfps"/>
      </w:pPr>
      <w:r>
        <w:t>3331 Evaluating Director and Primary Caregiver Qualifications for Licensed Child Day Care Operations</w:t>
      </w:r>
    </w:p>
    <w:p w14:paraId="0A17F2EC" w14:textId="77777777" w:rsidR="001D3CD6" w:rsidRDefault="001D3CD6" w:rsidP="001D3CD6">
      <w:pPr>
        <w:pStyle w:val="list4dfps"/>
      </w:pPr>
      <w:r>
        <w:t>3331.1 How to Evaluate Qualifications</w:t>
      </w:r>
    </w:p>
    <w:p w14:paraId="01314888" w14:textId="6994354E" w:rsidR="001D3CD6" w:rsidRDefault="001D3CD6" w:rsidP="008D3A79">
      <w:pPr>
        <w:pStyle w:val="list2dfps"/>
        <w:spacing w:after="240"/>
      </w:pPr>
      <w:r>
        <w:t>______________________________________________________</w:t>
      </w:r>
    </w:p>
    <w:p w14:paraId="53CEFE5B" w14:textId="77777777" w:rsidR="001D3CD6" w:rsidRDefault="001D3CD6" w:rsidP="001D3CD6">
      <w:pPr>
        <w:pStyle w:val="list3dfps"/>
      </w:pPr>
      <w:r>
        <w:t>4131 Minimum Requirements for Licensed Operations</w:t>
      </w:r>
    </w:p>
    <w:p w14:paraId="28DE5F30" w14:textId="77777777" w:rsidR="008D3A79" w:rsidRDefault="008D3A79" w:rsidP="008D3A79">
      <w:pPr>
        <w:pStyle w:val="list2dfps"/>
        <w:spacing w:after="240"/>
      </w:pPr>
      <w:r>
        <w:t>______________________________________________________</w:t>
      </w:r>
    </w:p>
    <w:p w14:paraId="4700D2DB" w14:textId="5939B3A1" w:rsidR="001D3CD6" w:rsidRDefault="001D3CD6" w:rsidP="001D3CD6">
      <w:pPr>
        <w:pStyle w:val="list4dfps"/>
        <w:rPr>
          <w:b/>
        </w:rPr>
      </w:pPr>
      <w:r>
        <w:t>4131.3 Child Day Care</w:t>
      </w:r>
      <w:r w:rsidR="00484D03">
        <w:t>:</w:t>
      </w:r>
      <w:r>
        <w:t xml:space="preserve"> Annual Meeting </w:t>
      </w:r>
      <w:proofErr w:type="gramStart"/>
      <w:r>
        <w:t>With</w:t>
      </w:r>
      <w:proofErr w:type="gramEnd"/>
      <w:r>
        <w:t xml:space="preserve"> the Designated Director </w:t>
      </w:r>
      <w:r w:rsidRPr="00D66129">
        <w:rPr>
          <w:b/>
        </w:rPr>
        <w:t>at a Licensed Child Care Center</w:t>
      </w:r>
    </w:p>
    <w:p w14:paraId="23C3A24F" w14:textId="7DBE49B1" w:rsidR="00D66129" w:rsidRPr="00D66129" w:rsidRDefault="00D66129" w:rsidP="00D66129">
      <w:pPr>
        <w:pStyle w:val="list5dfps"/>
        <w:rPr>
          <w:strike/>
          <w:color w:val="FF0000"/>
        </w:rPr>
      </w:pPr>
      <w:r w:rsidRPr="00D66129">
        <w:rPr>
          <w:strike/>
          <w:color w:val="FF0000"/>
        </w:rPr>
        <w:t>4131.31 Evaluating Director Qualifications for Licensed Child Day Care Homes</w:t>
      </w:r>
    </w:p>
    <w:p w14:paraId="05A607AF" w14:textId="77777777" w:rsidR="001D3CD6" w:rsidRDefault="001D3CD6" w:rsidP="001D3CD6">
      <w:pPr>
        <w:pStyle w:val="list4dfps"/>
      </w:pPr>
      <w:r>
        <w:t>4131.4 Health and Safety Audits for Licensed Child Day Care Operations</w:t>
      </w:r>
    </w:p>
    <w:p w14:paraId="75F68E46" w14:textId="77777777" w:rsidR="008D3A79" w:rsidRDefault="008D3A79" w:rsidP="008D3A79">
      <w:pPr>
        <w:pStyle w:val="list2dfps"/>
        <w:spacing w:after="240"/>
      </w:pPr>
      <w:r>
        <w:t>______________________________________________________</w:t>
      </w:r>
    </w:p>
    <w:p w14:paraId="4D817C2C" w14:textId="77777777" w:rsidR="001D3CD6" w:rsidRDefault="001D3CD6" w:rsidP="001D3CD6">
      <w:pPr>
        <w:pStyle w:val="list4dfps"/>
      </w:pPr>
      <w:r>
        <w:t>4150.1 Additional Requirements for All Inspections on Licensed Child Care Centers</w:t>
      </w:r>
    </w:p>
    <w:p w14:paraId="0EBD0B78" w14:textId="77777777" w:rsidR="008D3A79" w:rsidRDefault="008D3A79" w:rsidP="008D3A79">
      <w:pPr>
        <w:pStyle w:val="list2dfps"/>
        <w:spacing w:after="240"/>
      </w:pPr>
      <w:r>
        <w:t>______________________________________________________</w:t>
      </w:r>
    </w:p>
    <w:p w14:paraId="7B857547" w14:textId="029DFF45" w:rsidR="001D3CD6" w:rsidRDefault="001D3CD6" w:rsidP="001D3CD6">
      <w:pPr>
        <w:pStyle w:val="list3dfps"/>
      </w:pPr>
      <w:r>
        <w:t xml:space="preserve">4153 Reviewing Records </w:t>
      </w:r>
      <w:r w:rsidRPr="00AE055E">
        <w:t>at</w:t>
      </w:r>
      <w:r>
        <w:t xml:space="preserve"> an Operation</w:t>
      </w:r>
    </w:p>
    <w:p w14:paraId="49F12811" w14:textId="77777777" w:rsidR="001D3CD6" w:rsidRDefault="001D3CD6" w:rsidP="001D3CD6">
      <w:pPr>
        <w:pStyle w:val="list4dfps"/>
      </w:pPr>
      <w:r>
        <w:t xml:space="preserve">4153.1 Selecting a Sample of Records </w:t>
      </w:r>
      <w:proofErr w:type="gramStart"/>
      <w:r>
        <w:t>For</w:t>
      </w:r>
      <w:proofErr w:type="gramEnd"/>
      <w:r>
        <w:t xml:space="preserve"> a Monitoring Inspection </w:t>
      </w:r>
      <w:r w:rsidRPr="00BF3320">
        <w:rPr>
          <w:b/>
        </w:rPr>
        <w:t>or Two-Year Period</w:t>
      </w:r>
    </w:p>
    <w:p w14:paraId="439AF702" w14:textId="77777777" w:rsidR="001D3CD6" w:rsidRDefault="001D3CD6" w:rsidP="001D3CD6">
      <w:pPr>
        <w:pStyle w:val="list5dfps"/>
      </w:pPr>
      <w:r>
        <w:t xml:space="preserve">4153.11 Sampling Additional Records </w:t>
      </w:r>
      <w:proofErr w:type="gramStart"/>
      <w:r>
        <w:t>During</w:t>
      </w:r>
      <w:proofErr w:type="gramEnd"/>
      <w:r>
        <w:t xml:space="preserve"> a Follow-Up Inspection</w:t>
      </w:r>
    </w:p>
    <w:p w14:paraId="056DADC6" w14:textId="77777777" w:rsidR="008D3A79" w:rsidRDefault="008D3A79" w:rsidP="008D3A79">
      <w:pPr>
        <w:pStyle w:val="list2dfps"/>
        <w:spacing w:after="240"/>
      </w:pPr>
      <w:r>
        <w:t>______________________________________________________</w:t>
      </w:r>
    </w:p>
    <w:p w14:paraId="2B02D19C" w14:textId="77777777" w:rsidR="001D3CD6" w:rsidRDefault="001D3CD6" w:rsidP="001D3CD6">
      <w:pPr>
        <w:pStyle w:val="list3dfps"/>
        <w:rPr>
          <w:b/>
        </w:rPr>
      </w:pPr>
      <w:r w:rsidRPr="005912A9">
        <w:rPr>
          <w:b/>
        </w:rPr>
        <w:t>4155 When a Deficiency Can Be Corrected at Inspection</w:t>
      </w:r>
    </w:p>
    <w:p w14:paraId="096478AB" w14:textId="507D9B0A" w:rsidR="005912A9" w:rsidRPr="005912A9" w:rsidRDefault="005912A9" w:rsidP="001D3CD6">
      <w:pPr>
        <w:pStyle w:val="list3dfps"/>
      </w:pPr>
      <w:r>
        <w:rPr>
          <w:b/>
        </w:rPr>
        <w:t xml:space="preserve">4156 </w:t>
      </w:r>
      <w:r w:rsidRPr="005912A9">
        <w:rPr>
          <w:strike/>
          <w:color w:val="FF0000"/>
        </w:rPr>
        <w:t>4155</w:t>
      </w:r>
      <w:r>
        <w:t xml:space="preserve"> </w:t>
      </w:r>
      <w:r w:rsidRPr="005912A9">
        <w:t>When an Inspection Is Attempted</w:t>
      </w:r>
    </w:p>
    <w:p w14:paraId="3F73686A" w14:textId="4F7AA0E0" w:rsidR="005912A9" w:rsidRDefault="005912A9" w:rsidP="001D3CD6">
      <w:pPr>
        <w:pStyle w:val="list3dfps"/>
      </w:pPr>
      <w:r>
        <w:rPr>
          <w:b/>
        </w:rPr>
        <w:lastRenderedPageBreak/>
        <w:t xml:space="preserve">4157 </w:t>
      </w:r>
      <w:r w:rsidRPr="005912A9">
        <w:rPr>
          <w:strike/>
          <w:color w:val="FF0000"/>
        </w:rPr>
        <w:t>4156</w:t>
      </w:r>
      <w:r w:rsidRPr="005912A9">
        <w:t xml:space="preserve"> Visiting an Operation to Conduct an Investigation Interview When the Operation Is Not the Subject of the Investigation</w:t>
      </w:r>
    </w:p>
    <w:p w14:paraId="028307A6" w14:textId="152E83E5" w:rsidR="00C24851" w:rsidRPr="00AE055E" w:rsidRDefault="00AE055E" w:rsidP="00AE055E">
      <w:pPr>
        <w:pStyle w:val="list3dfps"/>
      </w:pPr>
      <w:r w:rsidRPr="00AE055E">
        <w:rPr>
          <w:b/>
        </w:rPr>
        <w:t>4158</w:t>
      </w:r>
      <w:r>
        <w:t xml:space="preserve"> </w:t>
      </w:r>
      <w:r w:rsidR="00C24851" w:rsidRPr="00AE055E">
        <w:rPr>
          <w:strike/>
          <w:color w:val="FF0000"/>
        </w:rPr>
        <w:t>4157</w:t>
      </w:r>
      <w:r w:rsidR="00C24851" w:rsidRPr="00AE055E">
        <w:t xml:space="preserve"> Avoiding Duplication of Child Day-Care Inspections by State Agencies</w:t>
      </w:r>
    </w:p>
    <w:p w14:paraId="263004E5" w14:textId="4D7FAAC1" w:rsidR="001D3CD6" w:rsidRDefault="001D3CD6" w:rsidP="001D3CD6">
      <w:pPr>
        <w:pStyle w:val="list3dfps"/>
        <w:rPr>
          <w:strike/>
          <w:color w:val="FF0000"/>
        </w:rPr>
      </w:pPr>
      <w:r w:rsidRPr="00AE055E">
        <w:rPr>
          <w:strike/>
          <w:color w:val="FF0000"/>
        </w:rPr>
        <w:t xml:space="preserve">4158 </w:t>
      </w:r>
      <w:r w:rsidR="00BC6505" w:rsidRPr="00BC6505">
        <w:rPr>
          <w:strike/>
          <w:color w:val="FF0000"/>
        </w:rPr>
        <w:t>When Political Subdivisions Inspect Child Day Care Operations</w:t>
      </w:r>
    </w:p>
    <w:p w14:paraId="5BB03ABA" w14:textId="77777777" w:rsidR="008D3A79" w:rsidRDefault="008D3A79" w:rsidP="008D3A79">
      <w:pPr>
        <w:pStyle w:val="list2dfps"/>
        <w:spacing w:after="240"/>
      </w:pPr>
      <w:r>
        <w:t>______________________________________________________</w:t>
      </w:r>
    </w:p>
    <w:p w14:paraId="6579303E" w14:textId="77777777" w:rsidR="001D3CD6" w:rsidRDefault="001D3CD6" w:rsidP="001D3CD6">
      <w:pPr>
        <w:pStyle w:val="list4dfps"/>
      </w:pPr>
      <w:r>
        <w:t>4161.1 Creating a Draft CLASS Form 2936</w:t>
      </w:r>
    </w:p>
    <w:p w14:paraId="753C9B7A" w14:textId="77777777" w:rsidR="001D3CD6" w:rsidRDefault="001D3CD6" w:rsidP="001D3CD6">
      <w:pPr>
        <w:pStyle w:val="list4dfps"/>
      </w:pPr>
      <w:r>
        <w:t>4161.2 Documenting Inspection Results on CLASS Form 2936</w:t>
      </w:r>
    </w:p>
    <w:p w14:paraId="12C9DB72" w14:textId="77777777" w:rsidR="008D3A79" w:rsidRDefault="008D3A79" w:rsidP="008D3A79">
      <w:pPr>
        <w:pStyle w:val="list2dfps"/>
        <w:spacing w:after="240"/>
      </w:pPr>
      <w:r>
        <w:t>______________________________________________________</w:t>
      </w:r>
    </w:p>
    <w:p w14:paraId="3125992C" w14:textId="77777777" w:rsidR="001D3CD6" w:rsidRDefault="001D3CD6" w:rsidP="001D3CD6">
      <w:pPr>
        <w:pStyle w:val="list3dfps"/>
      </w:pPr>
      <w:r>
        <w:t>4165 Completing a Supplemental Inspection Form</w:t>
      </w:r>
    </w:p>
    <w:p w14:paraId="64F47124" w14:textId="77777777" w:rsidR="008D3A79" w:rsidRDefault="008D3A79" w:rsidP="008D3A79">
      <w:pPr>
        <w:pStyle w:val="list2dfps"/>
        <w:spacing w:after="240"/>
      </w:pPr>
      <w:r>
        <w:t>______________________________________________________</w:t>
      </w:r>
    </w:p>
    <w:p w14:paraId="0A71FE96" w14:textId="77777777" w:rsidR="001D3CD6" w:rsidRDefault="001D3CD6" w:rsidP="001D3CD6">
      <w:pPr>
        <w:pStyle w:val="list3dfps"/>
      </w:pPr>
      <w:r>
        <w:t>4166 Documenting a Health and Safety Audit in CLASS</w:t>
      </w:r>
    </w:p>
    <w:p w14:paraId="10A54BEC" w14:textId="77777777" w:rsidR="008D3A79" w:rsidRDefault="008D3A79" w:rsidP="008D3A79">
      <w:pPr>
        <w:pStyle w:val="list2dfps"/>
        <w:spacing w:after="240"/>
      </w:pPr>
      <w:r>
        <w:t>______________________________________________________</w:t>
      </w:r>
    </w:p>
    <w:p w14:paraId="52406C8D" w14:textId="77777777" w:rsidR="001D3CD6" w:rsidRDefault="001D3CD6" w:rsidP="001D3CD6">
      <w:pPr>
        <w:pStyle w:val="list2dfps"/>
      </w:pPr>
      <w:r>
        <w:t xml:space="preserve">4310 How to Conduct a Follow-Up </w:t>
      </w:r>
      <w:proofErr w:type="gramStart"/>
      <w:r>
        <w:t>With</w:t>
      </w:r>
      <w:proofErr w:type="gramEnd"/>
      <w:r>
        <w:t xml:space="preserve"> an Operation</w:t>
      </w:r>
    </w:p>
    <w:p w14:paraId="0C912F93" w14:textId="014A333D" w:rsidR="001D3CD6" w:rsidRDefault="001D3CD6" w:rsidP="001D3CD6">
      <w:pPr>
        <w:pStyle w:val="list3dfps"/>
      </w:pPr>
      <w:r>
        <w:t xml:space="preserve">4311 </w:t>
      </w:r>
      <w:r w:rsidRPr="005C664A">
        <w:rPr>
          <w:b/>
        </w:rPr>
        <w:t>Following Up With an Inspection</w:t>
      </w:r>
      <w:r w:rsidR="005C664A">
        <w:t xml:space="preserve"> </w:t>
      </w:r>
      <w:r w:rsidR="005C664A" w:rsidRPr="005C664A">
        <w:rPr>
          <w:strike/>
          <w:color w:val="FF0000"/>
        </w:rPr>
        <w:t>When a Follow-Up Inspection Is Required</w:t>
      </w:r>
    </w:p>
    <w:p w14:paraId="305E480B" w14:textId="77777777" w:rsidR="008D3A79" w:rsidRDefault="008D3A79" w:rsidP="008D3A79">
      <w:pPr>
        <w:pStyle w:val="list2dfps"/>
        <w:spacing w:after="240"/>
      </w:pPr>
      <w:r>
        <w:t>______________________________________________________</w:t>
      </w:r>
    </w:p>
    <w:p w14:paraId="38DABF6B" w14:textId="341B22BC" w:rsidR="001D3CD6" w:rsidRDefault="001D3CD6" w:rsidP="001D3CD6">
      <w:pPr>
        <w:pStyle w:val="list3dfps"/>
      </w:pPr>
      <w:r>
        <w:t xml:space="preserve">4312 </w:t>
      </w:r>
      <w:r w:rsidRPr="00A83E2F">
        <w:rPr>
          <w:b/>
        </w:rPr>
        <w:t>Following Up Without an Inspection</w:t>
      </w:r>
      <w:r w:rsidR="00A83E2F">
        <w:t xml:space="preserve"> </w:t>
      </w:r>
      <w:r w:rsidR="00A83E2F" w:rsidRPr="00A83E2F">
        <w:rPr>
          <w:strike/>
          <w:color w:val="FF0000"/>
        </w:rPr>
        <w:t>When a Follow-Up Inspection Is Not Required</w:t>
      </w:r>
    </w:p>
    <w:p w14:paraId="2BFEA763" w14:textId="77777777" w:rsidR="008D3A79" w:rsidRDefault="008D3A79" w:rsidP="008D3A79">
      <w:pPr>
        <w:pStyle w:val="list2dfps"/>
        <w:spacing w:after="240"/>
      </w:pPr>
      <w:r>
        <w:t>______________________________________________________</w:t>
      </w:r>
    </w:p>
    <w:p w14:paraId="3AEE3B5F" w14:textId="77777777" w:rsidR="001D3CD6" w:rsidRDefault="001D3CD6" w:rsidP="001D3CD6">
      <w:pPr>
        <w:pStyle w:val="list3dfps"/>
      </w:pPr>
      <w:r>
        <w:t>4313 When an Operation Continues to Be Deficient</w:t>
      </w:r>
    </w:p>
    <w:p w14:paraId="67A82128" w14:textId="77777777" w:rsidR="008D3A79" w:rsidRDefault="008D3A79" w:rsidP="008D3A79">
      <w:pPr>
        <w:pStyle w:val="list2dfps"/>
        <w:spacing w:after="240"/>
      </w:pPr>
      <w:r>
        <w:t>______________________________________________________</w:t>
      </w:r>
    </w:p>
    <w:p w14:paraId="233591DD" w14:textId="77777777" w:rsidR="001D3CD6" w:rsidRDefault="001D3CD6" w:rsidP="001D3CD6">
      <w:pPr>
        <w:pStyle w:val="list2dfps"/>
      </w:pPr>
      <w:r>
        <w:t xml:space="preserve">4321 Granting Staff Additional Time to Complete a Follow-Up </w:t>
      </w:r>
      <w:proofErr w:type="gramStart"/>
      <w:r>
        <w:t>With</w:t>
      </w:r>
      <w:proofErr w:type="gramEnd"/>
      <w:r>
        <w:t xml:space="preserve"> an Operation</w:t>
      </w:r>
    </w:p>
    <w:p w14:paraId="59298C2C" w14:textId="77777777" w:rsidR="001D3CD6" w:rsidRDefault="001D3CD6" w:rsidP="001D3CD6">
      <w:pPr>
        <w:pStyle w:val="list2dfps"/>
      </w:pPr>
      <w:r>
        <w:t>4322 Granting an Operation Additional Time to Comply With a Requirement Cited as a Deficiency</w:t>
      </w:r>
    </w:p>
    <w:p w14:paraId="09C3A284" w14:textId="77777777" w:rsidR="00B63A4E" w:rsidRDefault="00B63A4E" w:rsidP="00B63A4E">
      <w:pPr>
        <w:pStyle w:val="list2dfps"/>
      </w:pPr>
    </w:p>
    <w:p w14:paraId="313E5E1F" w14:textId="77777777" w:rsidR="00B63A4E" w:rsidRDefault="00B63A4E" w:rsidP="00B63A4E">
      <w:pPr>
        <w:pStyle w:val="tabletextdfps"/>
        <w:rPr>
          <w:color w:val="FF0000"/>
        </w:rPr>
      </w:pPr>
      <w:r w:rsidRPr="005A0388">
        <w:rPr>
          <w:color w:val="FF0000"/>
        </w:rPr>
        <w:t>******************************************************************************************************************************************</w:t>
      </w:r>
    </w:p>
    <w:p w14:paraId="40AD9FA2" w14:textId="77777777" w:rsidR="00D0797B" w:rsidRPr="00893ACA" w:rsidRDefault="00D0797B" w:rsidP="00EC2676">
      <w:pPr>
        <w:pStyle w:val="Heading4"/>
        <w:rPr>
          <w:lang w:val="en"/>
        </w:rPr>
      </w:pPr>
      <w:bookmarkStart w:id="1" w:name="_Toc495481232"/>
      <w:r w:rsidRPr="00893ACA">
        <w:rPr>
          <w:lang w:val="en"/>
        </w:rPr>
        <w:t>3331 Evaluating Director and Primary Caregiver Qualifications for Licensed Child Day Care Operations</w:t>
      </w:r>
      <w:bookmarkEnd w:id="1"/>
    </w:p>
    <w:p w14:paraId="5FD1D18E" w14:textId="44305D37" w:rsidR="00D0797B" w:rsidRPr="00893ACA" w:rsidRDefault="00D0797B" w:rsidP="00EC2676">
      <w:pPr>
        <w:pStyle w:val="revisionnodfps"/>
        <w:rPr>
          <w:lang w:val="en"/>
        </w:rPr>
      </w:pPr>
      <w:r w:rsidRPr="00893ACA">
        <w:rPr>
          <w:lang w:val="en"/>
        </w:rPr>
        <w:t xml:space="preserve">LPPH </w:t>
      </w:r>
      <w:r w:rsidR="00D61E51" w:rsidRPr="00D96164">
        <w:rPr>
          <w:strike/>
          <w:color w:val="FF0000"/>
          <w:lang w:val="en"/>
        </w:rPr>
        <w:t>June 2016</w:t>
      </w:r>
      <w:r w:rsidR="00D96164">
        <w:rPr>
          <w:lang w:val="en"/>
        </w:rPr>
        <w:t xml:space="preserve"> DRAFT 10312-CCL</w:t>
      </w:r>
    </w:p>
    <w:p w14:paraId="0F612E46" w14:textId="77777777" w:rsidR="00D0797B" w:rsidRPr="00893ACA" w:rsidRDefault="00D0797B" w:rsidP="00A40C7A">
      <w:pPr>
        <w:pStyle w:val="violettagdfps"/>
        <w:rPr>
          <w:lang w:val="en"/>
        </w:rPr>
      </w:pPr>
      <w:r w:rsidRPr="00893ACA">
        <w:rPr>
          <w:lang w:val="en"/>
        </w:rPr>
        <w:t>Policy</w:t>
      </w:r>
    </w:p>
    <w:p w14:paraId="1E38E64F" w14:textId="44290293" w:rsidR="00D0797B" w:rsidRDefault="00D0797B" w:rsidP="00A40C7A">
      <w:pPr>
        <w:pStyle w:val="bodytextdfps"/>
        <w:rPr>
          <w:lang w:val="en"/>
        </w:rPr>
      </w:pPr>
      <w:r w:rsidRPr="00893ACA">
        <w:rPr>
          <w:lang w:val="en"/>
        </w:rPr>
        <w:t>When a director</w:t>
      </w:r>
      <w:r>
        <w:rPr>
          <w:lang w:val="en"/>
        </w:rPr>
        <w:t xml:space="preserve"> </w:t>
      </w:r>
      <w:r w:rsidRPr="007F7524">
        <w:rPr>
          <w:highlight w:val="yellow"/>
          <w:lang w:val="en"/>
        </w:rPr>
        <w:t>or primary caregiver</w:t>
      </w:r>
      <w:r w:rsidRPr="00893ACA">
        <w:rPr>
          <w:lang w:val="en"/>
        </w:rPr>
        <w:t xml:space="preserve"> is designated on </w:t>
      </w:r>
      <w:hyperlink r:id="rId8" w:history="1">
        <w:r w:rsidRPr="00893ACA">
          <w:rPr>
            <w:color w:val="0000FF"/>
            <w:u w:val="single"/>
            <w:lang w:val="en"/>
          </w:rPr>
          <w:t>Form 2911</w:t>
        </w:r>
      </w:hyperlink>
      <w:r w:rsidR="00A40C7A" w:rsidRPr="00A40C7A">
        <w:rPr>
          <w:lang w:val="en"/>
        </w:rPr>
        <w:t xml:space="preserve"> </w:t>
      </w:r>
      <w:r w:rsidRPr="00893ACA">
        <w:rPr>
          <w:lang w:val="en"/>
        </w:rPr>
        <w:t>Governing Body/Director Designation, or through the DFPS website, the inspector</w:t>
      </w:r>
      <w:r>
        <w:rPr>
          <w:lang w:val="en"/>
        </w:rPr>
        <w:t xml:space="preserve"> </w:t>
      </w:r>
      <w:r w:rsidRPr="00893ACA">
        <w:rPr>
          <w:lang w:val="en"/>
        </w:rPr>
        <w:t>evaluates the director’s qualifications to determine whether he or she meets the minimum standards.</w:t>
      </w:r>
    </w:p>
    <w:p w14:paraId="6FDFD1E7" w14:textId="127723B4" w:rsidR="00D0797B" w:rsidRPr="00893ACA" w:rsidRDefault="00D0797B" w:rsidP="00A40C7A">
      <w:pPr>
        <w:pStyle w:val="bodytextdfps"/>
        <w:rPr>
          <w:lang w:val="en"/>
        </w:rPr>
      </w:pPr>
      <w:r>
        <w:rPr>
          <w:lang w:val="en"/>
        </w:rPr>
        <w:lastRenderedPageBreak/>
        <w:t xml:space="preserve">The inspector </w:t>
      </w:r>
      <w:r w:rsidRPr="00893ACA">
        <w:rPr>
          <w:lang w:val="en"/>
        </w:rPr>
        <w:t>ensures the director</w:t>
      </w:r>
      <w:r>
        <w:rPr>
          <w:lang w:val="en"/>
        </w:rPr>
        <w:t xml:space="preserve"> or primary caregiver</w:t>
      </w:r>
      <w:r w:rsidRPr="00893ACA">
        <w:rPr>
          <w:lang w:val="en"/>
        </w:rPr>
        <w:t xml:space="preserve"> </w:t>
      </w:r>
      <w:r>
        <w:rPr>
          <w:lang w:val="en"/>
        </w:rPr>
        <w:t>does not serve such a role at another operation, including being</w:t>
      </w:r>
      <w:r w:rsidRPr="00893ACA">
        <w:rPr>
          <w:lang w:val="en"/>
        </w:rPr>
        <w:t>:</w:t>
      </w:r>
    </w:p>
    <w:p w14:paraId="78847C82" w14:textId="17C84751" w:rsidR="00D0797B" w:rsidRDefault="00A40C7A" w:rsidP="00A40C7A">
      <w:pPr>
        <w:pStyle w:val="list1dfps"/>
        <w:rPr>
          <w:lang w:val="en"/>
        </w:rPr>
      </w:pPr>
      <w:r w:rsidRPr="007B2AF0">
        <w:rPr>
          <w:lang w:val="en"/>
        </w:rPr>
        <w:t xml:space="preserve">  •</w:t>
      </w:r>
      <w:r w:rsidRPr="007B2AF0">
        <w:rPr>
          <w:lang w:val="en"/>
        </w:rPr>
        <w:tab/>
      </w:r>
      <w:proofErr w:type="gramStart"/>
      <w:r w:rsidR="00D0797B" w:rsidRPr="00893ACA">
        <w:rPr>
          <w:lang w:val="en"/>
        </w:rPr>
        <w:t>the</w:t>
      </w:r>
      <w:proofErr w:type="gramEnd"/>
      <w:r w:rsidR="00D0797B" w:rsidRPr="00893ACA">
        <w:rPr>
          <w:lang w:val="en"/>
        </w:rPr>
        <w:t xml:space="preserve"> primary caregiver of a licensed child care home or a registered home</w:t>
      </w:r>
      <w:r w:rsidR="00D0797B" w:rsidRPr="00AF433A">
        <w:rPr>
          <w:lang w:val="en"/>
        </w:rPr>
        <w:t xml:space="preserve">; </w:t>
      </w:r>
    </w:p>
    <w:p w14:paraId="0DA96F28" w14:textId="1645DD63" w:rsidR="00D0797B" w:rsidRPr="00AF433A" w:rsidRDefault="007B2AF0" w:rsidP="00A40C7A">
      <w:pPr>
        <w:pStyle w:val="list1dfps"/>
        <w:rPr>
          <w:lang w:val="en"/>
        </w:rPr>
      </w:pPr>
      <w:r w:rsidRPr="007B2AF0">
        <w:rPr>
          <w:lang w:val="en"/>
        </w:rPr>
        <w:t xml:space="preserve">  •</w:t>
      </w:r>
      <w:r w:rsidRPr="007B2AF0">
        <w:rPr>
          <w:lang w:val="en"/>
        </w:rPr>
        <w:tab/>
      </w:r>
      <w:proofErr w:type="gramStart"/>
      <w:r w:rsidR="00D0797B" w:rsidRPr="00B4330E">
        <w:rPr>
          <w:lang w:val="en"/>
        </w:rPr>
        <w:t>the</w:t>
      </w:r>
      <w:proofErr w:type="gramEnd"/>
      <w:r w:rsidR="00D0797B" w:rsidRPr="00B4330E">
        <w:rPr>
          <w:lang w:val="en"/>
        </w:rPr>
        <w:t xml:space="preserve"> operator of a listed home</w:t>
      </w:r>
      <w:r w:rsidR="00D0797B">
        <w:rPr>
          <w:lang w:val="en"/>
        </w:rPr>
        <w:t>; or</w:t>
      </w:r>
    </w:p>
    <w:p w14:paraId="381A029C" w14:textId="25894449" w:rsidR="00D0797B" w:rsidRPr="00893ACA" w:rsidRDefault="00A40C7A" w:rsidP="00A40C7A">
      <w:pPr>
        <w:pStyle w:val="list1dfps"/>
        <w:rPr>
          <w:lang w:val="en"/>
        </w:rPr>
      </w:pPr>
      <w:r w:rsidRPr="007B2AF0">
        <w:rPr>
          <w:lang w:val="en"/>
        </w:rPr>
        <w:t xml:space="preserve">  •</w:t>
      </w:r>
      <w:r w:rsidRPr="007B2AF0">
        <w:rPr>
          <w:lang w:val="en"/>
        </w:rPr>
        <w:tab/>
      </w:r>
      <w:proofErr w:type="gramStart"/>
      <w:r w:rsidR="00D0797B" w:rsidRPr="00463230">
        <w:rPr>
          <w:lang w:val="en"/>
        </w:rPr>
        <w:t>a</w:t>
      </w:r>
      <w:proofErr w:type="gramEnd"/>
      <w:r w:rsidR="00D0797B" w:rsidRPr="00463230">
        <w:rPr>
          <w:lang w:val="en"/>
        </w:rPr>
        <w:t xml:space="preserve"> director of another operation, unless the person is a designated a program director for before- or after-school programs or school-age programs under the same governing body.</w:t>
      </w:r>
    </w:p>
    <w:p w14:paraId="15A5B8F2" w14:textId="1A594C16" w:rsidR="00D0797B" w:rsidRPr="00893ACA" w:rsidRDefault="00D0797B" w:rsidP="00A40C7A">
      <w:pPr>
        <w:pStyle w:val="bodytextcitationdfps"/>
        <w:rPr>
          <w:rFonts w:cs="Arial"/>
          <w:lang w:val="en"/>
        </w:rPr>
      </w:pPr>
      <w:r w:rsidRPr="00893ACA">
        <w:rPr>
          <w:rFonts w:cs="Arial"/>
          <w:lang w:val="en"/>
        </w:rPr>
        <w:t>DFPS Rules, 40 TAC §§</w:t>
      </w:r>
      <w:hyperlink r:id="rId9" w:history="1">
        <w:r w:rsidRPr="00893ACA">
          <w:rPr>
            <w:rFonts w:cs="Arial"/>
            <w:color w:val="0000FF"/>
            <w:u w:val="single"/>
            <w:lang w:val="en"/>
          </w:rPr>
          <w:t>744.1001</w:t>
        </w:r>
      </w:hyperlink>
      <w:r w:rsidRPr="00893ACA">
        <w:rPr>
          <w:rFonts w:cs="Arial"/>
          <w:lang w:val="en"/>
        </w:rPr>
        <w:t xml:space="preserve">; </w:t>
      </w:r>
      <w:hyperlink r:id="rId10" w:history="1">
        <w:r w:rsidRPr="00893ACA">
          <w:rPr>
            <w:rFonts w:cs="Arial"/>
            <w:color w:val="0000FF"/>
            <w:u w:val="single"/>
            <w:lang w:val="en"/>
          </w:rPr>
          <w:t>746.1001</w:t>
        </w:r>
      </w:hyperlink>
      <w:r w:rsidRPr="00893ACA">
        <w:rPr>
          <w:rFonts w:cs="Arial"/>
          <w:lang w:val="en"/>
        </w:rPr>
        <w:t xml:space="preserve">; </w:t>
      </w:r>
      <w:hyperlink r:id="rId11" w:history="1">
        <w:r w:rsidRPr="00893ACA">
          <w:rPr>
            <w:rFonts w:cs="Arial"/>
            <w:color w:val="0000FF"/>
            <w:u w:val="single"/>
            <w:lang w:val="en"/>
          </w:rPr>
          <w:t>747.1101</w:t>
        </w:r>
      </w:hyperlink>
    </w:p>
    <w:p w14:paraId="11B4DE27" w14:textId="77777777" w:rsidR="00D0797B" w:rsidRDefault="00D0797B" w:rsidP="00EC2676">
      <w:pPr>
        <w:pStyle w:val="Heading5"/>
      </w:pPr>
      <w:bookmarkStart w:id="2" w:name="_Toc495481233"/>
      <w:r>
        <w:t>3331.1 How to Evaluate Qualifications</w:t>
      </w:r>
      <w:bookmarkEnd w:id="2"/>
    </w:p>
    <w:p w14:paraId="62BB4785" w14:textId="74F0BC7D" w:rsidR="00D0797B" w:rsidRDefault="00D0797B" w:rsidP="00D96164">
      <w:pPr>
        <w:pStyle w:val="revisionnodfps"/>
      </w:pPr>
      <w:r>
        <w:t xml:space="preserve">LPPH </w:t>
      </w:r>
      <w:r w:rsidR="00D96164" w:rsidRPr="00D96164">
        <w:rPr>
          <w:strike/>
          <w:color w:val="FF0000"/>
        </w:rPr>
        <w:t>September 2015</w:t>
      </w:r>
      <w:r w:rsidR="00D96164">
        <w:t xml:space="preserve"> </w:t>
      </w:r>
      <w:r w:rsidR="00D96164">
        <w:rPr>
          <w:lang w:val="en"/>
        </w:rPr>
        <w:t>DRAFT 10312-CCL</w:t>
      </w:r>
    </w:p>
    <w:p w14:paraId="45B3B2DA" w14:textId="77777777" w:rsidR="00D0797B" w:rsidRDefault="00D0797B" w:rsidP="00DE3449">
      <w:pPr>
        <w:pStyle w:val="violettagdfps"/>
      </w:pPr>
      <w:r w:rsidRPr="00D96164">
        <w:t>Procedure</w:t>
      </w:r>
    </w:p>
    <w:p w14:paraId="19E12080" w14:textId="3E86FDCE" w:rsidR="00D0797B" w:rsidRPr="00463230" w:rsidRDefault="00D0797B" w:rsidP="00DE3449">
      <w:pPr>
        <w:pStyle w:val="bodytextdfps"/>
      </w:pPr>
      <w:r w:rsidRPr="00587E40">
        <w:t xml:space="preserve">To evaluate qualifications, the inspector obtains </w:t>
      </w:r>
      <w:r w:rsidRPr="00463230">
        <w:t xml:space="preserve">a completed Form </w:t>
      </w:r>
      <w:hyperlink r:id="rId12" w:history="1">
        <w:r w:rsidRPr="00463230">
          <w:rPr>
            <w:rStyle w:val="Hyperlink"/>
          </w:rPr>
          <w:t>2982</w:t>
        </w:r>
      </w:hyperlink>
      <w:r w:rsidRPr="00463230">
        <w:t xml:space="preserve"> </w:t>
      </w:r>
      <w:r w:rsidRPr="00463230">
        <w:rPr>
          <w:iCs/>
        </w:rPr>
        <w:t>Personal History Statement</w:t>
      </w:r>
      <w:r w:rsidRPr="00463230">
        <w:rPr>
          <w:i/>
          <w:iCs/>
        </w:rPr>
        <w:t xml:space="preserve"> </w:t>
      </w:r>
      <w:r w:rsidRPr="00463230">
        <w:t xml:space="preserve">specifying the education and experience of </w:t>
      </w:r>
      <w:r w:rsidR="00E23633" w:rsidRPr="00463230">
        <w:t xml:space="preserve">the operation’s </w:t>
      </w:r>
      <w:r w:rsidRPr="00463230">
        <w:t>designated director and one of the following:</w:t>
      </w:r>
    </w:p>
    <w:p w14:paraId="6CA89707" w14:textId="330813AB" w:rsidR="00D0797B" w:rsidRPr="00463230" w:rsidRDefault="00DE3449" w:rsidP="00DE3449">
      <w:pPr>
        <w:pStyle w:val="list1dfps"/>
      </w:pPr>
      <w:r w:rsidRPr="00463230">
        <w:t xml:space="preserve">  1.</w:t>
      </w:r>
      <w:r w:rsidRPr="00463230">
        <w:tab/>
      </w:r>
      <w:r w:rsidR="00D0797B" w:rsidRPr="00463230">
        <w:t xml:space="preserve">An original and current CLASS Form 2860 </w:t>
      </w:r>
      <w:r w:rsidR="00D0797B" w:rsidRPr="00463230">
        <w:rPr>
          <w:iCs/>
        </w:rPr>
        <w:t>Director’s Certificate;</w:t>
      </w:r>
      <w:r w:rsidR="00D0797B" w:rsidRPr="00463230">
        <w:t xml:space="preserve"> or </w:t>
      </w:r>
    </w:p>
    <w:p w14:paraId="1AB6E127" w14:textId="6CBEBC12" w:rsidR="00D0797B" w:rsidRPr="00587E40" w:rsidRDefault="00DE3449" w:rsidP="00DE3449">
      <w:pPr>
        <w:pStyle w:val="list1dfps"/>
      </w:pPr>
      <w:r w:rsidRPr="00463230">
        <w:t xml:space="preserve">  </w:t>
      </w:r>
      <w:r w:rsidR="00D0797B" w:rsidRPr="00463230">
        <w:t>2.</w:t>
      </w:r>
      <w:r w:rsidRPr="00463230">
        <w:tab/>
      </w:r>
      <w:r w:rsidR="00D0797B" w:rsidRPr="00463230">
        <w:t>An original college transcript or original training certificates which verify the educational requirements and the dates, names, addresses, and telephone numbers that support the required experience.</w:t>
      </w:r>
    </w:p>
    <w:p w14:paraId="74E86783" w14:textId="385B4D6D" w:rsidR="00D0797B" w:rsidRDefault="00DE3449" w:rsidP="00DE3449">
      <w:pPr>
        <w:pStyle w:val="list1dfps"/>
      </w:pPr>
      <w:r>
        <w:tab/>
      </w:r>
      <w:r w:rsidR="00D0797B">
        <w:t>For persons educated outside of the United States, the inspector obtains information from the operation to help the inspector interpret and evaluate the director’s educational qualifications.</w:t>
      </w:r>
    </w:p>
    <w:p w14:paraId="12D7FE56" w14:textId="0D2E2D37" w:rsidR="00D0797B" w:rsidRPr="00DE3449" w:rsidRDefault="00D0797B" w:rsidP="00DE3449">
      <w:pPr>
        <w:pStyle w:val="bodytextcitationdfps"/>
      </w:pPr>
      <w:r w:rsidRPr="00DE3449">
        <w:t>DFPS Rules, 40 TAC §§</w:t>
      </w:r>
      <w:hyperlink r:id="rId13" w:history="1">
        <w:r w:rsidRPr="00DE3449">
          <w:rPr>
            <w:rStyle w:val="Hyperlink"/>
          </w:rPr>
          <w:t>744.1015</w:t>
        </w:r>
      </w:hyperlink>
      <w:r w:rsidRPr="00DE3449">
        <w:t>;</w:t>
      </w:r>
      <w:r w:rsidR="00DE3449">
        <w:t xml:space="preserve"> </w:t>
      </w:r>
      <w:hyperlink r:id="rId14" w:history="1">
        <w:r w:rsidRPr="00DE3449">
          <w:rPr>
            <w:rStyle w:val="Hyperlink"/>
          </w:rPr>
          <w:t>744.1017</w:t>
        </w:r>
      </w:hyperlink>
      <w:r w:rsidRPr="00DE3449">
        <w:t>;</w:t>
      </w:r>
      <w:r w:rsidR="00DE3449">
        <w:t xml:space="preserve"> </w:t>
      </w:r>
      <w:hyperlink r:id="rId15" w:history="1">
        <w:r w:rsidRPr="00DE3449">
          <w:rPr>
            <w:rStyle w:val="Hyperlink"/>
          </w:rPr>
          <w:t>746.1015</w:t>
        </w:r>
      </w:hyperlink>
      <w:r w:rsidRPr="00DE3449">
        <w:t>;</w:t>
      </w:r>
      <w:r w:rsidR="00DE3449">
        <w:t xml:space="preserve"> </w:t>
      </w:r>
      <w:hyperlink r:id="rId16" w:history="1">
        <w:r w:rsidRPr="00DE3449">
          <w:rPr>
            <w:rStyle w:val="Hyperlink"/>
          </w:rPr>
          <w:t>746.1017</w:t>
        </w:r>
      </w:hyperlink>
      <w:r w:rsidRPr="00DE3449">
        <w:t>;</w:t>
      </w:r>
      <w:r w:rsidR="00DE3449">
        <w:t xml:space="preserve"> </w:t>
      </w:r>
      <w:hyperlink r:id="rId17" w:history="1">
        <w:r w:rsidRPr="00DE3449">
          <w:rPr>
            <w:rStyle w:val="Hyperlink"/>
          </w:rPr>
          <w:t>747.1107</w:t>
        </w:r>
      </w:hyperlink>
    </w:p>
    <w:p w14:paraId="0344D288" w14:textId="77777777" w:rsidR="00D0797B" w:rsidRDefault="00D0797B" w:rsidP="00DE3449">
      <w:pPr>
        <w:pStyle w:val="bodytextdfps"/>
      </w:pPr>
      <w:r>
        <w:t xml:space="preserve">For a </w:t>
      </w:r>
      <w:r w:rsidRPr="007F7524">
        <w:rPr>
          <w:highlight w:val="yellow"/>
        </w:rPr>
        <w:t>program</w:t>
      </w:r>
      <w:r>
        <w:t xml:space="preserve"> director who oversees more than one school-age program or before- or after-school program, the inspector evaluates:</w:t>
      </w:r>
    </w:p>
    <w:p w14:paraId="024D621C" w14:textId="653B1B21" w:rsidR="00D0797B" w:rsidRPr="00587E40" w:rsidRDefault="00DE3449" w:rsidP="00587E40">
      <w:pPr>
        <w:pStyle w:val="list1dfps"/>
      </w:pPr>
      <w:r w:rsidRPr="00587E40">
        <w:t xml:space="preserve"> </w:t>
      </w:r>
      <w:r w:rsidR="00D0797B" w:rsidRPr="00587E40">
        <w:t xml:space="preserve"> </w:t>
      </w:r>
      <w:proofErr w:type="gramStart"/>
      <w:r w:rsidR="00D0797B" w:rsidRPr="00587E40">
        <w:t>•</w:t>
      </w:r>
      <w:r w:rsidRPr="00587E40">
        <w:t xml:space="preserve"> </w:t>
      </w:r>
      <w:r w:rsidR="00D0797B" w:rsidRPr="00587E40">
        <w:t xml:space="preserve"> whether</w:t>
      </w:r>
      <w:proofErr w:type="gramEnd"/>
      <w:r w:rsidR="00D0797B" w:rsidRPr="00587E40">
        <w:t xml:space="preserve"> the director meets minimum standard qualifications for a director according to the procedures outlined in this item; and</w:t>
      </w:r>
    </w:p>
    <w:p w14:paraId="6DB97036" w14:textId="16A832C7" w:rsidR="00D0797B" w:rsidRDefault="00DE3449" w:rsidP="00587E40">
      <w:pPr>
        <w:pStyle w:val="list1dfps"/>
      </w:pPr>
      <w:r w:rsidRPr="00587E40">
        <w:t xml:space="preserve"> </w:t>
      </w:r>
      <w:r w:rsidR="00D0797B" w:rsidRPr="00587E40">
        <w:t xml:space="preserve"> </w:t>
      </w:r>
      <w:proofErr w:type="gramStart"/>
      <w:r w:rsidR="00D0797B" w:rsidRPr="00587E40">
        <w:t>•</w:t>
      </w:r>
      <w:r w:rsidRPr="00587E40">
        <w:t xml:space="preserve"> </w:t>
      </w:r>
      <w:r w:rsidR="00D0797B" w:rsidRPr="00587E40">
        <w:t xml:space="preserve"> whether</w:t>
      </w:r>
      <w:proofErr w:type="gramEnd"/>
      <w:r w:rsidR="00D0797B" w:rsidRPr="00587E40">
        <w:t xml:space="preserve"> the compliance history of each operation that a program director oversees reflects that the operations are in good standing with Licensing.</w:t>
      </w:r>
    </w:p>
    <w:p w14:paraId="315A691A" w14:textId="7E0E4251" w:rsidR="00D0797B" w:rsidRPr="007F7524" w:rsidRDefault="00D0797B" w:rsidP="00DE3449">
      <w:pPr>
        <w:pStyle w:val="subheading1dfps"/>
        <w:rPr>
          <w:highlight w:val="yellow"/>
        </w:rPr>
      </w:pPr>
      <w:r w:rsidRPr="007F7524">
        <w:rPr>
          <w:highlight w:val="yellow"/>
        </w:rPr>
        <w:t>Evaluating Director Qualifications for Licensed Child Care Homes Licensed Before September 1, 2003</w:t>
      </w:r>
    </w:p>
    <w:p w14:paraId="3F5F805A" w14:textId="77777777" w:rsidR="00D0797B" w:rsidRPr="007F7524" w:rsidRDefault="00D0797B" w:rsidP="00EE6301">
      <w:pPr>
        <w:pStyle w:val="violettagdfps"/>
        <w:rPr>
          <w:highlight w:val="yellow"/>
        </w:rPr>
      </w:pPr>
      <w:r w:rsidRPr="007F7524">
        <w:rPr>
          <w:highlight w:val="yellow"/>
        </w:rPr>
        <w:t>Policy</w:t>
      </w:r>
    </w:p>
    <w:p w14:paraId="4DCBD6D5" w14:textId="130B9605" w:rsidR="00D0797B" w:rsidRPr="007F7524" w:rsidRDefault="00617743" w:rsidP="00EE6301">
      <w:pPr>
        <w:pStyle w:val="bodytextdfps"/>
        <w:rPr>
          <w:highlight w:val="yellow"/>
        </w:rPr>
      </w:pPr>
      <w:r w:rsidRPr="007F7524">
        <w:rPr>
          <w:highlight w:val="yellow"/>
        </w:rPr>
        <w:t>When a</w:t>
      </w:r>
      <w:r w:rsidR="00D0797B" w:rsidRPr="007F7524">
        <w:rPr>
          <w:highlight w:val="yellow"/>
        </w:rPr>
        <w:t xml:space="preserve"> person owns more than one licensed child care home</w:t>
      </w:r>
      <w:r w:rsidRPr="007F7524">
        <w:rPr>
          <w:highlight w:val="yellow"/>
        </w:rPr>
        <w:t>, that person</w:t>
      </w:r>
      <w:r w:rsidR="00D0797B" w:rsidRPr="007F7524">
        <w:rPr>
          <w:highlight w:val="yellow"/>
        </w:rPr>
        <w:t xml:space="preserve"> may only be the primary caregiver or director for one of them.</w:t>
      </w:r>
    </w:p>
    <w:p w14:paraId="1FFD96ED" w14:textId="40C0A119" w:rsidR="00D0797B" w:rsidRPr="00EE6301" w:rsidRDefault="00D0797B" w:rsidP="00EE6301">
      <w:pPr>
        <w:pStyle w:val="bodytextcitationdfps"/>
      </w:pPr>
      <w:r w:rsidRPr="007F7524">
        <w:rPr>
          <w:highlight w:val="yellow"/>
        </w:rPr>
        <w:t>DFPS Rules, 40 TAC §§</w:t>
      </w:r>
      <w:hyperlink r:id="rId18" w:history="1">
        <w:r w:rsidRPr="007F7524">
          <w:rPr>
            <w:rStyle w:val="Hyperlink"/>
            <w:highlight w:val="yellow"/>
          </w:rPr>
          <w:t>745.373</w:t>
        </w:r>
      </w:hyperlink>
      <w:r w:rsidRPr="007F7524">
        <w:rPr>
          <w:highlight w:val="yellow"/>
        </w:rPr>
        <w:t xml:space="preserve">; </w:t>
      </w:r>
      <w:hyperlink r:id="rId19" w:history="1">
        <w:r w:rsidRPr="007F7524">
          <w:rPr>
            <w:rStyle w:val="Hyperlink"/>
            <w:highlight w:val="yellow"/>
          </w:rPr>
          <w:t>747.201</w:t>
        </w:r>
      </w:hyperlink>
    </w:p>
    <w:p w14:paraId="5E93CB00" w14:textId="77777777" w:rsidR="00D0797B" w:rsidRDefault="00D0797B" w:rsidP="00EC2676">
      <w:pPr>
        <w:pStyle w:val="Heading4"/>
      </w:pPr>
      <w:bookmarkStart w:id="3" w:name="_Toc495481234"/>
      <w:r>
        <w:lastRenderedPageBreak/>
        <w:t>4131 Minimum Requirements for Licensed Operations</w:t>
      </w:r>
      <w:bookmarkEnd w:id="3"/>
    </w:p>
    <w:p w14:paraId="66DFB516" w14:textId="7086E815" w:rsidR="00D0797B" w:rsidRDefault="00D0797B" w:rsidP="00D96164">
      <w:pPr>
        <w:pStyle w:val="revisionnodfps"/>
      </w:pPr>
      <w:r>
        <w:t xml:space="preserve">LPPH </w:t>
      </w:r>
      <w:r w:rsidR="00D96164" w:rsidRPr="00D96164">
        <w:rPr>
          <w:strike/>
          <w:color w:val="FF0000"/>
        </w:rPr>
        <w:t>December 2016</w:t>
      </w:r>
      <w:r w:rsidR="00D96164">
        <w:t xml:space="preserve"> </w:t>
      </w:r>
      <w:r w:rsidR="00D96164">
        <w:rPr>
          <w:lang w:val="en"/>
        </w:rPr>
        <w:t>DRAFT 10312-CCL</w:t>
      </w:r>
    </w:p>
    <w:p w14:paraId="2F32F106" w14:textId="77777777" w:rsidR="00D0797B" w:rsidRDefault="00D0797B" w:rsidP="00EE6301">
      <w:pPr>
        <w:pStyle w:val="subheading1dfps"/>
      </w:pPr>
      <w:r>
        <w:t xml:space="preserve">First 12 Months </w:t>
      </w:r>
      <w:proofErr w:type="gramStart"/>
      <w:r>
        <w:t>After</w:t>
      </w:r>
      <w:proofErr w:type="gramEnd"/>
      <w:r>
        <w:t xml:space="preserve"> Issuance of a </w:t>
      </w:r>
      <w:proofErr w:type="spellStart"/>
      <w:r>
        <w:t>Nonexpiring</w:t>
      </w:r>
      <w:proofErr w:type="spellEnd"/>
      <w:r>
        <w:t xml:space="preserve"> License</w:t>
      </w:r>
    </w:p>
    <w:p w14:paraId="50553976" w14:textId="77777777" w:rsidR="00D0797B" w:rsidRDefault="00D0797B" w:rsidP="00EE6301">
      <w:pPr>
        <w:pStyle w:val="violettagdfps"/>
      </w:pPr>
      <w:r>
        <w:t>Policy</w:t>
      </w:r>
    </w:p>
    <w:p w14:paraId="708A4C3D" w14:textId="77777777" w:rsidR="00D0797B" w:rsidRDefault="00D0797B" w:rsidP="00EE6301">
      <w:pPr>
        <w:pStyle w:val="bodytextdfps"/>
      </w:pPr>
      <w:r>
        <w:t xml:space="preserve">During the first 12 months following the issuance of a </w:t>
      </w:r>
      <w:proofErr w:type="spellStart"/>
      <w:r>
        <w:t>nonexpiring</w:t>
      </w:r>
      <w:proofErr w:type="spellEnd"/>
      <w:r>
        <w:t xml:space="preserve"> license, the inspector:</w:t>
      </w:r>
    </w:p>
    <w:p w14:paraId="049BC157" w14:textId="19328C6B" w:rsidR="00D0797B" w:rsidRDefault="00EE6301" w:rsidP="00EE6301">
      <w:pPr>
        <w:pStyle w:val="list1dfps"/>
      </w:pPr>
      <w:r>
        <w:t xml:space="preserve"> </w:t>
      </w:r>
      <w:r w:rsidR="00D0797B">
        <w:t xml:space="preserve"> </w:t>
      </w:r>
      <w:proofErr w:type="gramStart"/>
      <w:r w:rsidR="00D0797B">
        <w:t>•</w:t>
      </w:r>
      <w:r>
        <w:t xml:space="preserve"> </w:t>
      </w:r>
      <w:r w:rsidR="00D0797B">
        <w:t xml:space="preserve"> conducts</w:t>
      </w:r>
      <w:proofErr w:type="gramEnd"/>
      <w:r w:rsidR="00D0797B">
        <w:t xml:space="preserve"> at least one unannounced monitoring inspection every six months; and</w:t>
      </w:r>
    </w:p>
    <w:p w14:paraId="6654DFC6" w14:textId="0AC8E2B0" w:rsidR="00D0797B" w:rsidRDefault="00EE6301" w:rsidP="00EE6301">
      <w:pPr>
        <w:pStyle w:val="list1dfps"/>
      </w:pPr>
      <w:r>
        <w:t xml:space="preserve"> </w:t>
      </w:r>
      <w:r w:rsidR="00D0797B">
        <w:t xml:space="preserve"> </w:t>
      </w:r>
      <w:proofErr w:type="gramStart"/>
      <w:r w:rsidR="00D0797B">
        <w:t>•</w:t>
      </w:r>
      <w:r>
        <w:t xml:space="preserve"> </w:t>
      </w:r>
      <w:r w:rsidR="00D0797B">
        <w:t xml:space="preserve"> evaluates</w:t>
      </w:r>
      <w:proofErr w:type="gramEnd"/>
      <w:r w:rsidR="00D0797B">
        <w:t xml:space="preserve"> for compliance with all minimum standards within 12 months from the date the license was issued.</w:t>
      </w:r>
    </w:p>
    <w:p w14:paraId="61199F78" w14:textId="70A105CB" w:rsidR="00D0797B" w:rsidRDefault="00D0797B" w:rsidP="00F850C5">
      <w:pPr>
        <w:pStyle w:val="bodytextdfps"/>
      </w:pPr>
      <w:r>
        <w:t>For information on conducting a monitoring inspection on an operation that holds an initial license, see</w:t>
      </w:r>
      <w:r w:rsidR="00F850C5">
        <w:t xml:space="preserve"> </w:t>
      </w:r>
      <w:hyperlink r:id="rId20" w:anchor="LPPH_3511" w:history="1">
        <w:r w:rsidRPr="00F850C5">
          <w:rPr>
            <w:rStyle w:val="Hyperlink"/>
          </w:rPr>
          <w:t>3511</w:t>
        </w:r>
      </w:hyperlink>
      <w:r w:rsidR="00F850C5">
        <w:t xml:space="preserve"> </w:t>
      </w:r>
      <w:r>
        <w:t xml:space="preserve">Conducting Inspections </w:t>
      </w:r>
      <w:proofErr w:type="gramStart"/>
      <w:r>
        <w:t>During</w:t>
      </w:r>
      <w:proofErr w:type="gramEnd"/>
      <w:r>
        <w:t xml:space="preserve"> the Initial License Period.</w:t>
      </w:r>
    </w:p>
    <w:p w14:paraId="2F07B80E" w14:textId="77777777" w:rsidR="00D0797B" w:rsidRDefault="00D0797B" w:rsidP="00802786">
      <w:pPr>
        <w:pStyle w:val="subheading1dfps"/>
      </w:pPr>
      <w:r>
        <w:t xml:space="preserve">Subsequent Years </w:t>
      </w:r>
      <w:proofErr w:type="gramStart"/>
      <w:r>
        <w:t>After</w:t>
      </w:r>
      <w:proofErr w:type="gramEnd"/>
      <w:r>
        <w:t xml:space="preserve"> Issuance of a </w:t>
      </w:r>
      <w:proofErr w:type="spellStart"/>
      <w:r>
        <w:t>Nonexpiring</w:t>
      </w:r>
      <w:proofErr w:type="spellEnd"/>
      <w:r>
        <w:t xml:space="preserve"> License</w:t>
      </w:r>
    </w:p>
    <w:p w14:paraId="562CB56B" w14:textId="77777777" w:rsidR="00D0797B" w:rsidRDefault="00D0797B" w:rsidP="00802786">
      <w:pPr>
        <w:pStyle w:val="violettagdfps"/>
      </w:pPr>
      <w:r>
        <w:t>Policy</w:t>
      </w:r>
    </w:p>
    <w:p w14:paraId="0C38BCE4" w14:textId="77777777" w:rsidR="00D0797B" w:rsidRDefault="00D0797B" w:rsidP="00802786">
      <w:pPr>
        <w:pStyle w:val="bodytextdfps"/>
      </w:pPr>
      <w:r>
        <w:t xml:space="preserve">After the first 12 months following the issuance of a </w:t>
      </w:r>
      <w:proofErr w:type="spellStart"/>
      <w:r>
        <w:t>nonexpiring</w:t>
      </w:r>
      <w:proofErr w:type="spellEnd"/>
      <w:r>
        <w:t xml:space="preserve"> license, the inspector:</w:t>
      </w:r>
    </w:p>
    <w:p w14:paraId="77B32355" w14:textId="564D6E04" w:rsidR="00D0797B" w:rsidRDefault="00802786" w:rsidP="00802786">
      <w:pPr>
        <w:pStyle w:val="list1dfps"/>
      </w:pPr>
      <w:r>
        <w:t xml:space="preserve"> </w:t>
      </w:r>
      <w:r w:rsidR="00D0797B">
        <w:t xml:space="preserve"> </w:t>
      </w:r>
      <w:proofErr w:type="gramStart"/>
      <w:r w:rsidR="00D0797B">
        <w:t>•</w:t>
      </w:r>
      <w:r>
        <w:t xml:space="preserve"> </w:t>
      </w:r>
      <w:r w:rsidR="00D0797B">
        <w:t xml:space="preserve"> conducts</w:t>
      </w:r>
      <w:proofErr w:type="gramEnd"/>
      <w:r w:rsidR="00D0797B">
        <w:t xml:space="preserve"> an unannounced monitoring inspection at least annually (not more than 366 days), based upon an assessment of risk to children; and</w:t>
      </w:r>
    </w:p>
    <w:p w14:paraId="2E5F7009" w14:textId="1322D5CB" w:rsidR="00D0797B" w:rsidRDefault="00802786" w:rsidP="006161BA">
      <w:pPr>
        <w:pStyle w:val="list1dfps"/>
        <w:spacing w:after="120"/>
      </w:pPr>
      <w:r>
        <w:t xml:space="preserve"> </w:t>
      </w:r>
      <w:r w:rsidR="00D0797B">
        <w:t xml:space="preserve"> </w:t>
      </w:r>
      <w:proofErr w:type="gramStart"/>
      <w:r w:rsidR="00D0797B">
        <w:t>•</w:t>
      </w:r>
      <w:r>
        <w:t xml:space="preserve"> </w:t>
      </w:r>
      <w:r w:rsidR="00D0797B">
        <w:t xml:space="preserve"> evaluates</w:t>
      </w:r>
      <w:proofErr w:type="gramEnd"/>
      <w:r w:rsidR="00D0797B">
        <w:t xml:space="preserve"> for compliance with the following minimum standards, depending on the operation type:</w:t>
      </w:r>
    </w:p>
    <w:tbl>
      <w:tblPr>
        <w:tblW w:w="5000" w:type="pct"/>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5075"/>
        <w:gridCol w:w="4629"/>
      </w:tblGrid>
      <w:tr w:rsidR="00D0797B" w14:paraId="363766F4" w14:textId="77777777" w:rsidTr="006161BA">
        <w:tc>
          <w:tcPr>
            <w:tcW w:w="2615" w:type="pct"/>
            <w:tcBorders>
              <w:top w:val="single" w:sz="6" w:space="0" w:color="999999"/>
              <w:left w:val="single" w:sz="6" w:space="0" w:color="999999"/>
              <w:bottom w:val="single" w:sz="6" w:space="0" w:color="999999"/>
              <w:right w:val="single" w:sz="6" w:space="0" w:color="999999"/>
            </w:tcBorders>
            <w:shd w:val="clear" w:color="auto" w:fill="FFFFFF"/>
            <w:tcMar>
              <w:top w:w="60" w:type="dxa"/>
              <w:left w:w="120" w:type="dxa"/>
              <w:bottom w:w="60" w:type="dxa"/>
              <w:right w:w="120" w:type="dxa"/>
            </w:tcMar>
            <w:vAlign w:val="bottom"/>
            <w:hideMark/>
          </w:tcPr>
          <w:p w14:paraId="1E59E25D" w14:textId="77777777" w:rsidR="00D0797B" w:rsidRDefault="00D0797B" w:rsidP="006161BA">
            <w:pPr>
              <w:pStyle w:val="tableheadingdfps"/>
            </w:pPr>
            <w:r>
              <w:t xml:space="preserve">Type of </w:t>
            </w:r>
            <w:r w:rsidRPr="006161BA">
              <w:t>Operation</w:t>
            </w:r>
          </w:p>
        </w:tc>
        <w:tc>
          <w:tcPr>
            <w:tcW w:w="2385" w:type="pct"/>
            <w:tcBorders>
              <w:top w:val="single" w:sz="6" w:space="0" w:color="999999"/>
              <w:left w:val="single" w:sz="6" w:space="0" w:color="999999"/>
              <w:bottom w:val="single" w:sz="6" w:space="0" w:color="999999"/>
              <w:right w:val="single" w:sz="6" w:space="0" w:color="999999"/>
            </w:tcBorders>
            <w:shd w:val="clear" w:color="auto" w:fill="FFFFFF"/>
            <w:tcMar>
              <w:top w:w="60" w:type="dxa"/>
              <w:left w:w="120" w:type="dxa"/>
              <w:bottom w:w="60" w:type="dxa"/>
              <w:right w:w="120" w:type="dxa"/>
            </w:tcMar>
            <w:vAlign w:val="bottom"/>
            <w:hideMark/>
          </w:tcPr>
          <w:p w14:paraId="794DBC22" w14:textId="77777777" w:rsidR="00D0797B" w:rsidRDefault="00D0797B" w:rsidP="006161BA">
            <w:pPr>
              <w:pStyle w:val="tableheadingdfps"/>
            </w:pPr>
            <w:r>
              <w:t>What Standards and In What Time Frame</w:t>
            </w:r>
          </w:p>
        </w:tc>
      </w:tr>
      <w:tr w:rsidR="00D0797B" w14:paraId="794F3305" w14:textId="77777777" w:rsidTr="006161BA">
        <w:tc>
          <w:tcPr>
            <w:tcW w:w="2615" w:type="pct"/>
            <w:tcBorders>
              <w:top w:val="single" w:sz="6" w:space="0" w:color="999999"/>
              <w:left w:val="single" w:sz="6" w:space="0" w:color="999999"/>
              <w:bottom w:val="single" w:sz="6" w:space="0" w:color="999999"/>
              <w:right w:val="single" w:sz="6" w:space="0" w:color="999999"/>
            </w:tcBorders>
            <w:shd w:val="clear" w:color="auto" w:fill="FFFFFF"/>
            <w:tcMar>
              <w:top w:w="60" w:type="dxa"/>
              <w:left w:w="120" w:type="dxa"/>
              <w:bottom w:w="60" w:type="dxa"/>
              <w:right w:w="120" w:type="dxa"/>
            </w:tcMar>
            <w:hideMark/>
          </w:tcPr>
          <w:p w14:paraId="366988D7" w14:textId="2106D9A4" w:rsidR="00D0797B" w:rsidRDefault="00D0797B" w:rsidP="006161BA">
            <w:pPr>
              <w:pStyle w:val="tabletextdfps"/>
            </w:pPr>
            <w:r>
              <w:t>Licensed Child Care Centers,</w:t>
            </w:r>
            <w:r w:rsidR="006161BA">
              <w:t xml:space="preserve"> </w:t>
            </w:r>
            <w:r>
              <w:t xml:space="preserve">School-Age Programs, Before- or After-School Programs, </w:t>
            </w:r>
            <w:r w:rsidRPr="005E6955">
              <w:rPr>
                <w:highlight w:val="yellow"/>
              </w:rPr>
              <w:t>and Licensed Child Care Homes</w:t>
            </w:r>
          </w:p>
        </w:tc>
        <w:tc>
          <w:tcPr>
            <w:tcW w:w="2385" w:type="pct"/>
            <w:tcBorders>
              <w:top w:val="single" w:sz="6" w:space="0" w:color="999999"/>
              <w:left w:val="single" w:sz="6" w:space="0" w:color="999999"/>
              <w:bottom w:val="single" w:sz="6" w:space="0" w:color="999999"/>
              <w:right w:val="single" w:sz="6" w:space="0" w:color="999999"/>
            </w:tcBorders>
            <w:shd w:val="clear" w:color="auto" w:fill="FFFFFF"/>
            <w:tcMar>
              <w:top w:w="60" w:type="dxa"/>
              <w:left w:w="120" w:type="dxa"/>
              <w:bottom w:w="60" w:type="dxa"/>
              <w:right w:w="120" w:type="dxa"/>
            </w:tcMar>
            <w:hideMark/>
          </w:tcPr>
          <w:p w14:paraId="09B381F7" w14:textId="228E9795" w:rsidR="00D0797B" w:rsidRPr="006161BA" w:rsidRDefault="006161BA" w:rsidP="006161BA">
            <w:pPr>
              <w:pStyle w:val="tablelist1dfps"/>
            </w:pPr>
            <w:r w:rsidRPr="006161BA">
              <w:t xml:space="preserve"> </w:t>
            </w:r>
            <w:r w:rsidR="00D0797B" w:rsidRPr="006161BA">
              <w:t xml:space="preserve"> </w:t>
            </w:r>
            <w:proofErr w:type="gramStart"/>
            <w:r w:rsidR="00D0797B" w:rsidRPr="006161BA">
              <w:t>•</w:t>
            </w:r>
            <w:r w:rsidRPr="006161BA">
              <w:t xml:space="preserve"> </w:t>
            </w:r>
            <w:r w:rsidR="00D0797B" w:rsidRPr="006161BA">
              <w:t xml:space="preserve"> All</w:t>
            </w:r>
            <w:proofErr w:type="gramEnd"/>
            <w:r w:rsidR="00D0797B" w:rsidRPr="006161BA">
              <w:t xml:space="preserve"> minimum standards every two years.</w:t>
            </w:r>
          </w:p>
          <w:p w14:paraId="468D9CBF" w14:textId="3C39A042" w:rsidR="00D0797B" w:rsidRPr="006161BA" w:rsidRDefault="006161BA" w:rsidP="006161BA">
            <w:pPr>
              <w:pStyle w:val="tablelist1dfps"/>
            </w:pPr>
            <w:r w:rsidRPr="006161BA">
              <w:t xml:space="preserve"> </w:t>
            </w:r>
            <w:r w:rsidR="00D0797B" w:rsidRPr="006161BA">
              <w:t xml:space="preserve"> </w:t>
            </w:r>
            <w:proofErr w:type="gramStart"/>
            <w:r w:rsidR="00D0797B" w:rsidRPr="006161BA">
              <w:t>•</w:t>
            </w:r>
            <w:r w:rsidRPr="006161BA">
              <w:t xml:space="preserve"> </w:t>
            </w:r>
            <w:r w:rsidR="00D0797B" w:rsidRPr="006161BA">
              <w:t xml:space="preserve"> Core</w:t>
            </w:r>
            <w:proofErr w:type="gramEnd"/>
            <w:r w:rsidR="00D0797B" w:rsidRPr="006161BA">
              <w:t xml:space="preserve"> health and safety minimum standards annually.</w:t>
            </w:r>
          </w:p>
          <w:p w14:paraId="41C3382F" w14:textId="4B4AF920" w:rsidR="00D0797B" w:rsidRPr="006161BA" w:rsidRDefault="00D0797B" w:rsidP="006161BA">
            <w:pPr>
              <w:pStyle w:val="tabletextdfps"/>
            </w:pPr>
            <w:r w:rsidRPr="006161BA">
              <w:t>See</w:t>
            </w:r>
            <w:r w:rsidR="006161BA">
              <w:t xml:space="preserve"> </w:t>
            </w:r>
            <w:hyperlink r:id="rId21" w:anchor="LPPH_4131_4" w:history="1">
              <w:r w:rsidRPr="006161BA">
                <w:rPr>
                  <w:rStyle w:val="Hyperlink"/>
                </w:rPr>
                <w:t>4131.4</w:t>
              </w:r>
            </w:hyperlink>
            <w:r w:rsidR="006161BA">
              <w:t xml:space="preserve"> </w:t>
            </w:r>
            <w:r w:rsidRPr="006161BA">
              <w:t>Health and Safety Audits for Licensed Child Day Care Operations</w:t>
            </w:r>
          </w:p>
        </w:tc>
      </w:tr>
      <w:tr w:rsidR="00D0797B" w14:paraId="15DAA139" w14:textId="77777777" w:rsidTr="006161BA">
        <w:tc>
          <w:tcPr>
            <w:tcW w:w="2615" w:type="pct"/>
            <w:tcBorders>
              <w:top w:val="single" w:sz="6" w:space="0" w:color="999999"/>
              <w:left w:val="single" w:sz="6" w:space="0" w:color="999999"/>
              <w:bottom w:val="single" w:sz="6" w:space="0" w:color="999999"/>
              <w:right w:val="single" w:sz="6" w:space="0" w:color="999999"/>
            </w:tcBorders>
            <w:shd w:val="clear" w:color="auto" w:fill="FFFFFF"/>
            <w:tcMar>
              <w:top w:w="60" w:type="dxa"/>
              <w:left w:w="120" w:type="dxa"/>
              <w:bottom w:w="60" w:type="dxa"/>
              <w:right w:w="120" w:type="dxa"/>
            </w:tcMar>
            <w:hideMark/>
          </w:tcPr>
          <w:p w14:paraId="6E653FC0" w14:textId="77777777" w:rsidR="00D0797B" w:rsidRDefault="00D0797B" w:rsidP="00EC01EA">
            <w:pPr>
              <w:pStyle w:val="tabletextdfps"/>
            </w:pPr>
            <w:r>
              <w:t xml:space="preserve">Licensed </w:t>
            </w:r>
            <w:r w:rsidRPr="005E6955">
              <w:rPr>
                <w:highlight w:val="yellow"/>
              </w:rPr>
              <w:t>residential</w:t>
            </w:r>
            <w:r>
              <w:t xml:space="preserve"> operations</w:t>
            </w:r>
          </w:p>
        </w:tc>
        <w:tc>
          <w:tcPr>
            <w:tcW w:w="2385" w:type="pct"/>
            <w:tcBorders>
              <w:top w:val="single" w:sz="6" w:space="0" w:color="999999"/>
              <w:left w:val="single" w:sz="6" w:space="0" w:color="999999"/>
              <w:bottom w:val="single" w:sz="6" w:space="0" w:color="999999"/>
              <w:right w:val="single" w:sz="6" w:space="0" w:color="999999"/>
            </w:tcBorders>
            <w:shd w:val="clear" w:color="auto" w:fill="FFFFFF"/>
            <w:tcMar>
              <w:top w:w="60" w:type="dxa"/>
              <w:left w:w="120" w:type="dxa"/>
              <w:bottom w:w="60" w:type="dxa"/>
              <w:right w:w="120" w:type="dxa"/>
            </w:tcMar>
            <w:hideMark/>
          </w:tcPr>
          <w:p w14:paraId="3D4B892F" w14:textId="77777777" w:rsidR="00D0797B" w:rsidRDefault="00D0797B" w:rsidP="00EC01EA">
            <w:pPr>
              <w:pStyle w:val="tabletextdfps"/>
            </w:pPr>
            <w:r>
              <w:t>All minimum standards every two years.</w:t>
            </w:r>
          </w:p>
        </w:tc>
      </w:tr>
    </w:tbl>
    <w:p w14:paraId="7F67D6AE" w14:textId="13BF2B41" w:rsidR="00D0797B" w:rsidRPr="00EC01EA" w:rsidRDefault="00D0797B" w:rsidP="00EC01EA">
      <w:pPr>
        <w:pStyle w:val="bodytextcitationdfps"/>
      </w:pPr>
      <w:r w:rsidRPr="00EC01EA">
        <w:t>Texas Human Resources Code</w:t>
      </w:r>
      <w:r w:rsidR="00EC01EA">
        <w:t xml:space="preserve"> </w:t>
      </w:r>
      <w:hyperlink r:id="rId22" w:anchor="42.044" w:history="1">
        <w:r w:rsidRPr="00EC01EA">
          <w:rPr>
            <w:rStyle w:val="Hyperlink"/>
          </w:rPr>
          <w:t>§42.044(b)</w:t>
        </w:r>
      </w:hyperlink>
      <w:r w:rsidR="00EC01EA" w:rsidRPr="00EC01EA">
        <w:t xml:space="preserve"> </w:t>
      </w:r>
    </w:p>
    <w:p w14:paraId="4DA3BC48" w14:textId="63C13084" w:rsidR="00D0797B" w:rsidRPr="00EC01EA" w:rsidRDefault="00D0797B" w:rsidP="00EC01EA">
      <w:pPr>
        <w:pStyle w:val="bodytextcitationdfps"/>
      </w:pPr>
      <w:r w:rsidRPr="00EC01EA">
        <w:t>45 Code of Federal Regulations</w:t>
      </w:r>
      <w:r w:rsidR="00EC01EA">
        <w:t xml:space="preserve"> </w:t>
      </w:r>
      <w:hyperlink r:id="rId23" w:history="1">
        <w:r w:rsidRPr="00EC01EA">
          <w:rPr>
            <w:rStyle w:val="Hyperlink"/>
          </w:rPr>
          <w:t>§98.41</w:t>
        </w:r>
      </w:hyperlink>
    </w:p>
    <w:p w14:paraId="1D7B05BA" w14:textId="77777777" w:rsidR="00D0797B" w:rsidRDefault="00D0797B" w:rsidP="0074417E">
      <w:pPr>
        <w:pStyle w:val="subheading1dfps"/>
      </w:pPr>
      <w:r>
        <w:t xml:space="preserve">Required Inspections </w:t>
      </w:r>
      <w:proofErr w:type="gramStart"/>
      <w:r>
        <w:t>During</w:t>
      </w:r>
      <w:proofErr w:type="gramEnd"/>
      <w:r>
        <w:t xml:space="preserve"> Night or Weekend Hours</w:t>
      </w:r>
    </w:p>
    <w:p w14:paraId="139775CF" w14:textId="77777777" w:rsidR="00D0797B" w:rsidRDefault="00D0797B" w:rsidP="0074417E">
      <w:pPr>
        <w:pStyle w:val="violettagdfps"/>
      </w:pPr>
      <w:r>
        <w:t>Policy</w:t>
      </w:r>
    </w:p>
    <w:p w14:paraId="348F3362" w14:textId="77777777" w:rsidR="00D0797B" w:rsidRDefault="00D0797B" w:rsidP="0074417E">
      <w:pPr>
        <w:pStyle w:val="bodytextdfps"/>
      </w:pPr>
      <w:r>
        <w:t xml:space="preserve">At least once every two years, </w:t>
      </w:r>
      <w:proofErr w:type="gramStart"/>
      <w:r>
        <w:t>Licensing</w:t>
      </w:r>
      <w:proofErr w:type="gramEnd"/>
      <w:r>
        <w:t xml:space="preserve"> staff must inspect an operation that provides night or weekend care during the night or weekend hours that the operation provides care.</w:t>
      </w:r>
    </w:p>
    <w:p w14:paraId="11D5CFE5" w14:textId="77777777" w:rsidR="00D0797B" w:rsidRPr="008726FB" w:rsidRDefault="00D0797B" w:rsidP="0074417E">
      <w:pPr>
        <w:pStyle w:val="bodytextdfps"/>
        <w:rPr>
          <w:highlight w:val="yellow"/>
        </w:rPr>
      </w:pPr>
      <w:r w:rsidRPr="008726FB">
        <w:rPr>
          <w:highlight w:val="yellow"/>
        </w:rPr>
        <w:t xml:space="preserve">For an inspection to count towards this requirement for a residential operation (other than a child-placing agency), Licensing staff must begin the inspection after 7 p.m. on a weekday or anytime on the weekend. </w:t>
      </w:r>
    </w:p>
    <w:p w14:paraId="52953305" w14:textId="26F3F9B3" w:rsidR="00D0797B" w:rsidRDefault="00D0797B" w:rsidP="0074417E">
      <w:pPr>
        <w:pStyle w:val="bodytextdfps"/>
      </w:pPr>
      <w:r w:rsidRPr="008726FB">
        <w:rPr>
          <w:highlight w:val="yellow"/>
        </w:rPr>
        <w:t xml:space="preserve">For an inspection to count towards this requirement for a daycare operation that provides nighttime care, </w:t>
      </w:r>
      <w:proofErr w:type="gramStart"/>
      <w:r w:rsidRPr="008726FB">
        <w:rPr>
          <w:highlight w:val="yellow"/>
        </w:rPr>
        <w:t>Licensing</w:t>
      </w:r>
      <w:proofErr w:type="gramEnd"/>
      <w:r w:rsidRPr="008726FB">
        <w:rPr>
          <w:highlight w:val="yellow"/>
        </w:rPr>
        <w:t xml:space="preserve"> staff must conduct at least some portion of the inspection between 9 p.m. and 6 </w:t>
      </w:r>
      <w:r w:rsidR="0074417E" w:rsidRPr="008726FB">
        <w:rPr>
          <w:highlight w:val="yellow"/>
        </w:rPr>
        <w:t>a.m. during hours of operation.</w:t>
      </w:r>
    </w:p>
    <w:p w14:paraId="40D334D0" w14:textId="77777777" w:rsidR="00D0797B" w:rsidRDefault="00D0797B" w:rsidP="0074417E">
      <w:pPr>
        <w:pStyle w:val="violettagdfps"/>
      </w:pPr>
      <w:r>
        <w:lastRenderedPageBreak/>
        <w:t>Procedure</w:t>
      </w:r>
    </w:p>
    <w:p w14:paraId="019DDBEB" w14:textId="77777777" w:rsidR="00D0797B" w:rsidRDefault="00D0797B" w:rsidP="0074417E">
      <w:pPr>
        <w:pStyle w:val="bodytextdfps"/>
      </w:pPr>
      <w:r>
        <w:t xml:space="preserve">If an inspection cannot be made during night or weekend care, </w:t>
      </w:r>
      <w:proofErr w:type="gramStart"/>
      <w:r>
        <w:t>Licensing</w:t>
      </w:r>
      <w:proofErr w:type="gramEnd"/>
      <w:r>
        <w:t xml:space="preserve"> staff:</w:t>
      </w:r>
    </w:p>
    <w:p w14:paraId="200A7D5F" w14:textId="12959981" w:rsidR="00D0797B" w:rsidRDefault="0074417E" w:rsidP="0074417E">
      <w:pPr>
        <w:pStyle w:val="list1dfps"/>
      </w:pPr>
      <w:r>
        <w:t xml:space="preserve">  </w:t>
      </w:r>
      <w:proofErr w:type="gramStart"/>
      <w:r w:rsidR="00D0797B">
        <w:t>a.</w:t>
      </w:r>
      <w:r>
        <w:t xml:space="preserve"> </w:t>
      </w:r>
      <w:r w:rsidR="00D0797B">
        <w:t xml:space="preserve"> obtain</w:t>
      </w:r>
      <w:proofErr w:type="gramEnd"/>
      <w:r w:rsidR="00D0797B">
        <w:t xml:space="preserve"> supervisory approval to conduct the inspection during regular visiting hours;</w:t>
      </w:r>
    </w:p>
    <w:p w14:paraId="4D78656D" w14:textId="52552D4E" w:rsidR="00D0797B" w:rsidRDefault="0074417E" w:rsidP="0074417E">
      <w:pPr>
        <w:pStyle w:val="list1dfps"/>
      </w:pPr>
      <w:r>
        <w:t xml:space="preserve">  </w:t>
      </w:r>
      <w:proofErr w:type="gramStart"/>
      <w:r>
        <w:t xml:space="preserve">b. </w:t>
      </w:r>
      <w:r w:rsidR="00D0797B">
        <w:t xml:space="preserve"> document</w:t>
      </w:r>
      <w:proofErr w:type="gramEnd"/>
      <w:r w:rsidR="00D0797B">
        <w:t xml:space="preserve"> the justification for conducting the inspection during regular visiting hours in the CLASS system as a</w:t>
      </w:r>
      <w:r w:rsidR="00383863">
        <w:t xml:space="preserve"> </w:t>
      </w:r>
      <w:r w:rsidR="00D0797B" w:rsidRPr="00383863">
        <w:rPr>
          <w:i/>
        </w:rPr>
        <w:t>Chronology</w:t>
      </w:r>
      <w:r w:rsidR="00383863">
        <w:t xml:space="preserve"> </w:t>
      </w:r>
      <w:r w:rsidR="00D0797B">
        <w:t>with a category of</w:t>
      </w:r>
      <w:r w:rsidR="00383863">
        <w:t xml:space="preserve"> </w:t>
      </w:r>
      <w:r w:rsidR="00D0797B" w:rsidRPr="00383863">
        <w:rPr>
          <w:i/>
        </w:rPr>
        <w:t>Monitoring</w:t>
      </w:r>
      <w:r w:rsidR="00D0797B">
        <w:t>; and</w:t>
      </w:r>
    </w:p>
    <w:p w14:paraId="1ED7E99E" w14:textId="6D5BF9A7" w:rsidR="00D0797B" w:rsidRDefault="0074417E" w:rsidP="0074417E">
      <w:pPr>
        <w:pStyle w:val="list1dfps"/>
      </w:pPr>
      <w:r>
        <w:t xml:space="preserve">  </w:t>
      </w:r>
      <w:proofErr w:type="gramStart"/>
      <w:r w:rsidR="00D0797B">
        <w:t>c.</w:t>
      </w:r>
      <w:r>
        <w:t xml:space="preserve"> </w:t>
      </w:r>
      <w:r w:rsidR="00D0797B">
        <w:t xml:space="preserve"> document</w:t>
      </w:r>
      <w:proofErr w:type="gramEnd"/>
      <w:r w:rsidR="00D0797B">
        <w:t xml:space="preserve"> a plan for how night and weekend care will be evaluated for compliance with minimum standards.</w:t>
      </w:r>
    </w:p>
    <w:p w14:paraId="5C2A1A7A" w14:textId="77777777" w:rsidR="00D0797B" w:rsidRDefault="00D0797B" w:rsidP="00B443A5">
      <w:pPr>
        <w:pStyle w:val="subheading1dfps"/>
      </w:pPr>
      <w:r>
        <w:t>Two-Year Period Measurement</w:t>
      </w:r>
    </w:p>
    <w:p w14:paraId="5646B07B" w14:textId="77777777" w:rsidR="00D0797B" w:rsidRDefault="00D0797B" w:rsidP="00B443A5">
      <w:pPr>
        <w:pStyle w:val="violettagdfps"/>
      </w:pPr>
      <w:r>
        <w:t>Procedure</w:t>
      </w:r>
    </w:p>
    <w:p w14:paraId="70ED49AE" w14:textId="77777777" w:rsidR="00D0797B" w:rsidRDefault="00D0797B" w:rsidP="00B443A5">
      <w:pPr>
        <w:pStyle w:val="bodytextdfps"/>
      </w:pPr>
      <w:r>
        <w:t xml:space="preserve">The inspector measures a two-year period by beginning with the first day of the month in which Licensing issued the </w:t>
      </w:r>
      <w:proofErr w:type="spellStart"/>
      <w:r>
        <w:t>nonexpiring</w:t>
      </w:r>
      <w:proofErr w:type="spellEnd"/>
      <w:r>
        <w:t xml:space="preserve"> license and counting in two-year increments. For example, if the license was issued on September 10, the two-year period would begin on September 1 and end on August 31 two years later.</w:t>
      </w:r>
    </w:p>
    <w:p w14:paraId="11C79520" w14:textId="5BC3A652" w:rsidR="00D0797B" w:rsidRPr="003B43EB" w:rsidRDefault="00D0797B" w:rsidP="00EC2676">
      <w:pPr>
        <w:pStyle w:val="Heading4"/>
      </w:pPr>
      <w:bookmarkStart w:id="4" w:name="_Toc495481235"/>
      <w:r w:rsidRPr="003B43EB">
        <w:t>4</w:t>
      </w:r>
      <w:r>
        <w:t>131</w:t>
      </w:r>
      <w:r w:rsidRPr="003B43EB">
        <w:t>.3</w:t>
      </w:r>
      <w:r w:rsidR="00EC2676">
        <w:t xml:space="preserve"> </w:t>
      </w:r>
      <w:r w:rsidRPr="003B43EB">
        <w:t>Child Day Care</w:t>
      </w:r>
      <w:r w:rsidR="00136DBC">
        <w:t>:</w:t>
      </w:r>
      <w:r w:rsidRPr="003B43EB">
        <w:t xml:space="preserve"> Annual Meeting </w:t>
      </w:r>
      <w:proofErr w:type="gramStart"/>
      <w:r w:rsidRPr="003B43EB">
        <w:t>With</w:t>
      </w:r>
      <w:proofErr w:type="gramEnd"/>
      <w:r w:rsidRPr="003B43EB">
        <w:t xml:space="preserve"> the Designated Director</w:t>
      </w:r>
      <w:r>
        <w:t xml:space="preserve"> </w:t>
      </w:r>
      <w:r w:rsidRPr="008726FB">
        <w:rPr>
          <w:highlight w:val="yellow"/>
        </w:rPr>
        <w:t>at a Licensed Child Care Center</w:t>
      </w:r>
      <w:bookmarkEnd w:id="4"/>
    </w:p>
    <w:p w14:paraId="30B0A486" w14:textId="46F7C0E0" w:rsidR="00D0797B" w:rsidRPr="003B43EB" w:rsidRDefault="00D0797B" w:rsidP="00D96164">
      <w:pPr>
        <w:pStyle w:val="revisionnodfps"/>
      </w:pPr>
      <w:r w:rsidRPr="003B43EB">
        <w:t xml:space="preserve">LPPH </w:t>
      </w:r>
      <w:r w:rsidR="00D96164" w:rsidRPr="00D96164">
        <w:rPr>
          <w:strike/>
          <w:color w:val="FF0000"/>
        </w:rPr>
        <w:t>January 2013</w:t>
      </w:r>
      <w:r w:rsidR="00D96164">
        <w:t xml:space="preserve"> </w:t>
      </w:r>
      <w:r w:rsidR="00D96164">
        <w:rPr>
          <w:lang w:val="en"/>
        </w:rPr>
        <w:t>DRAFT 10312-CCL</w:t>
      </w:r>
      <w:r w:rsidR="00C90975">
        <w:rPr>
          <w:lang w:val="en"/>
        </w:rPr>
        <w:t xml:space="preserve"> (title, rev)</w:t>
      </w:r>
    </w:p>
    <w:p w14:paraId="03A46F7E" w14:textId="77777777" w:rsidR="00D0797B" w:rsidRPr="003B43EB" w:rsidRDefault="00D0797B" w:rsidP="00D13145">
      <w:pPr>
        <w:pStyle w:val="violettagdfps"/>
      </w:pPr>
      <w:r w:rsidRPr="003B43EB">
        <w:t>Policy</w:t>
      </w:r>
    </w:p>
    <w:p w14:paraId="5655DAD6" w14:textId="77777777" w:rsidR="00D0797B" w:rsidRPr="003B43EB" w:rsidRDefault="00D0797B" w:rsidP="00D13145">
      <w:pPr>
        <w:pStyle w:val="bodytextdfps"/>
      </w:pPr>
      <w:r w:rsidRPr="003B43EB">
        <w:t xml:space="preserve">The inspector meets with the designated director at least once annually during an unannounced inspection at a </w:t>
      </w:r>
      <w:r w:rsidRPr="008726FB">
        <w:rPr>
          <w:highlight w:val="yellow"/>
        </w:rPr>
        <w:t>licensed child care center</w:t>
      </w:r>
      <w:r w:rsidRPr="003B43EB">
        <w:t>, to determine whether the designated director:</w:t>
      </w:r>
    </w:p>
    <w:p w14:paraId="36B92812" w14:textId="3677C32F" w:rsidR="00D0797B" w:rsidRPr="00587E40" w:rsidRDefault="00D13145" w:rsidP="00587E40">
      <w:pPr>
        <w:pStyle w:val="list1dfps"/>
      </w:pPr>
      <w:r w:rsidRPr="00587E40">
        <w:t xml:space="preserve">  </w:t>
      </w:r>
      <w:proofErr w:type="gramStart"/>
      <w:r w:rsidRPr="00587E40">
        <w:t xml:space="preserve">• </w:t>
      </w:r>
      <w:r w:rsidR="00D0797B" w:rsidRPr="00587E40">
        <w:t xml:space="preserve"> complies</w:t>
      </w:r>
      <w:proofErr w:type="gramEnd"/>
      <w:r w:rsidR="00D0797B" w:rsidRPr="00587E40">
        <w:t xml:space="preserve"> with DFPS rules, 40 TAC</w:t>
      </w:r>
      <w:r w:rsidRPr="00587E40">
        <w:t xml:space="preserve"> </w:t>
      </w:r>
      <w:hyperlink r:id="rId24" w:history="1">
        <w:r w:rsidR="00D0797B" w:rsidRPr="00587E40">
          <w:rPr>
            <w:rStyle w:val="Hyperlink"/>
          </w:rPr>
          <w:t>§746.1001</w:t>
        </w:r>
      </w:hyperlink>
      <w:r w:rsidRPr="00587E40">
        <w:t xml:space="preserve"> </w:t>
      </w:r>
      <w:r w:rsidR="00D0797B" w:rsidRPr="00587E40">
        <w:t>and</w:t>
      </w:r>
      <w:r w:rsidRPr="00587E40">
        <w:t xml:space="preserve"> </w:t>
      </w:r>
      <w:hyperlink r:id="rId25" w:history="1">
        <w:r w:rsidR="00D0797B" w:rsidRPr="00587E40">
          <w:rPr>
            <w:rStyle w:val="Hyperlink"/>
          </w:rPr>
          <w:t>§746.1003</w:t>
        </w:r>
      </w:hyperlink>
      <w:r w:rsidR="00D0797B" w:rsidRPr="00587E40">
        <w:t>; and</w:t>
      </w:r>
    </w:p>
    <w:p w14:paraId="78431CB1" w14:textId="78EF5694" w:rsidR="00D0797B" w:rsidRPr="00587E40" w:rsidRDefault="00D13145" w:rsidP="00587E40">
      <w:pPr>
        <w:pStyle w:val="list1dfps"/>
      </w:pPr>
      <w:r w:rsidRPr="00587E40">
        <w:t xml:space="preserve"> </w:t>
      </w:r>
      <w:r w:rsidR="00D0797B" w:rsidRPr="00587E40">
        <w:t xml:space="preserve"> </w:t>
      </w:r>
      <w:proofErr w:type="gramStart"/>
      <w:r w:rsidR="00D0797B" w:rsidRPr="00587E40">
        <w:t>•</w:t>
      </w:r>
      <w:r w:rsidRPr="00587E40">
        <w:t xml:space="preserve"> </w:t>
      </w:r>
      <w:r w:rsidR="00D0797B" w:rsidRPr="00587E40">
        <w:t xml:space="preserve"> meets</w:t>
      </w:r>
      <w:proofErr w:type="gramEnd"/>
      <w:r w:rsidR="00D0797B" w:rsidRPr="00587E40">
        <w:t xml:space="preserve"> minimum standard qualifications </w:t>
      </w:r>
      <w:r w:rsidR="00D0797B" w:rsidRPr="008726FB">
        <w:rPr>
          <w:highlight w:val="yellow"/>
        </w:rPr>
        <w:t xml:space="preserve">in 40 TAC </w:t>
      </w:r>
      <w:hyperlink r:id="rId26" w:history="1">
        <w:r w:rsidR="00D0797B" w:rsidRPr="008726FB">
          <w:rPr>
            <w:rStyle w:val="Hyperlink"/>
            <w:highlight w:val="yellow"/>
          </w:rPr>
          <w:t>§746.1015</w:t>
        </w:r>
      </w:hyperlink>
      <w:r w:rsidR="00D0797B" w:rsidRPr="008726FB">
        <w:rPr>
          <w:highlight w:val="yellow"/>
        </w:rPr>
        <w:t xml:space="preserve"> and </w:t>
      </w:r>
      <w:hyperlink r:id="rId27" w:history="1">
        <w:r w:rsidR="00D0797B" w:rsidRPr="008726FB">
          <w:rPr>
            <w:rStyle w:val="Hyperlink"/>
            <w:highlight w:val="yellow"/>
          </w:rPr>
          <w:t>§746.1017</w:t>
        </w:r>
      </w:hyperlink>
      <w:r w:rsidR="00D0797B" w:rsidRPr="008726FB">
        <w:rPr>
          <w:highlight w:val="yellow"/>
        </w:rPr>
        <w:t>.</w:t>
      </w:r>
    </w:p>
    <w:p w14:paraId="41B0B08E" w14:textId="77777777" w:rsidR="00D0797B" w:rsidRPr="003B43EB" w:rsidRDefault="00D0797B" w:rsidP="009941E0">
      <w:pPr>
        <w:pStyle w:val="bodytextdfps"/>
      </w:pPr>
      <w:r w:rsidRPr="003B43EB">
        <w:t>If the director is not present during at least one of the unannounced inspections within a 12-month period, the inspector schedules a meeting with the director to review the director’s qualifications. This meeting must be held at the operation.</w:t>
      </w:r>
    </w:p>
    <w:p w14:paraId="327213F9" w14:textId="7ADF6975" w:rsidR="00D0797B" w:rsidRPr="003B43EB" w:rsidRDefault="00D0797B" w:rsidP="009941E0">
      <w:pPr>
        <w:pStyle w:val="bodytextcitationdfps"/>
      </w:pPr>
      <w:r w:rsidRPr="003B43EB">
        <w:t>Texas Human Resources Code</w:t>
      </w:r>
      <w:r w:rsidR="007B2AF0">
        <w:t xml:space="preserve"> </w:t>
      </w:r>
      <w:hyperlink r:id="rId28" w:anchor="42.044" w:history="1">
        <w:r w:rsidRPr="009941E0">
          <w:rPr>
            <w:rStyle w:val="Hyperlink"/>
          </w:rPr>
          <w:t>§42.044(b-2)</w:t>
        </w:r>
      </w:hyperlink>
    </w:p>
    <w:p w14:paraId="5D750FDF" w14:textId="77777777" w:rsidR="00D0797B" w:rsidRPr="003B43EB" w:rsidRDefault="00D0797B" w:rsidP="009941E0">
      <w:pPr>
        <w:pStyle w:val="violettagdfps"/>
      </w:pPr>
      <w:r w:rsidRPr="003B43EB">
        <w:t>Procedure</w:t>
      </w:r>
    </w:p>
    <w:p w14:paraId="6EEEC4BC" w14:textId="77777777" w:rsidR="00D0797B" w:rsidRPr="003B43EB" w:rsidRDefault="00D0797B" w:rsidP="00640F6F">
      <w:pPr>
        <w:pStyle w:val="subheading1dfps"/>
      </w:pPr>
      <w:r w:rsidRPr="003B43EB">
        <w:t>Annual Review of the Designated Director’s Qualifications</w:t>
      </w:r>
    </w:p>
    <w:p w14:paraId="58FE619F" w14:textId="77777777" w:rsidR="00D0797B" w:rsidRDefault="00D0797B" w:rsidP="00640F6F">
      <w:pPr>
        <w:pStyle w:val="bodytextdfps"/>
      </w:pPr>
      <w:r w:rsidRPr="003B43EB">
        <w:t xml:space="preserve">The inspector meets with the designated director of a </w:t>
      </w:r>
      <w:r w:rsidRPr="008726FB">
        <w:rPr>
          <w:highlight w:val="yellow"/>
        </w:rPr>
        <w:t>licensed child care center</w:t>
      </w:r>
      <w:r w:rsidRPr="003B43EB">
        <w:t xml:space="preserve"> during at least one monitoring inspection within a 12-month period. During this meeting, the inspector </w:t>
      </w:r>
      <w:r>
        <w:t>evaluates</w:t>
      </w:r>
      <w:r w:rsidRPr="003B43EB">
        <w:t xml:space="preserve"> the director’s qualifications </w:t>
      </w:r>
      <w:r>
        <w:t>by reviewing:</w:t>
      </w:r>
    </w:p>
    <w:p w14:paraId="31F3FE62" w14:textId="6B660819" w:rsidR="00D0797B" w:rsidRPr="008726FB" w:rsidRDefault="00640F6F" w:rsidP="00640F6F">
      <w:pPr>
        <w:pStyle w:val="list1dfps"/>
        <w:rPr>
          <w:highlight w:val="yellow"/>
        </w:rPr>
      </w:pPr>
      <w:r>
        <w:t xml:space="preserve">  </w:t>
      </w:r>
      <w:r w:rsidRPr="008726FB">
        <w:rPr>
          <w:highlight w:val="yellow"/>
        </w:rPr>
        <w:t>a.</w:t>
      </w:r>
      <w:r w:rsidRPr="008726FB">
        <w:rPr>
          <w:highlight w:val="yellow"/>
        </w:rPr>
        <w:tab/>
      </w:r>
      <w:r w:rsidR="00D0797B" w:rsidRPr="008726FB">
        <w:rPr>
          <w:highlight w:val="yellow"/>
        </w:rPr>
        <w:t xml:space="preserve">The original </w:t>
      </w:r>
      <w:r w:rsidR="00D0797B" w:rsidRPr="008726FB">
        <w:rPr>
          <w:i/>
          <w:highlight w:val="yellow"/>
        </w:rPr>
        <w:t>Child-Care Center Director's Certificate</w:t>
      </w:r>
      <w:r w:rsidR="00D0797B" w:rsidRPr="008726FB">
        <w:rPr>
          <w:highlight w:val="yellow"/>
        </w:rPr>
        <w:t xml:space="preserve"> or approved waiver or variance for director qualifications</w:t>
      </w:r>
      <w:r w:rsidR="00D0797B" w:rsidRPr="008726FB">
        <w:rPr>
          <w:i/>
          <w:highlight w:val="yellow"/>
        </w:rPr>
        <w:t>;</w:t>
      </w:r>
      <w:r w:rsidR="00D0797B" w:rsidRPr="008726FB">
        <w:rPr>
          <w:highlight w:val="yellow"/>
        </w:rPr>
        <w:t xml:space="preserve"> and</w:t>
      </w:r>
    </w:p>
    <w:p w14:paraId="7872C579" w14:textId="44519A19" w:rsidR="00D0797B" w:rsidRPr="00AF433A" w:rsidRDefault="00640F6F" w:rsidP="00640F6F">
      <w:pPr>
        <w:pStyle w:val="list1dfps"/>
      </w:pPr>
      <w:r w:rsidRPr="008726FB">
        <w:rPr>
          <w:highlight w:val="yellow"/>
        </w:rPr>
        <w:t xml:space="preserve">  b.</w:t>
      </w:r>
      <w:r w:rsidRPr="008726FB">
        <w:rPr>
          <w:highlight w:val="yellow"/>
        </w:rPr>
        <w:tab/>
      </w:r>
      <w:r w:rsidR="00D0797B" w:rsidRPr="008726FB">
        <w:rPr>
          <w:highlight w:val="yellow"/>
        </w:rPr>
        <w:t>Most recent background check to ensure it is current.</w:t>
      </w:r>
    </w:p>
    <w:p w14:paraId="660EA4EC" w14:textId="6EC6D618" w:rsidR="00D0797B" w:rsidRPr="003B43EB" w:rsidRDefault="00D0797B" w:rsidP="00640F6F">
      <w:pPr>
        <w:pStyle w:val="bodytextdfps"/>
      </w:pPr>
      <w:r w:rsidRPr="003B43EB">
        <w:t xml:space="preserve">The inspector documents the review of the director’s </w:t>
      </w:r>
      <w:r w:rsidR="00640F6F">
        <w:t xml:space="preserve">qualifications by selecting the </w:t>
      </w:r>
      <w:r w:rsidRPr="003B43EB">
        <w:rPr>
          <w:i/>
          <w:iCs/>
        </w:rPr>
        <w:t xml:space="preserve">Dir </w:t>
      </w:r>
      <w:proofErr w:type="spellStart"/>
      <w:r w:rsidRPr="003B43EB">
        <w:rPr>
          <w:i/>
          <w:iCs/>
        </w:rPr>
        <w:t>Qual</w:t>
      </w:r>
      <w:proofErr w:type="spellEnd"/>
      <w:r w:rsidRPr="003B43EB">
        <w:rPr>
          <w:i/>
          <w:iCs/>
        </w:rPr>
        <w:t xml:space="preserve"> </w:t>
      </w:r>
      <w:proofErr w:type="spellStart"/>
      <w:r w:rsidRPr="003B43EB">
        <w:rPr>
          <w:i/>
          <w:iCs/>
        </w:rPr>
        <w:t>Eval</w:t>
      </w:r>
      <w:proofErr w:type="spellEnd"/>
      <w:r w:rsidR="00640F6F">
        <w:rPr>
          <w:i/>
          <w:iCs/>
        </w:rPr>
        <w:t xml:space="preserve"> </w:t>
      </w:r>
      <w:r w:rsidRPr="003B43EB">
        <w:t>box on the </w:t>
      </w:r>
      <w:r w:rsidRPr="003B43EB">
        <w:rPr>
          <w:i/>
          <w:iCs/>
        </w:rPr>
        <w:t>Inspection Detail</w:t>
      </w:r>
      <w:r w:rsidR="00640F6F">
        <w:rPr>
          <w:i/>
          <w:iCs/>
        </w:rPr>
        <w:t xml:space="preserve"> </w:t>
      </w:r>
      <w:r w:rsidRPr="003B43EB">
        <w:t>page in CLASS.</w:t>
      </w:r>
      <w:r>
        <w:t xml:space="preserve"> </w:t>
      </w:r>
    </w:p>
    <w:p w14:paraId="5AD9D636" w14:textId="77777777" w:rsidR="00D0797B" w:rsidRPr="008726FB" w:rsidRDefault="00D0797B" w:rsidP="00640F6F">
      <w:pPr>
        <w:pStyle w:val="bodytextdfps"/>
        <w:rPr>
          <w:highlight w:val="yellow"/>
        </w:rPr>
      </w:pPr>
      <w:r w:rsidRPr="008726FB">
        <w:rPr>
          <w:highlight w:val="yellow"/>
        </w:rPr>
        <w:lastRenderedPageBreak/>
        <w:t xml:space="preserve">The inspector cites the appropriate minimum standard and unchecks the </w:t>
      </w:r>
      <w:r w:rsidRPr="008726FB">
        <w:rPr>
          <w:i/>
          <w:highlight w:val="yellow"/>
        </w:rPr>
        <w:t>Valid Director Certificate</w:t>
      </w:r>
      <w:r w:rsidRPr="008726FB">
        <w:rPr>
          <w:highlight w:val="yellow"/>
        </w:rPr>
        <w:t xml:space="preserve"> checkbox on the </w:t>
      </w:r>
      <w:r w:rsidRPr="008726FB">
        <w:rPr>
          <w:i/>
          <w:highlight w:val="yellow"/>
        </w:rPr>
        <w:t>Governing Body Designation</w:t>
      </w:r>
      <w:r w:rsidRPr="008726FB">
        <w:rPr>
          <w:highlight w:val="yellow"/>
        </w:rPr>
        <w:t xml:space="preserve"> page in CLASS, if:</w:t>
      </w:r>
    </w:p>
    <w:p w14:paraId="71FBC5B5" w14:textId="5D3D49A4" w:rsidR="00D0797B" w:rsidRPr="008726FB" w:rsidRDefault="00640F6F" w:rsidP="00640F6F">
      <w:pPr>
        <w:pStyle w:val="list1dfps"/>
        <w:rPr>
          <w:highlight w:val="yellow"/>
        </w:rPr>
      </w:pPr>
      <w:r w:rsidRPr="008726FB">
        <w:rPr>
          <w:highlight w:val="yellow"/>
        </w:rPr>
        <w:t xml:space="preserve">  •</w:t>
      </w:r>
      <w:r w:rsidRPr="008726FB">
        <w:rPr>
          <w:highlight w:val="yellow"/>
        </w:rPr>
        <w:tab/>
      </w:r>
      <w:proofErr w:type="gramStart"/>
      <w:r w:rsidR="00D0797B" w:rsidRPr="008726FB">
        <w:rPr>
          <w:highlight w:val="yellow"/>
        </w:rPr>
        <w:t>the</w:t>
      </w:r>
      <w:proofErr w:type="gramEnd"/>
      <w:r w:rsidR="00D0797B" w:rsidRPr="008726FB">
        <w:rPr>
          <w:highlight w:val="yellow"/>
        </w:rPr>
        <w:t xml:space="preserve"> director does not meet the qualifications or have a current waiver or variance for director qualifications; or </w:t>
      </w:r>
    </w:p>
    <w:p w14:paraId="62DCA6C4" w14:textId="4C6E67B6" w:rsidR="00D0797B" w:rsidRPr="008726FB" w:rsidRDefault="00640F6F" w:rsidP="00640F6F">
      <w:pPr>
        <w:pStyle w:val="list1dfps"/>
        <w:rPr>
          <w:highlight w:val="yellow"/>
        </w:rPr>
      </w:pPr>
      <w:r w:rsidRPr="008726FB">
        <w:rPr>
          <w:highlight w:val="yellow"/>
        </w:rPr>
        <w:t xml:space="preserve">  •</w:t>
      </w:r>
      <w:r w:rsidRPr="008726FB">
        <w:rPr>
          <w:highlight w:val="yellow"/>
        </w:rPr>
        <w:tab/>
      </w:r>
      <w:proofErr w:type="gramStart"/>
      <w:r w:rsidR="00D0797B" w:rsidRPr="008726FB">
        <w:rPr>
          <w:highlight w:val="yellow"/>
        </w:rPr>
        <w:t>the</w:t>
      </w:r>
      <w:proofErr w:type="gramEnd"/>
      <w:r w:rsidR="00D0797B" w:rsidRPr="008726FB">
        <w:rPr>
          <w:highlight w:val="yellow"/>
        </w:rPr>
        <w:t xml:space="preserve"> director’s certificate has expired.</w:t>
      </w:r>
    </w:p>
    <w:p w14:paraId="45F68A57" w14:textId="28383819" w:rsidR="00D0797B" w:rsidRPr="008726FB" w:rsidRDefault="00D0797B" w:rsidP="00640F6F">
      <w:pPr>
        <w:pStyle w:val="bodytextdfps"/>
        <w:rPr>
          <w:highlight w:val="yellow"/>
        </w:rPr>
      </w:pPr>
      <w:r w:rsidRPr="008726FB">
        <w:rPr>
          <w:highlight w:val="yellow"/>
        </w:rPr>
        <w:t>If the designated director has an approved waiver or variance for director qualifications, the inspector documents whether the director has made progress toward compliance in the</w:t>
      </w:r>
      <w:r w:rsidR="00640F6F" w:rsidRPr="008726FB">
        <w:rPr>
          <w:highlight w:val="yellow"/>
        </w:rPr>
        <w:t xml:space="preserve"> </w:t>
      </w:r>
      <w:r w:rsidRPr="008726FB">
        <w:rPr>
          <w:i/>
          <w:iCs/>
          <w:highlight w:val="yellow"/>
        </w:rPr>
        <w:t>Narrative</w:t>
      </w:r>
      <w:r w:rsidR="00640F6F" w:rsidRPr="008726FB">
        <w:rPr>
          <w:i/>
          <w:iCs/>
          <w:highlight w:val="yellow"/>
        </w:rPr>
        <w:t xml:space="preserve"> </w:t>
      </w:r>
      <w:r w:rsidR="00640F6F" w:rsidRPr="008726FB">
        <w:rPr>
          <w:highlight w:val="yellow"/>
        </w:rPr>
        <w:t xml:space="preserve">text box on the </w:t>
      </w:r>
      <w:r w:rsidRPr="008726FB">
        <w:rPr>
          <w:i/>
          <w:iCs/>
          <w:highlight w:val="yellow"/>
        </w:rPr>
        <w:t>Inspection Detail</w:t>
      </w:r>
      <w:r w:rsidR="00640F6F" w:rsidRPr="008726FB">
        <w:rPr>
          <w:i/>
          <w:iCs/>
          <w:highlight w:val="yellow"/>
        </w:rPr>
        <w:t xml:space="preserve"> </w:t>
      </w:r>
      <w:r w:rsidRPr="008726FB">
        <w:rPr>
          <w:highlight w:val="yellow"/>
        </w:rPr>
        <w:t>page in CLASS. The inspector also evaluates whether the director qualifies for a non-expiring director’s certificate if the director has an expiring one.</w:t>
      </w:r>
    </w:p>
    <w:p w14:paraId="1E25FCFB" w14:textId="52F7BFF3" w:rsidR="00D0797B" w:rsidRPr="003B43EB" w:rsidRDefault="00D0797B" w:rsidP="00640F6F">
      <w:pPr>
        <w:pStyle w:val="bodytextdfps"/>
      </w:pPr>
      <w:r w:rsidRPr="008726FB">
        <w:rPr>
          <w:highlight w:val="yellow"/>
        </w:rPr>
        <w:t>If there are any changes in how the director qualifies since the last inspection</w:t>
      </w:r>
      <w:r>
        <w:t>, t</w:t>
      </w:r>
      <w:r w:rsidRPr="003B43EB">
        <w:t>he inspector documents how the director meets the qualifications by selecting the appropriate option</w:t>
      </w:r>
      <w:r>
        <w:t xml:space="preserve"> </w:t>
      </w:r>
      <w:r w:rsidRPr="008726FB">
        <w:rPr>
          <w:highlight w:val="yellow"/>
        </w:rPr>
        <w:t xml:space="preserve">in the </w:t>
      </w:r>
      <w:r w:rsidRPr="008726FB">
        <w:rPr>
          <w:i/>
          <w:highlight w:val="yellow"/>
        </w:rPr>
        <w:t>How DC Director Qualified</w:t>
      </w:r>
      <w:r w:rsidRPr="008726FB">
        <w:rPr>
          <w:highlight w:val="yellow"/>
        </w:rPr>
        <w:t xml:space="preserve"> field</w:t>
      </w:r>
      <w:r w:rsidR="00640F6F">
        <w:t xml:space="preserve"> on the </w:t>
      </w:r>
      <w:r w:rsidRPr="003B43EB">
        <w:rPr>
          <w:i/>
          <w:iCs/>
        </w:rPr>
        <w:t>Governing Body Designation</w:t>
      </w:r>
      <w:r w:rsidR="00640F6F">
        <w:t xml:space="preserve"> </w:t>
      </w:r>
      <w:r w:rsidRPr="003B43EB">
        <w:t>page in CLASS</w:t>
      </w:r>
      <w:r>
        <w:t xml:space="preserve"> </w:t>
      </w:r>
      <w:r w:rsidRPr="008726FB">
        <w:rPr>
          <w:highlight w:val="yellow"/>
        </w:rPr>
        <w:t>and issues a new director certificate that indicates how the director now meets the qualifications.</w:t>
      </w:r>
      <w:r>
        <w:t xml:space="preserve"> </w:t>
      </w:r>
    </w:p>
    <w:p w14:paraId="3266E6B3" w14:textId="77777777" w:rsidR="00D0797B" w:rsidRPr="003B43EB" w:rsidRDefault="00D0797B" w:rsidP="00E75D85">
      <w:pPr>
        <w:pStyle w:val="subheading1dfps"/>
      </w:pPr>
      <w:r w:rsidRPr="003B43EB">
        <w:t>When the Director Is Not Present for an Annual Review of Qualifications</w:t>
      </w:r>
    </w:p>
    <w:p w14:paraId="30AD3FBD" w14:textId="77777777" w:rsidR="00D0797B" w:rsidRPr="008726FB" w:rsidRDefault="00D0797B" w:rsidP="00E75D85">
      <w:pPr>
        <w:pStyle w:val="bodytextdfps"/>
        <w:spacing w:after="120"/>
        <w:rPr>
          <w:highlight w:val="yellow"/>
        </w:rPr>
      </w:pPr>
      <w:r w:rsidRPr="003B43EB">
        <w:t>If the designated director is not present during at least one unannounced monitoring inspection, within a 12-month period, the inspector</w:t>
      </w:r>
      <w:r>
        <w:t xml:space="preserve"> </w:t>
      </w:r>
      <w:r w:rsidRPr="008726FB">
        <w:rPr>
          <w:highlight w:val="yellow"/>
        </w:rPr>
        <w:t>meets with the director at the center as outlined in the following chart:</w:t>
      </w:r>
    </w:p>
    <w:tbl>
      <w:tblPr>
        <w:tblStyle w:val="TableGrid"/>
        <w:tblW w:w="0" w:type="auto"/>
        <w:tblInd w:w="1435" w:type="dxa"/>
        <w:tblLook w:val="04A0" w:firstRow="1" w:lastRow="0" w:firstColumn="1" w:lastColumn="0" w:noHBand="0" w:noVBand="1"/>
      </w:tblPr>
      <w:tblGrid>
        <w:gridCol w:w="3011"/>
        <w:gridCol w:w="4904"/>
      </w:tblGrid>
      <w:tr w:rsidR="00D0797B" w:rsidRPr="008726FB" w14:paraId="62E72F1E" w14:textId="77777777" w:rsidTr="00D61E51">
        <w:tc>
          <w:tcPr>
            <w:tcW w:w="3011" w:type="dxa"/>
          </w:tcPr>
          <w:p w14:paraId="0172FFEB" w14:textId="77777777" w:rsidR="00D0797B" w:rsidRPr="008726FB" w:rsidRDefault="00D0797B" w:rsidP="00E75D85">
            <w:pPr>
              <w:pStyle w:val="tableheadingdfps"/>
              <w:rPr>
                <w:highlight w:val="yellow"/>
              </w:rPr>
            </w:pPr>
            <w:r w:rsidRPr="008726FB">
              <w:rPr>
                <w:highlight w:val="yellow"/>
              </w:rPr>
              <w:t>Deficiency Cited at the Last Monitoring Inspection?</w:t>
            </w:r>
          </w:p>
        </w:tc>
        <w:tc>
          <w:tcPr>
            <w:tcW w:w="4904" w:type="dxa"/>
          </w:tcPr>
          <w:p w14:paraId="33D08E13" w14:textId="77777777" w:rsidR="00D0797B" w:rsidRPr="008726FB" w:rsidRDefault="00D0797B" w:rsidP="00E75D85">
            <w:pPr>
              <w:pStyle w:val="tableheadingdfps"/>
              <w:rPr>
                <w:highlight w:val="yellow"/>
              </w:rPr>
            </w:pPr>
            <w:r w:rsidRPr="008726FB">
              <w:rPr>
                <w:highlight w:val="yellow"/>
              </w:rPr>
              <w:t>Complete the Annual Review of Director Qualifications During…</w:t>
            </w:r>
          </w:p>
        </w:tc>
      </w:tr>
      <w:tr w:rsidR="00D0797B" w:rsidRPr="008726FB" w14:paraId="09640040" w14:textId="77777777" w:rsidTr="00D61E51">
        <w:tc>
          <w:tcPr>
            <w:tcW w:w="3011" w:type="dxa"/>
          </w:tcPr>
          <w:p w14:paraId="5A076A6D" w14:textId="77777777" w:rsidR="00D0797B" w:rsidRPr="008726FB" w:rsidRDefault="00D0797B" w:rsidP="00E75D85">
            <w:pPr>
              <w:pStyle w:val="tabletextdfps"/>
              <w:rPr>
                <w:highlight w:val="yellow"/>
              </w:rPr>
            </w:pPr>
            <w:r w:rsidRPr="008726FB">
              <w:rPr>
                <w:highlight w:val="yellow"/>
              </w:rPr>
              <w:t>Yes</w:t>
            </w:r>
          </w:p>
        </w:tc>
        <w:tc>
          <w:tcPr>
            <w:tcW w:w="4904" w:type="dxa"/>
          </w:tcPr>
          <w:p w14:paraId="698AB58E" w14:textId="490E6DD7" w:rsidR="00D0797B" w:rsidRPr="008726FB" w:rsidRDefault="00D0797B" w:rsidP="00E75D85">
            <w:pPr>
              <w:pStyle w:val="tabletextdfps"/>
              <w:rPr>
                <w:highlight w:val="yellow"/>
              </w:rPr>
            </w:pPr>
            <w:r w:rsidRPr="008726FB">
              <w:rPr>
                <w:highlight w:val="yellow"/>
              </w:rPr>
              <w:t>an unannounced follow-up inspection conducted no later than 15 days after the latest compliance date for any deficiency noted in CLASS Form 2936 Child-Care Facility Inspection at the last monitoring inspection</w:t>
            </w:r>
          </w:p>
        </w:tc>
      </w:tr>
      <w:tr w:rsidR="00D0797B" w14:paraId="6A81806E" w14:textId="77777777" w:rsidTr="00D61E51">
        <w:tc>
          <w:tcPr>
            <w:tcW w:w="3011" w:type="dxa"/>
          </w:tcPr>
          <w:p w14:paraId="5C6A4DCC" w14:textId="77777777" w:rsidR="00D0797B" w:rsidRPr="008726FB" w:rsidRDefault="00D0797B" w:rsidP="00E75D85">
            <w:pPr>
              <w:pStyle w:val="tabletextdfps"/>
              <w:rPr>
                <w:highlight w:val="yellow"/>
              </w:rPr>
            </w:pPr>
            <w:r w:rsidRPr="008726FB">
              <w:rPr>
                <w:highlight w:val="yellow"/>
              </w:rPr>
              <w:t>No</w:t>
            </w:r>
          </w:p>
        </w:tc>
        <w:tc>
          <w:tcPr>
            <w:tcW w:w="4904" w:type="dxa"/>
          </w:tcPr>
          <w:p w14:paraId="75376DF0" w14:textId="763F23ED" w:rsidR="00D0797B" w:rsidRDefault="00D0797B" w:rsidP="00E75D85">
            <w:pPr>
              <w:pStyle w:val="tabletextdfps"/>
            </w:pPr>
            <w:proofErr w:type="gramStart"/>
            <w:r w:rsidRPr="008726FB">
              <w:rPr>
                <w:highlight w:val="yellow"/>
              </w:rPr>
              <w:t>an</w:t>
            </w:r>
            <w:proofErr w:type="gramEnd"/>
            <w:r w:rsidRPr="008726FB">
              <w:rPr>
                <w:highlight w:val="yellow"/>
              </w:rPr>
              <w:t xml:space="preserve"> announced or unannounced follow-up inspection conducted no later than 15 days after the last monitoring inspection.</w:t>
            </w:r>
          </w:p>
        </w:tc>
      </w:tr>
    </w:tbl>
    <w:p w14:paraId="73FD4624" w14:textId="77777777" w:rsidR="00D0797B" w:rsidRPr="003B43EB" w:rsidRDefault="00D0797B" w:rsidP="00A75FA0">
      <w:pPr>
        <w:pStyle w:val="bodytextdfps"/>
      </w:pPr>
      <w:r w:rsidRPr="003B43EB">
        <w:t xml:space="preserve">If the director is not present during </w:t>
      </w:r>
      <w:r>
        <w:t>an</w:t>
      </w:r>
      <w:r w:rsidRPr="003B43EB">
        <w:t xml:space="preserve"> unannounced follow-up </w:t>
      </w:r>
      <w:r>
        <w:t>inspection</w:t>
      </w:r>
      <w:r w:rsidRPr="003B43EB">
        <w:t>, the inspector schedules a meeting with the director. The meeting must be held at the operation.</w:t>
      </w:r>
    </w:p>
    <w:p w14:paraId="5678DB26" w14:textId="77777777" w:rsidR="00D0797B" w:rsidRPr="003B43EB" w:rsidRDefault="00D0797B" w:rsidP="00A75FA0">
      <w:pPr>
        <w:pStyle w:val="bodytextdfps"/>
      </w:pPr>
      <w:r w:rsidRPr="003B43EB">
        <w:t>If the director does not respond to a request to meet, the inspector cites the facility for a violation of minimum standards and follows up as appropriate.</w:t>
      </w:r>
    </w:p>
    <w:p w14:paraId="757C153F" w14:textId="77777777" w:rsidR="00D0797B" w:rsidRPr="003B43EB" w:rsidRDefault="00D0797B" w:rsidP="00A75FA0">
      <w:pPr>
        <w:pStyle w:val="subheading1dfps"/>
      </w:pPr>
      <w:r w:rsidRPr="003B43EB">
        <w:t>When the Annual Review of Qualifications Is Late</w:t>
      </w:r>
    </w:p>
    <w:p w14:paraId="344806ED" w14:textId="77777777" w:rsidR="00D0797B" w:rsidRPr="003B43EB" w:rsidRDefault="00D0797B" w:rsidP="00A75FA0">
      <w:pPr>
        <w:pStyle w:val="bodytextdfps"/>
      </w:pPr>
      <w:r w:rsidRPr="003B43EB">
        <w:t>If the director’s qualifications cannot be reviewed within the required 12-month period, the inspector:</w:t>
      </w:r>
    </w:p>
    <w:p w14:paraId="4A3E8172" w14:textId="18877E7A" w:rsidR="00D0797B" w:rsidRPr="003B43EB" w:rsidRDefault="00A75FA0" w:rsidP="00A75FA0">
      <w:pPr>
        <w:pStyle w:val="list1dfps"/>
      </w:pPr>
      <w:r>
        <w:t xml:space="preserve"> </w:t>
      </w:r>
      <w:r w:rsidR="00D0797B" w:rsidRPr="003B43EB">
        <w:t xml:space="preserve"> </w:t>
      </w:r>
      <w:proofErr w:type="gramStart"/>
      <w:r w:rsidR="00D0797B" w:rsidRPr="003B43EB">
        <w:t>•</w:t>
      </w:r>
      <w:r>
        <w:t xml:space="preserve"> </w:t>
      </w:r>
      <w:r w:rsidR="00D0797B" w:rsidRPr="003B43EB">
        <w:t xml:space="preserve"> obtains</w:t>
      </w:r>
      <w:proofErr w:type="gramEnd"/>
      <w:r w:rsidR="00D0797B" w:rsidRPr="003B43EB">
        <w:t xml:space="preserve"> the supervisor’s approval to conduct the inspection at a later date; and</w:t>
      </w:r>
    </w:p>
    <w:p w14:paraId="5AF8D9F7" w14:textId="3E455AC1" w:rsidR="00D0797B" w:rsidRPr="003B43EB" w:rsidRDefault="00A75FA0" w:rsidP="00A75FA0">
      <w:pPr>
        <w:pStyle w:val="list1dfps"/>
      </w:pPr>
      <w:r>
        <w:t xml:space="preserve"> </w:t>
      </w:r>
      <w:r w:rsidR="00D0797B" w:rsidRPr="003B43EB">
        <w:t xml:space="preserve"> </w:t>
      </w:r>
      <w:proofErr w:type="gramStart"/>
      <w:r w:rsidR="00D0797B" w:rsidRPr="003B43EB">
        <w:t>•</w:t>
      </w:r>
      <w:r>
        <w:t xml:space="preserve"> </w:t>
      </w:r>
      <w:r w:rsidR="00D0797B" w:rsidRPr="003B43EB">
        <w:t xml:space="preserve"> documents</w:t>
      </w:r>
      <w:proofErr w:type="gramEnd"/>
      <w:r w:rsidR="00D0797B" w:rsidRPr="003B43EB">
        <w:t xml:space="preserve"> the supervi</w:t>
      </w:r>
      <w:r>
        <w:t xml:space="preserve">sor’s approval in CLASS, in the </w:t>
      </w:r>
      <w:r w:rsidR="00D0797B" w:rsidRPr="003B43EB">
        <w:rPr>
          <w:i/>
          <w:iCs/>
        </w:rPr>
        <w:t>Chronology/Monitoring Category</w:t>
      </w:r>
      <w:r w:rsidR="00D0797B" w:rsidRPr="003B43EB">
        <w:t>.</w:t>
      </w:r>
    </w:p>
    <w:p w14:paraId="17CEB39F" w14:textId="77777777" w:rsidR="00D0797B" w:rsidRPr="003B43EB" w:rsidRDefault="00D0797B" w:rsidP="00A75FA0">
      <w:pPr>
        <w:pStyle w:val="subheading1dfps"/>
      </w:pPr>
      <w:r w:rsidRPr="003B43EB">
        <w:t>Tracking How Frequently a Director Is Present During Inspections</w:t>
      </w:r>
    </w:p>
    <w:p w14:paraId="3DBC55FA" w14:textId="16203420" w:rsidR="00D0797B" w:rsidRDefault="00D0797B" w:rsidP="00A75FA0">
      <w:pPr>
        <w:pStyle w:val="bodytextdfps"/>
      </w:pPr>
      <w:r w:rsidRPr="003B43EB">
        <w:t xml:space="preserve">The inspector </w:t>
      </w:r>
      <w:r>
        <w:t xml:space="preserve">evaluates how frequently or infrequently the director is not present by reviewing how often </w:t>
      </w:r>
      <w:r w:rsidR="00A75FA0">
        <w:t xml:space="preserve">the </w:t>
      </w:r>
      <w:r w:rsidRPr="003B43EB">
        <w:rPr>
          <w:i/>
          <w:iCs/>
        </w:rPr>
        <w:t>Director Present</w:t>
      </w:r>
      <w:r w:rsidR="00A75FA0">
        <w:t xml:space="preserve"> </w:t>
      </w:r>
      <w:r w:rsidRPr="003B43EB">
        <w:t xml:space="preserve">check box in CLASS </w:t>
      </w:r>
      <w:r w:rsidRPr="002913C1">
        <w:rPr>
          <w:highlight w:val="yellow"/>
        </w:rPr>
        <w:t>has been checked in the past year.</w:t>
      </w:r>
      <w:r w:rsidRPr="003B43EB">
        <w:t xml:space="preserve"> If the director is frequently not present, the inspector determines a plan </w:t>
      </w:r>
      <w:r w:rsidRPr="003B43EB">
        <w:lastRenderedPageBreak/>
        <w:t>of action</w:t>
      </w:r>
      <w:r>
        <w:t xml:space="preserve">, which </w:t>
      </w:r>
      <w:r w:rsidRPr="003B43EB">
        <w:t>may include contacting the permit holder to acquire the director’s work schedule.</w:t>
      </w:r>
    </w:p>
    <w:p w14:paraId="5CD13F0E" w14:textId="70D7DA6B" w:rsidR="003228EE" w:rsidRPr="003B43EB" w:rsidRDefault="003228EE" w:rsidP="003228EE">
      <w:pPr>
        <w:pStyle w:val="querydfps"/>
      </w:pPr>
      <w:r>
        <w:t xml:space="preserve">Note: </w:t>
      </w:r>
      <w:r w:rsidR="00551D7E">
        <w:t xml:space="preserve">This revision deletes </w:t>
      </w:r>
      <w:r>
        <w:t xml:space="preserve">4131.31. </w:t>
      </w:r>
    </w:p>
    <w:p w14:paraId="7D3B2B5D" w14:textId="77777777" w:rsidR="00D0797B" w:rsidRPr="006B28B8" w:rsidRDefault="00D0797B" w:rsidP="000356E7">
      <w:pPr>
        <w:pStyle w:val="Heading4"/>
        <w:rPr>
          <w:lang w:val="en"/>
        </w:rPr>
      </w:pPr>
      <w:bookmarkStart w:id="5" w:name="_Toc495481236"/>
      <w:r w:rsidRPr="006B28B8">
        <w:rPr>
          <w:lang w:val="en"/>
        </w:rPr>
        <w:t>4131.4 Health and Safety Audits for Licensed Child Day Care Operations</w:t>
      </w:r>
      <w:bookmarkEnd w:id="5"/>
    </w:p>
    <w:p w14:paraId="61FB7CEE" w14:textId="306F0248" w:rsidR="00D0797B" w:rsidRPr="006B28B8" w:rsidRDefault="00D0797B" w:rsidP="00D96164">
      <w:pPr>
        <w:pStyle w:val="revisionnodfps"/>
        <w:rPr>
          <w:lang w:val="en"/>
        </w:rPr>
      </w:pPr>
      <w:r w:rsidRPr="006B28B8">
        <w:rPr>
          <w:lang w:val="en"/>
        </w:rPr>
        <w:t xml:space="preserve">LPPH </w:t>
      </w:r>
      <w:r w:rsidR="00D96164" w:rsidRPr="00D96164">
        <w:rPr>
          <w:strike/>
          <w:color w:val="FF0000"/>
          <w:lang w:val="en"/>
        </w:rPr>
        <w:t>December 2016</w:t>
      </w:r>
      <w:r w:rsidR="00D96164">
        <w:rPr>
          <w:lang w:val="en"/>
        </w:rPr>
        <w:t xml:space="preserve"> DRAFT 10312-CCL</w:t>
      </w:r>
    </w:p>
    <w:p w14:paraId="07F490E7" w14:textId="77777777" w:rsidR="00D0797B" w:rsidRPr="006B28B8" w:rsidRDefault="00D0797B" w:rsidP="00F00195">
      <w:pPr>
        <w:pStyle w:val="violettagdfps"/>
        <w:rPr>
          <w:lang w:val="en"/>
        </w:rPr>
      </w:pPr>
      <w:r w:rsidRPr="006B28B8">
        <w:rPr>
          <w:lang w:val="en"/>
        </w:rPr>
        <w:t>Policy</w:t>
      </w:r>
    </w:p>
    <w:p w14:paraId="4C67AA9C" w14:textId="77777777" w:rsidR="00D0797B" w:rsidRPr="006B28B8" w:rsidRDefault="00D0797B" w:rsidP="00F00195">
      <w:pPr>
        <w:pStyle w:val="bodytextdfps"/>
        <w:rPr>
          <w:lang w:val="en"/>
        </w:rPr>
      </w:pPr>
      <w:r w:rsidRPr="006B28B8">
        <w:rPr>
          <w:lang w:val="en"/>
        </w:rPr>
        <w:t>Licensing must conduct at least one health and safety audit during an unannounced monitoring inspection each year for licensed child care centers, before</w:t>
      </w:r>
      <w:r>
        <w:rPr>
          <w:lang w:val="en"/>
        </w:rPr>
        <w:t>-</w:t>
      </w:r>
      <w:r w:rsidRPr="006B28B8">
        <w:rPr>
          <w:lang w:val="en"/>
        </w:rPr>
        <w:t xml:space="preserve"> or after-school programs, school-age programs, and licensed child care homes.</w:t>
      </w:r>
    </w:p>
    <w:p w14:paraId="40090175" w14:textId="7B124CB1" w:rsidR="00D0797B" w:rsidRPr="00A75FA0" w:rsidRDefault="00D0797B" w:rsidP="00A75FA0">
      <w:pPr>
        <w:pStyle w:val="bodytextcitationdfps"/>
      </w:pPr>
      <w:r w:rsidRPr="00A75FA0">
        <w:t>45 Code of Federal Regulations</w:t>
      </w:r>
      <w:hyperlink r:id="rId29" w:history="1">
        <w:r w:rsidRPr="00A75FA0">
          <w:rPr>
            <w:rStyle w:val="Hyperlink"/>
          </w:rPr>
          <w:t xml:space="preserve"> §98.41</w:t>
        </w:r>
      </w:hyperlink>
    </w:p>
    <w:p w14:paraId="3489B6BA" w14:textId="77777777" w:rsidR="00D0797B" w:rsidRPr="006B28B8" w:rsidRDefault="00D0797B" w:rsidP="003228EE">
      <w:pPr>
        <w:pStyle w:val="violettagdfps"/>
        <w:rPr>
          <w:lang w:val="en"/>
        </w:rPr>
      </w:pPr>
      <w:r w:rsidRPr="006B28B8">
        <w:rPr>
          <w:lang w:val="en"/>
        </w:rPr>
        <w:t>Procedure</w:t>
      </w:r>
    </w:p>
    <w:p w14:paraId="2233D384" w14:textId="77777777" w:rsidR="00D0797B" w:rsidRPr="008D6FB3" w:rsidRDefault="00D0797B" w:rsidP="003228EE">
      <w:pPr>
        <w:pStyle w:val="bodytextdfps"/>
        <w:rPr>
          <w:lang w:val="en"/>
        </w:rPr>
      </w:pPr>
      <w:r w:rsidRPr="006B28B8">
        <w:rPr>
          <w:lang w:val="en"/>
        </w:rPr>
        <w:t xml:space="preserve">A health and safety audit is a review of core </w:t>
      </w:r>
      <w:r w:rsidRPr="002913C1">
        <w:rPr>
          <w:highlight w:val="yellow"/>
          <w:lang w:val="en"/>
        </w:rPr>
        <w:t>measures</w:t>
      </w:r>
      <w:r w:rsidRPr="006B28B8">
        <w:rPr>
          <w:lang w:val="en"/>
        </w:rPr>
        <w:t xml:space="preserve"> related to health and safety, conducted during a monitoring inspection. </w:t>
      </w:r>
      <w:r w:rsidRPr="002913C1">
        <w:rPr>
          <w:highlight w:val="yellow"/>
          <w:lang w:val="en"/>
        </w:rPr>
        <w:t xml:space="preserve">The inspector completes a health and safety audit by completing the appropriate </w:t>
      </w:r>
      <w:r w:rsidRPr="002913C1">
        <w:rPr>
          <w:i/>
          <w:highlight w:val="yellow"/>
          <w:lang w:val="en"/>
        </w:rPr>
        <w:t xml:space="preserve">Health and Safety Audit Checklist </w:t>
      </w:r>
      <w:r w:rsidRPr="002913C1">
        <w:rPr>
          <w:highlight w:val="yellow"/>
          <w:lang w:val="en"/>
        </w:rPr>
        <w:t xml:space="preserve">or conducting a </w:t>
      </w:r>
      <w:r w:rsidRPr="002913C1">
        <w:rPr>
          <w:i/>
          <w:highlight w:val="yellow"/>
          <w:lang w:val="en"/>
        </w:rPr>
        <w:t xml:space="preserve">standard-by-standard </w:t>
      </w:r>
      <w:r w:rsidRPr="002913C1">
        <w:rPr>
          <w:highlight w:val="yellow"/>
          <w:lang w:val="en"/>
        </w:rPr>
        <w:t>monitoring</w:t>
      </w:r>
      <w:r w:rsidRPr="002913C1">
        <w:rPr>
          <w:i/>
          <w:highlight w:val="yellow"/>
          <w:lang w:val="en"/>
        </w:rPr>
        <w:t xml:space="preserve"> </w:t>
      </w:r>
      <w:r w:rsidRPr="002913C1">
        <w:rPr>
          <w:highlight w:val="yellow"/>
          <w:lang w:val="en"/>
        </w:rPr>
        <w:t>inspection.</w:t>
      </w:r>
    </w:p>
    <w:p w14:paraId="1B958BCA" w14:textId="77777777" w:rsidR="00D0797B" w:rsidRPr="006B28B8" w:rsidRDefault="00D0797B" w:rsidP="00F00195">
      <w:pPr>
        <w:pStyle w:val="subheading1dfps"/>
        <w:rPr>
          <w:lang w:val="en"/>
        </w:rPr>
      </w:pPr>
      <w:r w:rsidRPr="006B28B8">
        <w:rPr>
          <w:lang w:val="en"/>
        </w:rPr>
        <w:t>Selecting Subchapters on the Inspection Form</w:t>
      </w:r>
    </w:p>
    <w:p w14:paraId="53208366" w14:textId="77777777" w:rsidR="00D0797B" w:rsidRPr="006B28B8" w:rsidRDefault="00D0797B" w:rsidP="00F00195">
      <w:pPr>
        <w:pStyle w:val="bodytextdfps"/>
        <w:rPr>
          <w:lang w:val="en"/>
        </w:rPr>
      </w:pPr>
      <w:r w:rsidRPr="006B28B8">
        <w:rPr>
          <w:lang w:val="en"/>
        </w:rPr>
        <w:t xml:space="preserve">The Licensing inspector selects </w:t>
      </w:r>
      <w:r>
        <w:rPr>
          <w:lang w:val="en"/>
        </w:rPr>
        <w:t>a minimum standard s</w:t>
      </w:r>
      <w:r w:rsidRPr="006B28B8">
        <w:rPr>
          <w:lang w:val="en"/>
        </w:rPr>
        <w:t xml:space="preserve">ubchapter on </w:t>
      </w:r>
      <w:r>
        <w:rPr>
          <w:lang w:val="en"/>
        </w:rPr>
        <w:t xml:space="preserve">CLASS </w:t>
      </w:r>
      <w:r w:rsidRPr="006B28B8">
        <w:rPr>
          <w:lang w:val="en"/>
        </w:rPr>
        <w:t xml:space="preserve">Form 2936 Child-Care Facility Inspection when: </w:t>
      </w:r>
    </w:p>
    <w:p w14:paraId="215DBF11" w14:textId="156F7676" w:rsidR="00D0797B" w:rsidRPr="006B28B8" w:rsidRDefault="00F00195" w:rsidP="00F00195">
      <w:pPr>
        <w:pStyle w:val="list1dfps"/>
        <w:rPr>
          <w:lang w:val="en"/>
        </w:rPr>
      </w:pPr>
      <w:r>
        <w:rPr>
          <w:lang w:val="en"/>
        </w:rPr>
        <w:t xml:space="preserve"> </w:t>
      </w:r>
      <w:r w:rsidR="00D0797B" w:rsidRPr="006B28B8">
        <w:rPr>
          <w:lang w:val="en"/>
        </w:rPr>
        <w:t xml:space="preserve"> </w:t>
      </w:r>
      <w:proofErr w:type="gramStart"/>
      <w:r w:rsidR="00D0797B" w:rsidRPr="006B28B8">
        <w:rPr>
          <w:lang w:val="en"/>
        </w:rPr>
        <w:t>•</w:t>
      </w:r>
      <w:r>
        <w:rPr>
          <w:lang w:val="en"/>
        </w:rPr>
        <w:t xml:space="preserve"> </w:t>
      </w:r>
      <w:r w:rsidR="00D0797B" w:rsidRPr="006B28B8">
        <w:rPr>
          <w:lang w:val="en"/>
        </w:rPr>
        <w:t xml:space="preserve"> the</w:t>
      </w:r>
      <w:proofErr w:type="gramEnd"/>
      <w:r w:rsidR="00D0797B" w:rsidRPr="006B28B8">
        <w:rPr>
          <w:lang w:val="en"/>
        </w:rPr>
        <w:t xml:space="preserve"> inspector plans to evaluate the entire subchapter, not just a core </w:t>
      </w:r>
      <w:r w:rsidR="00D0797B" w:rsidRPr="002913C1">
        <w:rPr>
          <w:highlight w:val="yellow"/>
          <w:lang w:val="en"/>
        </w:rPr>
        <w:t>measure</w:t>
      </w:r>
      <w:r w:rsidR="00D0797B" w:rsidRPr="006B28B8">
        <w:rPr>
          <w:lang w:val="en"/>
        </w:rPr>
        <w:t xml:space="preserve"> within the subchapter; or</w:t>
      </w:r>
    </w:p>
    <w:p w14:paraId="2477AEF1" w14:textId="05483763" w:rsidR="00D0797B" w:rsidRPr="006B28B8" w:rsidRDefault="00F00195" w:rsidP="00F00195">
      <w:pPr>
        <w:pStyle w:val="list1dfps"/>
        <w:rPr>
          <w:lang w:val="en"/>
        </w:rPr>
      </w:pPr>
      <w:r>
        <w:rPr>
          <w:lang w:val="en"/>
        </w:rPr>
        <w:t xml:space="preserve">  </w:t>
      </w:r>
      <w:proofErr w:type="gramStart"/>
      <w:r>
        <w:rPr>
          <w:lang w:val="en"/>
        </w:rPr>
        <w:t xml:space="preserve">• </w:t>
      </w:r>
      <w:r w:rsidR="00D0797B" w:rsidRPr="006B28B8">
        <w:rPr>
          <w:lang w:val="en"/>
        </w:rPr>
        <w:t xml:space="preserve"> </w:t>
      </w:r>
      <w:r w:rsidR="00D0797B" w:rsidRPr="002913C1">
        <w:rPr>
          <w:highlight w:val="yellow"/>
          <w:lang w:val="en"/>
        </w:rPr>
        <w:t>the</w:t>
      </w:r>
      <w:proofErr w:type="gramEnd"/>
      <w:r w:rsidR="00D0797B" w:rsidRPr="002913C1">
        <w:rPr>
          <w:highlight w:val="yellow"/>
          <w:lang w:val="en"/>
        </w:rPr>
        <w:t xml:space="preserve"> operation is deficient with two or more core measures within a content area</w:t>
      </w:r>
      <w:r w:rsidR="00D0797B">
        <w:rPr>
          <w:lang w:val="en"/>
        </w:rPr>
        <w:t xml:space="preserve"> </w:t>
      </w:r>
      <w:r w:rsidR="00D0797B" w:rsidRPr="006B28B8">
        <w:rPr>
          <w:lang w:val="en"/>
        </w:rPr>
        <w:t>that requires a review of an entire subchapter.</w:t>
      </w:r>
    </w:p>
    <w:p w14:paraId="1E7F1D22" w14:textId="77777777" w:rsidR="00D0797B" w:rsidRPr="006B28B8" w:rsidRDefault="00D0797B" w:rsidP="00F41F85">
      <w:pPr>
        <w:pStyle w:val="bodytextdfps"/>
        <w:rPr>
          <w:lang w:val="en"/>
        </w:rPr>
      </w:pPr>
      <w:r w:rsidRPr="006B28B8">
        <w:rPr>
          <w:lang w:val="en"/>
        </w:rPr>
        <w:t>See:</w:t>
      </w:r>
    </w:p>
    <w:p w14:paraId="0D8D6311" w14:textId="77777777" w:rsidR="00D0797B" w:rsidRPr="00F41F85" w:rsidRDefault="0085600C" w:rsidP="00F41F85">
      <w:pPr>
        <w:pStyle w:val="list2dfps"/>
      </w:pPr>
      <w:hyperlink r:id="rId30" w:anchor="LPPH_4161_1" w:history="1">
        <w:r w:rsidR="00D0797B" w:rsidRPr="00F41F85">
          <w:rPr>
            <w:rStyle w:val="Hyperlink"/>
          </w:rPr>
          <w:t>4161.1</w:t>
        </w:r>
      </w:hyperlink>
      <w:r w:rsidR="00D0797B" w:rsidRPr="00F41F85">
        <w:t xml:space="preserve"> Creating a Draft CLASS Form 2936</w:t>
      </w:r>
    </w:p>
    <w:p w14:paraId="041E421F" w14:textId="77777777" w:rsidR="00D0797B" w:rsidRDefault="0085600C" w:rsidP="00F41F85">
      <w:pPr>
        <w:pStyle w:val="list2dfps"/>
      </w:pPr>
      <w:hyperlink r:id="rId31" w:anchor="LPPH_4166" w:history="1">
        <w:r w:rsidR="00D0797B" w:rsidRPr="00F41F85">
          <w:rPr>
            <w:rStyle w:val="Hyperlink"/>
          </w:rPr>
          <w:t>4166</w:t>
        </w:r>
      </w:hyperlink>
      <w:r w:rsidR="00D0797B" w:rsidRPr="00F41F85">
        <w:t xml:space="preserve"> Documenting a Health and Safety Audit in CLASS </w:t>
      </w:r>
    </w:p>
    <w:p w14:paraId="51950A44" w14:textId="67AEA8E8" w:rsidR="00D0797B" w:rsidRPr="002A4F28" w:rsidRDefault="00D0797B" w:rsidP="000356E7">
      <w:pPr>
        <w:pStyle w:val="Heading4"/>
      </w:pPr>
      <w:bookmarkStart w:id="6" w:name="_Toc495481237"/>
      <w:r w:rsidRPr="002A4F28">
        <w:t>4150.1 Additional Requirements for All Inspections on Licensed Child</w:t>
      </w:r>
      <w:r>
        <w:t xml:space="preserve"> </w:t>
      </w:r>
      <w:r w:rsidRPr="002A4F28">
        <w:t xml:space="preserve">Care </w:t>
      </w:r>
      <w:r>
        <w:t>Centers</w:t>
      </w:r>
      <w:r w:rsidR="00484D03">
        <w:t xml:space="preserve"> </w:t>
      </w:r>
      <w:bookmarkEnd w:id="6"/>
    </w:p>
    <w:p w14:paraId="5DB7B3E2" w14:textId="4C6E852C" w:rsidR="00D0797B" w:rsidRDefault="00D0797B" w:rsidP="00D70E71">
      <w:pPr>
        <w:pStyle w:val="revisionnodfps"/>
        <w:rPr>
          <w:lang w:val="en"/>
        </w:rPr>
      </w:pPr>
      <w:r>
        <w:rPr>
          <w:lang w:val="en"/>
        </w:rPr>
        <w:t xml:space="preserve">LPPH </w:t>
      </w:r>
      <w:r w:rsidR="00D70E71" w:rsidRPr="00D70E71">
        <w:rPr>
          <w:strike/>
          <w:color w:val="FF0000"/>
          <w:lang w:val="en"/>
        </w:rPr>
        <w:t>August 2012</w:t>
      </w:r>
      <w:r w:rsidR="00D70E71">
        <w:rPr>
          <w:lang w:val="en"/>
        </w:rPr>
        <w:t xml:space="preserve"> DRAFT 10312-CCL</w:t>
      </w:r>
      <w:r w:rsidR="00C90975">
        <w:rPr>
          <w:lang w:val="en"/>
        </w:rPr>
        <w:t xml:space="preserve"> (title, rev)</w:t>
      </w:r>
    </w:p>
    <w:p w14:paraId="6B7CD57E" w14:textId="39F9C06F" w:rsidR="00D0797B" w:rsidRDefault="00D0797B" w:rsidP="00F41F85">
      <w:pPr>
        <w:pStyle w:val="bodytextdfps"/>
      </w:pPr>
      <w:r w:rsidRPr="002A4F28">
        <w:t xml:space="preserve">At least once per year, inspectors must meet with the designated director </w:t>
      </w:r>
      <w:r w:rsidRPr="009A3CD3">
        <w:rPr>
          <w:highlight w:val="yellow"/>
        </w:rPr>
        <w:t>of a licensed child care center</w:t>
      </w:r>
      <w:r w:rsidR="00484D03" w:rsidRPr="00484D03">
        <w:t xml:space="preserve"> </w:t>
      </w:r>
      <w:r w:rsidR="00484D03" w:rsidRPr="002A4F28">
        <w:t>during an unannounced monitoring inspection</w:t>
      </w:r>
      <w:r w:rsidR="00484D03">
        <w:t>,</w:t>
      </w:r>
      <w:r>
        <w:t xml:space="preserve"> as outlined in </w:t>
      </w:r>
      <w:r w:rsidRPr="00F41F85">
        <w:rPr>
          <w:highlight w:val="cyan"/>
        </w:rPr>
        <w:t>4131.3</w:t>
      </w:r>
      <w:r w:rsidRPr="002A4F28">
        <w:t xml:space="preserve"> Child Day Care</w:t>
      </w:r>
      <w:r w:rsidR="00484D03">
        <w:t>:</w:t>
      </w:r>
      <w:r w:rsidRPr="002A4F28">
        <w:t xml:space="preserve"> Annual Meeting </w:t>
      </w:r>
      <w:proofErr w:type="gramStart"/>
      <w:r w:rsidRPr="002A4F28">
        <w:t>With</w:t>
      </w:r>
      <w:proofErr w:type="gramEnd"/>
      <w:r w:rsidRPr="002A4F28">
        <w:t xml:space="preserve"> the Designated Director</w:t>
      </w:r>
      <w:r w:rsidRPr="00247D09">
        <w:t xml:space="preserve"> </w:t>
      </w:r>
      <w:r w:rsidRPr="009A3CD3">
        <w:rPr>
          <w:highlight w:val="yellow"/>
        </w:rPr>
        <w:t>at a Licensed Child Care Center</w:t>
      </w:r>
      <w:r w:rsidRPr="002A4F28">
        <w:t>.</w:t>
      </w:r>
    </w:p>
    <w:p w14:paraId="2F172E4C" w14:textId="6A8D596B" w:rsidR="00D0797B" w:rsidRDefault="00D0797B" w:rsidP="000356E7">
      <w:pPr>
        <w:pStyle w:val="Heading4"/>
      </w:pPr>
      <w:bookmarkStart w:id="7" w:name="_Toc495481238"/>
      <w:r>
        <w:lastRenderedPageBreak/>
        <w:t>4153</w:t>
      </w:r>
      <w:r w:rsidR="000356E7" w:rsidRPr="00587E40">
        <w:t xml:space="preserve"> </w:t>
      </w:r>
      <w:r>
        <w:t>Reviewing Records at an Operation</w:t>
      </w:r>
      <w:bookmarkEnd w:id="7"/>
    </w:p>
    <w:p w14:paraId="2757E643" w14:textId="156ADE86" w:rsidR="00D0797B" w:rsidRDefault="00D0797B" w:rsidP="00770020">
      <w:pPr>
        <w:pStyle w:val="revisionnodfps"/>
      </w:pPr>
      <w:r>
        <w:t xml:space="preserve">LPPH </w:t>
      </w:r>
      <w:r w:rsidR="00770020" w:rsidRPr="00770020">
        <w:rPr>
          <w:strike/>
          <w:color w:val="FF0000"/>
        </w:rPr>
        <w:t>August 2012</w:t>
      </w:r>
      <w:r w:rsidR="00770020">
        <w:t xml:space="preserve"> </w:t>
      </w:r>
      <w:r w:rsidR="00770020">
        <w:rPr>
          <w:lang w:val="en"/>
        </w:rPr>
        <w:t>DRAFT 10312-CCL</w:t>
      </w:r>
    </w:p>
    <w:p w14:paraId="72296B35" w14:textId="77777777" w:rsidR="00D0797B" w:rsidRDefault="00D0797B" w:rsidP="005E1287">
      <w:pPr>
        <w:pStyle w:val="violettagdfps"/>
      </w:pPr>
      <w:r>
        <w:t>Policy</w:t>
      </w:r>
    </w:p>
    <w:p w14:paraId="3A02CC69" w14:textId="77777777" w:rsidR="00D0797B" w:rsidRDefault="00D0797B" w:rsidP="005E1287">
      <w:pPr>
        <w:pStyle w:val="bodytextdfps"/>
      </w:pPr>
      <w:r>
        <w:t xml:space="preserve">Licensing staff review the records of licensed, registered, and certified operations to evaluate compliance with Licensing statutes, administrative rules, and minimum standards. </w:t>
      </w:r>
    </w:p>
    <w:p w14:paraId="1868B13D" w14:textId="77777777" w:rsidR="00D0797B" w:rsidRDefault="00D0797B" w:rsidP="005E1287">
      <w:pPr>
        <w:pStyle w:val="bodytextdfps"/>
      </w:pPr>
      <w:r w:rsidRPr="009A3CD3">
        <w:rPr>
          <w:highlight w:val="yellow"/>
        </w:rPr>
        <w:t>Licensing staff must review a minimum number of records based on the operation’s type and its capacity.</w:t>
      </w:r>
      <w:r>
        <w:t xml:space="preserve">  </w:t>
      </w:r>
    </w:p>
    <w:p w14:paraId="03642384" w14:textId="77777777" w:rsidR="00D0797B" w:rsidRDefault="00D0797B" w:rsidP="005E1287">
      <w:pPr>
        <w:pStyle w:val="bodytextdfps"/>
      </w:pPr>
      <w:r>
        <w:t>The records are reviewed at the operation or at a central administrative location. Licensing staff may make copies of documents, as needed; but they do not remove original records from the operation.</w:t>
      </w:r>
    </w:p>
    <w:p w14:paraId="33B334D4" w14:textId="08A26485" w:rsidR="00D0797B" w:rsidRPr="005E1287" w:rsidRDefault="00D0797B" w:rsidP="005E1287">
      <w:pPr>
        <w:pStyle w:val="bodytextcitationdfps"/>
      </w:pPr>
      <w:r w:rsidRPr="005E1287">
        <w:t>DFPS Rules, 40 TAC §§</w:t>
      </w:r>
      <w:hyperlink r:id="rId32" w:history="1">
        <w:r w:rsidRPr="005E1287">
          <w:rPr>
            <w:rStyle w:val="Hyperlink"/>
          </w:rPr>
          <w:t>745.8415</w:t>
        </w:r>
      </w:hyperlink>
      <w:r w:rsidRPr="005E1287">
        <w:t>;</w:t>
      </w:r>
      <w:r w:rsidR="005E1287">
        <w:t xml:space="preserve"> </w:t>
      </w:r>
      <w:hyperlink r:id="rId33" w:history="1">
        <w:r w:rsidRPr="005E1287">
          <w:rPr>
            <w:rStyle w:val="Hyperlink"/>
          </w:rPr>
          <w:t>745.8417</w:t>
        </w:r>
      </w:hyperlink>
    </w:p>
    <w:p w14:paraId="318849F1" w14:textId="77777777" w:rsidR="00DD4F44" w:rsidRDefault="00D0797B" w:rsidP="00DD4F44">
      <w:pPr>
        <w:pStyle w:val="bodytextdfps"/>
      </w:pPr>
      <w:r>
        <w:t xml:space="preserve">After evaluating records, </w:t>
      </w:r>
      <w:proofErr w:type="gramStart"/>
      <w:r>
        <w:t>Licensing</w:t>
      </w:r>
      <w:proofErr w:type="gramEnd"/>
      <w:r>
        <w:t xml:space="preserve"> staff document the type and number of records evaluated on CLASS Form 2936 Child-Care Facility Inspection. </w:t>
      </w:r>
    </w:p>
    <w:p w14:paraId="7CFE737E" w14:textId="79FBCB1C" w:rsidR="00D0797B" w:rsidRDefault="00D0797B" w:rsidP="00DD4F44">
      <w:pPr>
        <w:pStyle w:val="bodytextdfps"/>
      </w:pPr>
      <w:r>
        <w:t>See</w:t>
      </w:r>
      <w:r w:rsidR="001E3333">
        <w:t xml:space="preserve"> </w:t>
      </w:r>
      <w:hyperlink r:id="rId34" w:anchor="LPPH_4161" w:history="1">
        <w:r w:rsidRPr="00DD4F44">
          <w:rPr>
            <w:rStyle w:val="Hyperlink"/>
          </w:rPr>
          <w:t>4161</w:t>
        </w:r>
      </w:hyperlink>
      <w:r w:rsidR="00DD4F44">
        <w:t xml:space="preserve"> </w:t>
      </w:r>
      <w:r>
        <w:t>Completing CLASS Form 2936 Child-Care Facility Inspection.</w:t>
      </w:r>
    </w:p>
    <w:p w14:paraId="48A197BE" w14:textId="2B46573F" w:rsidR="00D0797B" w:rsidRDefault="00D0797B" w:rsidP="000356E7">
      <w:pPr>
        <w:pStyle w:val="Heading5"/>
      </w:pPr>
      <w:bookmarkStart w:id="8" w:name="_Toc495481239"/>
      <w:r>
        <w:t>4153.1</w:t>
      </w:r>
      <w:r w:rsidR="000356E7" w:rsidRPr="00587E40">
        <w:t xml:space="preserve"> </w:t>
      </w:r>
      <w:r>
        <w:t xml:space="preserve">Selecting a Sample of Records </w:t>
      </w:r>
      <w:proofErr w:type="gramStart"/>
      <w:r>
        <w:t>For</w:t>
      </w:r>
      <w:proofErr w:type="gramEnd"/>
      <w:r>
        <w:t xml:space="preserve"> a </w:t>
      </w:r>
      <w:r w:rsidRPr="00650568">
        <w:t>Monitoring</w:t>
      </w:r>
      <w:r>
        <w:t xml:space="preserve"> Inspection </w:t>
      </w:r>
      <w:r w:rsidRPr="009A3CD3">
        <w:rPr>
          <w:highlight w:val="yellow"/>
        </w:rPr>
        <w:t>or Two-Year Period</w:t>
      </w:r>
      <w:bookmarkEnd w:id="8"/>
    </w:p>
    <w:p w14:paraId="7A472E4F" w14:textId="1EAF76D5" w:rsidR="00D0797B" w:rsidRDefault="00D0797B" w:rsidP="00770020">
      <w:pPr>
        <w:pStyle w:val="revisionnodfps"/>
      </w:pPr>
      <w:r>
        <w:t xml:space="preserve">LPPH </w:t>
      </w:r>
      <w:r w:rsidR="00770020" w:rsidRPr="00D70E71">
        <w:rPr>
          <w:strike/>
          <w:color w:val="FF0000"/>
          <w:lang w:val="en"/>
        </w:rPr>
        <w:t>August 2012</w:t>
      </w:r>
      <w:r w:rsidR="00770020">
        <w:rPr>
          <w:lang w:val="en"/>
        </w:rPr>
        <w:t xml:space="preserve"> DRAFT 10312-CCL</w:t>
      </w:r>
      <w:r w:rsidR="00C90975">
        <w:rPr>
          <w:lang w:val="en"/>
        </w:rPr>
        <w:t xml:space="preserve"> (title, rev)</w:t>
      </w:r>
    </w:p>
    <w:p w14:paraId="17C8882F" w14:textId="77777777" w:rsidR="00D0797B" w:rsidRDefault="00D0797B" w:rsidP="007C636F">
      <w:pPr>
        <w:pStyle w:val="violettagdfps"/>
      </w:pPr>
      <w:r>
        <w:t>Procedure</w:t>
      </w:r>
    </w:p>
    <w:p w14:paraId="031D33BE" w14:textId="77777777" w:rsidR="00D0797B" w:rsidRPr="009A3CD3" w:rsidRDefault="00D0797B" w:rsidP="007C636F">
      <w:pPr>
        <w:pStyle w:val="subheading1dfps"/>
        <w:rPr>
          <w:highlight w:val="yellow"/>
        </w:rPr>
      </w:pPr>
      <w:r w:rsidRPr="009A3CD3">
        <w:rPr>
          <w:highlight w:val="yellow"/>
        </w:rPr>
        <w:t xml:space="preserve">Types of Records to Read </w:t>
      </w:r>
    </w:p>
    <w:p w14:paraId="1256AA23" w14:textId="77777777" w:rsidR="00D0797B" w:rsidRPr="009A3CD3" w:rsidRDefault="00D0797B" w:rsidP="007C636F">
      <w:pPr>
        <w:pStyle w:val="bodytextdfps"/>
        <w:rPr>
          <w:highlight w:val="yellow"/>
        </w:rPr>
      </w:pPr>
      <w:r w:rsidRPr="009A3CD3">
        <w:rPr>
          <w:highlight w:val="yellow"/>
        </w:rPr>
        <w:t xml:space="preserve">Types of records that </w:t>
      </w:r>
      <w:proofErr w:type="gramStart"/>
      <w:r w:rsidRPr="009A3CD3">
        <w:rPr>
          <w:highlight w:val="yellow"/>
        </w:rPr>
        <w:t>Licensing</w:t>
      </w:r>
      <w:proofErr w:type="gramEnd"/>
      <w:r w:rsidRPr="009A3CD3">
        <w:rPr>
          <w:highlight w:val="yellow"/>
        </w:rPr>
        <w:t xml:space="preserve"> staff must read include those that relate to:</w:t>
      </w:r>
    </w:p>
    <w:p w14:paraId="21C9B758" w14:textId="0DD3FEF0" w:rsidR="00D0797B" w:rsidRPr="009A3CD3" w:rsidRDefault="00D0797B" w:rsidP="007C636F">
      <w:pPr>
        <w:pStyle w:val="list1dfps"/>
        <w:rPr>
          <w:highlight w:val="yellow"/>
        </w:rPr>
      </w:pPr>
      <w:proofErr w:type="gramStart"/>
      <w:r w:rsidRPr="009A3CD3">
        <w:rPr>
          <w:highlight w:val="yellow"/>
        </w:rPr>
        <w:t>a</w:t>
      </w:r>
      <w:proofErr w:type="gramEnd"/>
      <w:r w:rsidRPr="009A3CD3">
        <w:rPr>
          <w:highlight w:val="yellow"/>
        </w:rPr>
        <w:t>.</w:t>
      </w:r>
      <w:r w:rsidR="00377FFC" w:rsidRPr="009A3CD3">
        <w:rPr>
          <w:highlight w:val="yellow"/>
        </w:rPr>
        <w:tab/>
      </w:r>
      <w:r w:rsidRPr="009A3CD3">
        <w:rPr>
          <w:highlight w:val="yellow"/>
        </w:rPr>
        <w:t>enrolled in or admitted to the operation;</w:t>
      </w:r>
    </w:p>
    <w:p w14:paraId="528B5F0B" w14:textId="1838D6B4" w:rsidR="00D0797B" w:rsidRPr="009A3CD3" w:rsidRDefault="00D0797B" w:rsidP="007C636F">
      <w:pPr>
        <w:pStyle w:val="list1dfps"/>
        <w:rPr>
          <w:highlight w:val="yellow"/>
        </w:rPr>
      </w:pPr>
      <w:proofErr w:type="gramStart"/>
      <w:r w:rsidRPr="009A3CD3">
        <w:rPr>
          <w:highlight w:val="yellow"/>
        </w:rPr>
        <w:t>b</w:t>
      </w:r>
      <w:proofErr w:type="gramEnd"/>
      <w:r w:rsidRPr="009A3CD3">
        <w:rPr>
          <w:highlight w:val="yellow"/>
        </w:rPr>
        <w:t>.</w:t>
      </w:r>
      <w:r w:rsidR="00377FFC" w:rsidRPr="009A3CD3">
        <w:rPr>
          <w:highlight w:val="yellow"/>
        </w:rPr>
        <w:tab/>
      </w:r>
      <w:r w:rsidRPr="009A3CD3">
        <w:rPr>
          <w:highlight w:val="yellow"/>
        </w:rPr>
        <w:t>employees;</w:t>
      </w:r>
    </w:p>
    <w:p w14:paraId="01D544D1" w14:textId="7BF4F557" w:rsidR="00377FFC" w:rsidRPr="009A3CD3" w:rsidRDefault="00D0797B" w:rsidP="007C636F">
      <w:pPr>
        <w:pStyle w:val="list1dfps"/>
        <w:rPr>
          <w:highlight w:val="yellow"/>
        </w:rPr>
      </w:pPr>
      <w:proofErr w:type="gramStart"/>
      <w:r w:rsidRPr="009A3CD3">
        <w:rPr>
          <w:highlight w:val="yellow"/>
        </w:rPr>
        <w:t>c</w:t>
      </w:r>
      <w:proofErr w:type="gramEnd"/>
      <w:r w:rsidRPr="009A3CD3">
        <w:rPr>
          <w:highlight w:val="yellow"/>
        </w:rPr>
        <w:t>.</w:t>
      </w:r>
      <w:r w:rsidR="00377FFC" w:rsidRPr="009A3CD3">
        <w:rPr>
          <w:highlight w:val="yellow"/>
        </w:rPr>
        <w:tab/>
      </w:r>
      <w:r w:rsidRPr="009A3CD3">
        <w:rPr>
          <w:highlight w:val="yellow"/>
        </w:rPr>
        <w:t>verified foster homes</w:t>
      </w:r>
    </w:p>
    <w:p w14:paraId="47CA0C0D" w14:textId="7F751658" w:rsidR="00D0797B" w:rsidRPr="009A3CD3" w:rsidRDefault="00377FFC" w:rsidP="007C636F">
      <w:pPr>
        <w:pStyle w:val="list1dfps"/>
        <w:rPr>
          <w:highlight w:val="yellow"/>
        </w:rPr>
      </w:pPr>
      <w:proofErr w:type="gramStart"/>
      <w:r w:rsidRPr="009A3CD3">
        <w:rPr>
          <w:highlight w:val="yellow"/>
        </w:rPr>
        <w:t>d</w:t>
      </w:r>
      <w:proofErr w:type="gramEnd"/>
      <w:r w:rsidRPr="009A3CD3">
        <w:rPr>
          <w:highlight w:val="yellow"/>
        </w:rPr>
        <w:t>.</w:t>
      </w:r>
      <w:r w:rsidRPr="009A3CD3">
        <w:rPr>
          <w:highlight w:val="yellow"/>
        </w:rPr>
        <w:tab/>
      </w:r>
      <w:r w:rsidR="00D0797B" w:rsidRPr="009A3CD3">
        <w:rPr>
          <w:highlight w:val="yellow"/>
        </w:rPr>
        <w:t>approved adoptive homes</w:t>
      </w:r>
      <w:r w:rsidRPr="009A3CD3">
        <w:rPr>
          <w:highlight w:val="yellow"/>
        </w:rPr>
        <w:t>,</w:t>
      </w:r>
      <w:r w:rsidR="00D0797B" w:rsidRPr="009A3CD3">
        <w:rPr>
          <w:highlight w:val="yellow"/>
        </w:rPr>
        <w:t xml:space="preserve"> for </w:t>
      </w:r>
      <w:r w:rsidRPr="009A3CD3">
        <w:rPr>
          <w:highlight w:val="yellow"/>
        </w:rPr>
        <w:t>child-placing agencies (</w:t>
      </w:r>
      <w:r w:rsidR="00D0797B" w:rsidRPr="009A3CD3">
        <w:rPr>
          <w:highlight w:val="yellow"/>
        </w:rPr>
        <w:t xml:space="preserve">CPAs); </w:t>
      </w:r>
    </w:p>
    <w:p w14:paraId="2D3D2D82" w14:textId="49E72508" w:rsidR="00D0797B" w:rsidRPr="009A3CD3" w:rsidRDefault="00377FFC" w:rsidP="007C636F">
      <w:pPr>
        <w:pStyle w:val="list1dfps"/>
        <w:rPr>
          <w:highlight w:val="yellow"/>
        </w:rPr>
      </w:pPr>
      <w:proofErr w:type="gramStart"/>
      <w:r w:rsidRPr="009A3CD3">
        <w:rPr>
          <w:highlight w:val="yellow"/>
        </w:rPr>
        <w:t>e</w:t>
      </w:r>
      <w:proofErr w:type="gramEnd"/>
      <w:r w:rsidRPr="009A3CD3">
        <w:rPr>
          <w:highlight w:val="yellow"/>
        </w:rPr>
        <w:t>.</w:t>
      </w:r>
      <w:r w:rsidRPr="009A3CD3">
        <w:rPr>
          <w:highlight w:val="yellow"/>
        </w:rPr>
        <w:tab/>
      </w:r>
      <w:r w:rsidR="00D0797B" w:rsidRPr="009A3CD3">
        <w:rPr>
          <w:highlight w:val="yellow"/>
        </w:rPr>
        <w:t>birth parents who have applied for services (for CPAs that do private adoptions); and</w:t>
      </w:r>
    </w:p>
    <w:p w14:paraId="1F07A573" w14:textId="43846F82" w:rsidR="00D0797B" w:rsidRPr="009A3CD3" w:rsidRDefault="00377FFC" w:rsidP="007C636F">
      <w:pPr>
        <w:pStyle w:val="list1dfps"/>
        <w:rPr>
          <w:highlight w:val="yellow"/>
        </w:rPr>
      </w:pPr>
      <w:proofErr w:type="gramStart"/>
      <w:r w:rsidRPr="009A3CD3">
        <w:rPr>
          <w:highlight w:val="yellow"/>
        </w:rPr>
        <w:t>f</w:t>
      </w:r>
      <w:proofErr w:type="gramEnd"/>
      <w:r w:rsidRPr="009A3CD3">
        <w:rPr>
          <w:highlight w:val="yellow"/>
        </w:rPr>
        <w:t>.</w:t>
      </w:r>
      <w:r w:rsidRPr="009A3CD3">
        <w:rPr>
          <w:highlight w:val="yellow"/>
        </w:rPr>
        <w:tab/>
        <w:t>s</w:t>
      </w:r>
      <w:r w:rsidR="00D0797B" w:rsidRPr="009A3CD3">
        <w:rPr>
          <w:highlight w:val="yellow"/>
        </w:rPr>
        <w:t>erious incident reports (for residential operations).</w:t>
      </w:r>
    </w:p>
    <w:p w14:paraId="036302B9" w14:textId="622C47A3" w:rsidR="00D0797B" w:rsidRDefault="00D0797B" w:rsidP="00BB7092">
      <w:pPr>
        <w:pStyle w:val="bodytextdfps"/>
      </w:pPr>
      <w:r w:rsidRPr="009A3CD3">
        <w:rPr>
          <w:highlight w:val="yellow"/>
        </w:rPr>
        <w:t>Licensing staff do not sample background check records. For policies on reviewing background check records, see</w:t>
      </w:r>
      <w:r w:rsidR="00BB7092" w:rsidRPr="009A3CD3">
        <w:rPr>
          <w:highlight w:val="yellow"/>
        </w:rPr>
        <w:t xml:space="preserve"> </w:t>
      </w:r>
      <w:hyperlink r:id="rId35" w:anchor="LPPH_4153_2" w:history="1">
        <w:r w:rsidRPr="009A3CD3">
          <w:rPr>
            <w:rStyle w:val="Hyperlink"/>
            <w:highlight w:val="yellow"/>
          </w:rPr>
          <w:t>4153.2</w:t>
        </w:r>
      </w:hyperlink>
      <w:r w:rsidRPr="009A3CD3">
        <w:rPr>
          <w:highlight w:val="yellow"/>
        </w:rPr>
        <w:t xml:space="preserve"> Reviewing Background Check Records </w:t>
      </w:r>
      <w:proofErr w:type="gramStart"/>
      <w:r w:rsidRPr="009A3CD3">
        <w:rPr>
          <w:highlight w:val="yellow"/>
        </w:rPr>
        <w:t>During</w:t>
      </w:r>
      <w:proofErr w:type="gramEnd"/>
      <w:r w:rsidRPr="009A3CD3">
        <w:rPr>
          <w:highlight w:val="yellow"/>
        </w:rPr>
        <w:t xml:space="preserve"> All Inspections.</w:t>
      </w:r>
    </w:p>
    <w:p w14:paraId="086C33CD" w14:textId="77777777" w:rsidR="00D0797B" w:rsidRDefault="00D0797B" w:rsidP="00BF58FB">
      <w:pPr>
        <w:pStyle w:val="subheading1dfps"/>
      </w:pPr>
      <w:r>
        <w:t xml:space="preserve">Determining the Number of </w:t>
      </w:r>
      <w:r w:rsidRPr="009A3CD3">
        <w:rPr>
          <w:highlight w:val="yellow"/>
        </w:rPr>
        <w:t>Records to Read at a Residential Child Care Operation for Each Monitoring Inspection</w:t>
      </w:r>
    </w:p>
    <w:p w14:paraId="3A0BE29D" w14:textId="77777777" w:rsidR="00D0797B" w:rsidRPr="009A3CD3" w:rsidRDefault="00D0797B" w:rsidP="00BF58FB">
      <w:pPr>
        <w:pStyle w:val="bodytextdfps"/>
        <w:rPr>
          <w:highlight w:val="yellow"/>
        </w:rPr>
      </w:pPr>
      <w:r w:rsidRPr="009A3CD3">
        <w:rPr>
          <w:highlight w:val="yellow"/>
        </w:rPr>
        <w:t xml:space="preserve">At each monitoring inspection, </w:t>
      </w:r>
      <w:proofErr w:type="gramStart"/>
      <w:r w:rsidRPr="009A3CD3">
        <w:rPr>
          <w:highlight w:val="yellow"/>
        </w:rPr>
        <w:t>Licensing</w:t>
      </w:r>
      <w:proofErr w:type="gramEnd"/>
      <w:r w:rsidRPr="009A3CD3">
        <w:rPr>
          <w:highlight w:val="yellow"/>
        </w:rPr>
        <w:t xml:space="preserve"> staff read the minimum number of each type of record based on:</w:t>
      </w:r>
    </w:p>
    <w:p w14:paraId="75018224" w14:textId="3DFABB79" w:rsidR="00D0797B" w:rsidRDefault="00BF58FB" w:rsidP="00BF58FB">
      <w:pPr>
        <w:pStyle w:val="list1dfps"/>
      </w:pPr>
      <w:r w:rsidRPr="009A3CD3">
        <w:rPr>
          <w:highlight w:val="yellow"/>
        </w:rPr>
        <w:t xml:space="preserve">  •</w:t>
      </w:r>
      <w:r w:rsidRPr="009A3CD3">
        <w:rPr>
          <w:highlight w:val="yellow"/>
        </w:rPr>
        <w:tab/>
      </w:r>
      <w:proofErr w:type="gramStart"/>
      <w:r w:rsidR="00D0797B" w:rsidRPr="009A3CD3">
        <w:rPr>
          <w:highlight w:val="yellow"/>
        </w:rPr>
        <w:t>the</w:t>
      </w:r>
      <w:proofErr w:type="gramEnd"/>
      <w:r w:rsidR="00D0797B" w:rsidRPr="009A3CD3">
        <w:rPr>
          <w:highlight w:val="yellow"/>
        </w:rPr>
        <w:t xml:space="preserve"> operation’s capacity, if the operation is a general residential operation or independent foster family or group home; or</w:t>
      </w:r>
      <w:r w:rsidR="00D0797B">
        <w:t xml:space="preserve"> </w:t>
      </w:r>
    </w:p>
    <w:p w14:paraId="55EA8880" w14:textId="7D79EA97" w:rsidR="00D0797B" w:rsidRPr="009A3CD3" w:rsidRDefault="00BF58FB" w:rsidP="00BF58FB">
      <w:pPr>
        <w:pStyle w:val="list1dfps"/>
        <w:rPr>
          <w:highlight w:val="yellow"/>
        </w:rPr>
      </w:pPr>
      <w:r>
        <w:lastRenderedPageBreak/>
        <w:t xml:space="preserve">  </w:t>
      </w:r>
      <w:r w:rsidRPr="009A3CD3">
        <w:rPr>
          <w:highlight w:val="yellow"/>
        </w:rPr>
        <w:t>•</w:t>
      </w:r>
      <w:r w:rsidRPr="009A3CD3">
        <w:rPr>
          <w:highlight w:val="yellow"/>
        </w:rPr>
        <w:tab/>
      </w:r>
      <w:proofErr w:type="gramStart"/>
      <w:r w:rsidR="00D0797B" w:rsidRPr="009A3CD3">
        <w:rPr>
          <w:highlight w:val="yellow"/>
        </w:rPr>
        <w:t>the</w:t>
      </w:r>
      <w:proofErr w:type="gramEnd"/>
      <w:r w:rsidR="00D0797B" w:rsidRPr="009A3CD3">
        <w:rPr>
          <w:highlight w:val="yellow"/>
        </w:rPr>
        <w:t xml:space="preserve"> total number of verified foster homes and/or approved adoptive homes, if the operation is a child-placing agency.</w:t>
      </w:r>
    </w:p>
    <w:p w14:paraId="21838638" w14:textId="77777777" w:rsidR="00D0797B" w:rsidRPr="009A3CD3" w:rsidRDefault="00D0797B" w:rsidP="009C20C0">
      <w:pPr>
        <w:pStyle w:val="bodytextdfps"/>
        <w:spacing w:after="120"/>
        <w:rPr>
          <w:highlight w:val="yellow"/>
        </w:rPr>
      </w:pPr>
      <w:r w:rsidRPr="009A3CD3">
        <w:rPr>
          <w:highlight w:val="yellow"/>
        </w:rPr>
        <w:t>At each monitoring inspection, Licensing staff read the minimum number of records for each type of record according to the operation’s capacity or number of homes in the following chart:</w:t>
      </w:r>
    </w:p>
    <w:tbl>
      <w:tblPr>
        <w:tblStyle w:val="TableGrid"/>
        <w:tblW w:w="0" w:type="auto"/>
        <w:tblInd w:w="1440" w:type="dxa"/>
        <w:tblLook w:val="04A0" w:firstRow="1" w:lastRow="0" w:firstColumn="1" w:lastColumn="0" w:noHBand="0" w:noVBand="1"/>
      </w:tblPr>
      <w:tblGrid>
        <w:gridCol w:w="2427"/>
        <w:gridCol w:w="5843"/>
      </w:tblGrid>
      <w:tr w:rsidR="00D0797B" w:rsidRPr="009A3CD3" w14:paraId="4CABAE79" w14:textId="77777777" w:rsidTr="009C20C0">
        <w:tc>
          <w:tcPr>
            <w:tcW w:w="0" w:type="auto"/>
          </w:tcPr>
          <w:p w14:paraId="7C31C441" w14:textId="77777777" w:rsidR="00D0797B" w:rsidRPr="009A3CD3" w:rsidRDefault="00D0797B" w:rsidP="009C20C0">
            <w:pPr>
              <w:pStyle w:val="tableheadingdfps"/>
              <w:rPr>
                <w:highlight w:val="yellow"/>
              </w:rPr>
            </w:pPr>
            <w:r w:rsidRPr="009A3CD3">
              <w:rPr>
                <w:highlight w:val="yellow"/>
              </w:rPr>
              <w:t>Capacity/Number of Homes</w:t>
            </w:r>
          </w:p>
        </w:tc>
        <w:tc>
          <w:tcPr>
            <w:tcW w:w="0" w:type="auto"/>
          </w:tcPr>
          <w:p w14:paraId="1C42E082" w14:textId="77777777" w:rsidR="00D0797B" w:rsidRPr="009A3CD3" w:rsidRDefault="00D0797B" w:rsidP="009C20C0">
            <w:pPr>
              <w:pStyle w:val="tableheadingdfps"/>
              <w:rPr>
                <w:highlight w:val="yellow"/>
              </w:rPr>
            </w:pPr>
            <w:r w:rsidRPr="009A3CD3">
              <w:rPr>
                <w:highlight w:val="yellow"/>
              </w:rPr>
              <w:t>Minimum Number of Each Type of Record to Review During Each Inspection</w:t>
            </w:r>
          </w:p>
        </w:tc>
      </w:tr>
      <w:tr w:rsidR="00D0797B" w:rsidRPr="009A3CD3" w14:paraId="61C47B29" w14:textId="77777777" w:rsidTr="009C20C0">
        <w:tc>
          <w:tcPr>
            <w:tcW w:w="0" w:type="auto"/>
          </w:tcPr>
          <w:p w14:paraId="71512A3A" w14:textId="77777777" w:rsidR="00D0797B" w:rsidRPr="009A3CD3" w:rsidRDefault="00D0797B" w:rsidP="009C20C0">
            <w:pPr>
              <w:pStyle w:val="tabletextdfps"/>
              <w:rPr>
                <w:highlight w:val="yellow"/>
              </w:rPr>
            </w:pPr>
            <w:r w:rsidRPr="009A3CD3">
              <w:rPr>
                <w:highlight w:val="yellow"/>
              </w:rPr>
              <w:t>44 or less</w:t>
            </w:r>
          </w:p>
        </w:tc>
        <w:tc>
          <w:tcPr>
            <w:tcW w:w="0" w:type="auto"/>
          </w:tcPr>
          <w:p w14:paraId="51CDDDD8" w14:textId="77777777" w:rsidR="00D0797B" w:rsidRPr="009A3CD3" w:rsidRDefault="00D0797B" w:rsidP="009C20C0">
            <w:pPr>
              <w:pStyle w:val="tabletextdfps"/>
              <w:rPr>
                <w:highlight w:val="yellow"/>
              </w:rPr>
            </w:pPr>
            <w:r w:rsidRPr="009A3CD3">
              <w:rPr>
                <w:highlight w:val="yellow"/>
              </w:rPr>
              <w:t>2</w:t>
            </w:r>
          </w:p>
        </w:tc>
      </w:tr>
      <w:tr w:rsidR="00D0797B" w:rsidRPr="009A3CD3" w14:paraId="7DB4C983" w14:textId="77777777" w:rsidTr="009C20C0">
        <w:tc>
          <w:tcPr>
            <w:tcW w:w="0" w:type="auto"/>
          </w:tcPr>
          <w:p w14:paraId="49B5CFFA" w14:textId="77777777" w:rsidR="00D0797B" w:rsidRPr="009A3CD3" w:rsidRDefault="00D0797B" w:rsidP="009C20C0">
            <w:pPr>
              <w:pStyle w:val="tabletextdfps"/>
              <w:rPr>
                <w:highlight w:val="yellow"/>
              </w:rPr>
            </w:pPr>
            <w:r w:rsidRPr="009A3CD3">
              <w:rPr>
                <w:highlight w:val="yellow"/>
              </w:rPr>
              <w:t>45-74</w:t>
            </w:r>
          </w:p>
        </w:tc>
        <w:tc>
          <w:tcPr>
            <w:tcW w:w="0" w:type="auto"/>
          </w:tcPr>
          <w:p w14:paraId="5EF87BDD" w14:textId="77777777" w:rsidR="00D0797B" w:rsidRPr="009A3CD3" w:rsidRDefault="00D0797B" w:rsidP="009C20C0">
            <w:pPr>
              <w:pStyle w:val="tabletextdfps"/>
              <w:rPr>
                <w:highlight w:val="yellow"/>
              </w:rPr>
            </w:pPr>
            <w:r w:rsidRPr="009A3CD3">
              <w:rPr>
                <w:highlight w:val="yellow"/>
              </w:rPr>
              <w:t>3</w:t>
            </w:r>
          </w:p>
        </w:tc>
      </w:tr>
      <w:tr w:rsidR="00D0797B" w:rsidRPr="009A3CD3" w14:paraId="167C2C2B" w14:textId="77777777" w:rsidTr="009C20C0">
        <w:tc>
          <w:tcPr>
            <w:tcW w:w="0" w:type="auto"/>
          </w:tcPr>
          <w:p w14:paraId="1BA3ACF0" w14:textId="77777777" w:rsidR="00D0797B" w:rsidRPr="009A3CD3" w:rsidRDefault="00D0797B" w:rsidP="009C20C0">
            <w:pPr>
              <w:pStyle w:val="tabletextdfps"/>
              <w:rPr>
                <w:highlight w:val="yellow"/>
              </w:rPr>
            </w:pPr>
            <w:r w:rsidRPr="009A3CD3">
              <w:rPr>
                <w:highlight w:val="yellow"/>
              </w:rPr>
              <w:t>75-94</w:t>
            </w:r>
          </w:p>
        </w:tc>
        <w:tc>
          <w:tcPr>
            <w:tcW w:w="0" w:type="auto"/>
          </w:tcPr>
          <w:p w14:paraId="712E40E3" w14:textId="77777777" w:rsidR="00D0797B" w:rsidRPr="009A3CD3" w:rsidRDefault="00D0797B" w:rsidP="009C20C0">
            <w:pPr>
              <w:pStyle w:val="tabletextdfps"/>
              <w:rPr>
                <w:highlight w:val="yellow"/>
              </w:rPr>
            </w:pPr>
            <w:r w:rsidRPr="009A3CD3">
              <w:rPr>
                <w:highlight w:val="yellow"/>
              </w:rPr>
              <w:t>4</w:t>
            </w:r>
          </w:p>
        </w:tc>
      </w:tr>
      <w:tr w:rsidR="00D0797B" w:rsidRPr="009A3CD3" w14:paraId="42B6B8A3" w14:textId="77777777" w:rsidTr="009C20C0">
        <w:tc>
          <w:tcPr>
            <w:tcW w:w="0" w:type="auto"/>
          </w:tcPr>
          <w:p w14:paraId="34B73015" w14:textId="77777777" w:rsidR="00D0797B" w:rsidRPr="009A3CD3" w:rsidRDefault="00D0797B" w:rsidP="009C20C0">
            <w:pPr>
              <w:pStyle w:val="tabletextdfps"/>
              <w:rPr>
                <w:highlight w:val="yellow"/>
              </w:rPr>
            </w:pPr>
            <w:r w:rsidRPr="009A3CD3">
              <w:rPr>
                <w:highlight w:val="yellow"/>
              </w:rPr>
              <w:t>95 or more</w:t>
            </w:r>
          </w:p>
        </w:tc>
        <w:tc>
          <w:tcPr>
            <w:tcW w:w="0" w:type="auto"/>
          </w:tcPr>
          <w:p w14:paraId="72BC73E3" w14:textId="77777777" w:rsidR="00D0797B" w:rsidRPr="009A3CD3" w:rsidRDefault="00D0797B" w:rsidP="009C20C0">
            <w:pPr>
              <w:pStyle w:val="tabletextdfps"/>
              <w:rPr>
                <w:highlight w:val="yellow"/>
              </w:rPr>
            </w:pPr>
            <w:r w:rsidRPr="009A3CD3">
              <w:rPr>
                <w:highlight w:val="yellow"/>
              </w:rPr>
              <w:t>5</w:t>
            </w:r>
          </w:p>
        </w:tc>
      </w:tr>
    </w:tbl>
    <w:p w14:paraId="76D611B7" w14:textId="77777777" w:rsidR="00D0797B" w:rsidRPr="009A3CD3" w:rsidRDefault="00D0797B" w:rsidP="00ED1364">
      <w:pPr>
        <w:pStyle w:val="bodytextdfps"/>
        <w:rPr>
          <w:highlight w:val="yellow"/>
        </w:rPr>
      </w:pPr>
      <w:r w:rsidRPr="009A3CD3">
        <w:rPr>
          <w:highlight w:val="yellow"/>
        </w:rPr>
        <w:t>**Exception to the chart: If the operation is on evaluation or probation, Licensing staff are only required to read two of each type of record at each monitoring inspection during the corrective action period.</w:t>
      </w:r>
    </w:p>
    <w:p w14:paraId="0D7284C8" w14:textId="77777777" w:rsidR="00D0797B" w:rsidRPr="00017C28" w:rsidRDefault="00D0797B" w:rsidP="00ED1364">
      <w:pPr>
        <w:pStyle w:val="bodytextdfps"/>
      </w:pPr>
      <w:r w:rsidRPr="009A3CD3">
        <w:rPr>
          <w:highlight w:val="yellow"/>
        </w:rPr>
        <w:t>Licensing staff may read more than the minimum number of records, if necessary, based on the risk identified at the operation or patterns of deficiencies observed.</w:t>
      </w:r>
    </w:p>
    <w:p w14:paraId="7D5CA453" w14:textId="4AB6B2A1" w:rsidR="00D0797B" w:rsidRPr="009A3CD3" w:rsidRDefault="00D0797B" w:rsidP="00ED1364">
      <w:pPr>
        <w:pStyle w:val="subheading1dfps"/>
        <w:rPr>
          <w:highlight w:val="yellow"/>
        </w:rPr>
      </w:pPr>
      <w:r w:rsidRPr="009A3CD3">
        <w:rPr>
          <w:highlight w:val="yellow"/>
        </w:rPr>
        <w:t xml:space="preserve">Determining the Number of Records to Read at a Child Day Care Operation </w:t>
      </w:r>
      <w:proofErr w:type="gramStart"/>
      <w:r w:rsidR="00377FFC" w:rsidRPr="009A3CD3">
        <w:rPr>
          <w:highlight w:val="yellow"/>
        </w:rPr>
        <w:t>In</w:t>
      </w:r>
      <w:proofErr w:type="gramEnd"/>
      <w:r w:rsidR="00377FFC" w:rsidRPr="009A3CD3">
        <w:rPr>
          <w:highlight w:val="yellow"/>
        </w:rPr>
        <w:t xml:space="preserve"> Each </w:t>
      </w:r>
      <w:r w:rsidRPr="009A3CD3">
        <w:rPr>
          <w:highlight w:val="yellow"/>
        </w:rPr>
        <w:t>Two-Year Period</w:t>
      </w:r>
    </w:p>
    <w:p w14:paraId="661902C7" w14:textId="77777777" w:rsidR="00D0797B" w:rsidRPr="009A3CD3" w:rsidRDefault="00D0797B" w:rsidP="00ED1364">
      <w:pPr>
        <w:pStyle w:val="bodytextdfps"/>
        <w:spacing w:after="120"/>
        <w:rPr>
          <w:highlight w:val="yellow"/>
        </w:rPr>
      </w:pPr>
      <w:r w:rsidRPr="009A3CD3">
        <w:rPr>
          <w:highlight w:val="yellow"/>
        </w:rPr>
        <w:t xml:space="preserve">During at least one monitoring inspection during the operation’s two-year compliance period as indicated on the </w:t>
      </w:r>
      <w:r w:rsidRPr="009A3CD3">
        <w:rPr>
          <w:i/>
          <w:highlight w:val="yellow"/>
        </w:rPr>
        <w:t xml:space="preserve">Minimum Standards Evaluated Details </w:t>
      </w:r>
      <w:r w:rsidRPr="009A3CD3">
        <w:rPr>
          <w:highlight w:val="yellow"/>
        </w:rPr>
        <w:t>page in CLASS, Licensing staff read the minimum number of each type of record, according to the following chart:</w:t>
      </w:r>
    </w:p>
    <w:tbl>
      <w:tblPr>
        <w:tblStyle w:val="TableGrid"/>
        <w:tblW w:w="8275" w:type="dxa"/>
        <w:tblInd w:w="1440" w:type="dxa"/>
        <w:tblLook w:val="04A0" w:firstRow="1" w:lastRow="0" w:firstColumn="1" w:lastColumn="0" w:noHBand="0" w:noVBand="1"/>
      </w:tblPr>
      <w:tblGrid>
        <w:gridCol w:w="1525"/>
        <w:gridCol w:w="6750"/>
      </w:tblGrid>
      <w:tr w:rsidR="00D0797B" w:rsidRPr="009A3CD3" w14:paraId="47C86FB9" w14:textId="77777777" w:rsidTr="00377FFC">
        <w:tc>
          <w:tcPr>
            <w:tcW w:w="1525" w:type="dxa"/>
          </w:tcPr>
          <w:p w14:paraId="72D4375C" w14:textId="77777777" w:rsidR="00D0797B" w:rsidRPr="009A3CD3" w:rsidRDefault="00D0797B" w:rsidP="00ED1364">
            <w:pPr>
              <w:pStyle w:val="tableheadingdfps"/>
              <w:rPr>
                <w:highlight w:val="yellow"/>
              </w:rPr>
            </w:pPr>
            <w:r w:rsidRPr="009A3CD3">
              <w:rPr>
                <w:highlight w:val="yellow"/>
              </w:rPr>
              <w:t>Capacity</w:t>
            </w:r>
          </w:p>
        </w:tc>
        <w:tc>
          <w:tcPr>
            <w:tcW w:w="6750" w:type="dxa"/>
          </w:tcPr>
          <w:p w14:paraId="525CA8E6" w14:textId="5DEFB39C" w:rsidR="00D0797B" w:rsidRPr="009A3CD3" w:rsidRDefault="00D0797B">
            <w:pPr>
              <w:pStyle w:val="tableheadingdfps"/>
              <w:rPr>
                <w:highlight w:val="yellow"/>
              </w:rPr>
            </w:pPr>
            <w:r w:rsidRPr="009A3CD3">
              <w:rPr>
                <w:highlight w:val="yellow"/>
              </w:rPr>
              <w:t xml:space="preserve">Minimum Number of Each Type of Record </w:t>
            </w:r>
            <w:r w:rsidR="00377FFC" w:rsidRPr="009A3CD3">
              <w:rPr>
                <w:highlight w:val="yellow"/>
              </w:rPr>
              <w:t xml:space="preserve">In Each </w:t>
            </w:r>
            <w:r w:rsidRPr="009A3CD3">
              <w:rPr>
                <w:highlight w:val="yellow"/>
              </w:rPr>
              <w:t>Two-Year Period</w:t>
            </w:r>
          </w:p>
        </w:tc>
      </w:tr>
      <w:tr w:rsidR="00D0797B" w:rsidRPr="009A3CD3" w14:paraId="04023F13" w14:textId="77777777" w:rsidTr="00377FFC">
        <w:tc>
          <w:tcPr>
            <w:tcW w:w="1525" w:type="dxa"/>
          </w:tcPr>
          <w:p w14:paraId="6F72E2D2" w14:textId="77777777" w:rsidR="00D0797B" w:rsidRPr="009A3CD3" w:rsidRDefault="00D0797B" w:rsidP="00ED1364">
            <w:pPr>
              <w:pStyle w:val="tabletextdfps"/>
              <w:rPr>
                <w:highlight w:val="yellow"/>
              </w:rPr>
            </w:pPr>
            <w:r w:rsidRPr="009A3CD3">
              <w:rPr>
                <w:highlight w:val="yellow"/>
              </w:rPr>
              <w:t>44 or less</w:t>
            </w:r>
          </w:p>
        </w:tc>
        <w:tc>
          <w:tcPr>
            <w:tcW w:w="6750" w:type="dxa"/>
          </w:tcPr>
          <w:p w14:paraId="25749198" w14:textId="77777777" w:rsidR="00D0797B" w:rsidRPr="009A3CD3" w:rsidRDefault="00D0797B" w:rsidP="00ED1364">
            <w:pPr>
              <w:pStyle w:val="tabletextdfps"/>
              <w:rPr>
                <w:highlight w:val="yellow"/>
              </w:rPr>
            </w:pPr>
            <w:r w:rsidRPr="009A3CD3">
              <w:rPr>
                <w:highlight w:val="yellow"/>
              </w:rPr>
              <w:t>4</w:t>
            </w:r>
          </w:p>
        </w:tc>
      </w:tr>
      <w:tr w:rsidR="00D0797B" w:rsidRPr="009A3CD3" w14:paraId="2DF2D157" w14:textId="77777777" w:rsidTr="00377FFC">
        <w:tc>
          <w:tcPr>
            <w:tcW w:w="1525" w:type="dxa"/>
          </w:tcPr>
          <w:p w14:paraId="653A80FC" w14:textId="77777777" w:rsidR="00D0797B" w:rsidRPr="009A3CD3" w:rsidRDefault="00D0797B" w:rsidP="00ED1364">
            <w:pPr>
              <w:pStyle w:val="tabletextdfps"/>
              <w:rPr>
                <w:highlight w:val="yellow"/>
              </w:rPr>
            </w:pPr>
            <w:r w:rsidRPr="009A3CD3">
              <w:rPr>
                <w:highlight w:val="yellow"/>
              </w:rPr>
              <w:t>45-74</w:t>
            </w:r>
          </w:p>
        </w:tc>
        <w:tc>
          <w:tcPr>
            <w:tcW w:w="6750" w:type="dxa"/>
          </w:tcPr>
          <w:p w14:paraId="10732F86" w14:textId="77777777" w:rsidR="00D0797B" w:rsidRPr="009A3CD3" w:rsidRDefault="00D0797B" w:rsidP="00ED1364">
            <w:pPr>
              <w:pStyle w:val="tabletextdfps"/>
              <w:rPr>
                <w:highlight w:val="yellow"/>
              </w:rPr>
            </w:pPr>
            <w:r w:rsidRPr="009A3CD3">
              <w:rPr>
                <w:highlight w:val="yellow"/>
              </w:rPr>
              <w:t>6</w:t>
            </w:r>
          </w:p>
        </w:tc>
      </w:tr>
      <w:tr w:rsidR="00D0797B" w:rsidRPr="009A3CD3" w14:paraId="490DB8D2" w14:textId="77777777" w:rsidTr="00377FFC">
        <w:tc>
          <w:tcPr>
            <w:tcW w:w="1525" w:type="dxa"/>
          </w:tcPr>
          <w:p w14:paraId="5755D025" w14:textId="77777777" w:rsidR="00D0797B" w:rsidRPr="009A3CD3" w:rsidRDefault="00D0797B" w:rsidP="00ED1364">
            <w:pPr>
              <w:pStyle w:val="tabletextdfps"/>
              <w:rPr>
                <w:highlight w:val="yellow"/>
              </w:rPr>
            </w:pPr>
            <w:r w:rsidRPr="009A3CD3">
              <w:rPr>
                <w:highlight w:val="yellow"/>
              </w:rPr>
              <w:t>75-94</w:t>
            </w:r>
          </w:p>
        </w:tc>
        <w:tc>
          <w:tcPr>
            <w:tcW w:w="6750" w:type="dxa"/>
          </w:tcPr>
          <w:p w14:paraId="121EF79B" w14:textId="77777777" w:rsidR="00D0797B" w:rsidRPr="009A3CD3" w:rsidRDefault="00D0797B" w:rsidP="00ED1364">
            <w:pPr>
              <w:pStyle w:val="tabletextdfps"/>
              <w:rPr>
                <w:highlight w:val="yellow"/>
              </w:rPr>
            </w:pPr>
            <w:r w:rsidRPr="009A3CD3">
              <w:rPr>
                <w:highlight w:val="yellow"/>
              </w:rPr>
              <w:t>8</w:t>
            </w:r>
          </w:p>
        </w:tc>
      </w:tr>
      <w:tr w:rsidR="00D0797B" w:rsidRPr="009A3CD3" w14:paraId="3AC49AEB" w14:textId="77777777" w:rsidTr="00377FFC">
        <w:tc>
          <w:tcPr>
            <w:tcW w:w="1525" w:type="dxa"/>
          </w:tcPr>
          <w:p w14:paraId="2E781D04" w14:textId="77777777" w:rsidR="00D0797B" w:rsidRPr="009A3CD3" w:rsidRDefault="00D0797B" w:rsidP="00ED1364">
            <w:pPr>
              <w:pStyle w:val="tabletextdfps"/>
              <w:rPr>
                <w:highlight w:val="yellow"/>
              </w:rPr>
            </w:pPr>
            <w:r w:rsidRPr="009A3CD3">
              <w:rPr>
                <w:highlight w:val="yellow"/>
              </w:rPr>
              <w:t>95 or more</w:t>
            </w:r>
          </w:p>
        </w:tc>
        <w:tc>
          <w:tcPr>
            <w:tcW w:w="6750" w:type="dxa"/>
          </w:tcPr>
          <w:p w14:paraId="50FDFC4B" w14:textId="77777777" w:rsidR="00D0797B" w:rsidRPr="009A3CD3" w:rsidRDefault="00D0797B" w:rsidP="00ED1364">
            <w:pPr>
              <w:pStyle w:val="tabletextdfps"/>
              <w:rPr>
                <w:highlight w:val="yellow"/>
              </w:rPr>
            </w:pPr>
            <w:r w:rsidRPr="009A3CD3">
              <w:rPr>
                <w:highlight w:val="yellow"/>
              </w:rPr>
              <w:t>10</w:t>
            </w:r>
          </w:p>
        </w:tc>
      </w:tr>
    </w:tbl>
    <w:p w14:paraId="237802C3" w14:textId="77777777" w:rsidR="00D0797B" w:rsidRPr="00340D4F" w:rsidRDefault="00D0797B" w:rsidP="00ED1364">
      <w:pPr>
        <w:pStyle w:val="bodytextdfps"/>
      </w:pPr>
      <w:r w:rsidRPr="009A3CD3">
        <w:rPr>
          <w:highlight w:val="yellow"/>
        </w:rPr>
        <w:t>Licensing staff may read more than the minimum number of records, if necessary, based on the risk identified at the operation or patterns of deficiencies observed.</w:t>
      </w:r>
    </w:p>
    <w:p w14:paraId="4E0EC110" w14:textId="77777777" w:rsidR="00D0797B" w:rsidRDefault="00D0797B" w:rsidP="000C2655">
      <w:pPr>
        <w:pStyle w:val="subheading1dfps"/>
      </w:pPr>
      <w:r>
        <w:t>Records That Are Not Eligible for Sample</w:t>
      </w:r>
    </w:p>
    <w:p w14:paraId="63BF9A70" w14:textId="27DA4263" w:rsidR="00D0797B" w:rsidRDefault="00D0797B" w:rsidP="000C2655">
      <w:pPr>
        <w:pStyle w:val="bodytextdfps"/>
      </w:pPr>
      <w:r>
        <w:t xml:space="preserve">When selecting records to read, </w:t>
      </w:r>
      <w:proofErr w:type="gramStart"/>
      <w:r>
        <w:t>Licensing</w:t>
      </w:r>
      <w:proofErr w:type="gramEnd"/>
      <w:r>
        <w:t xml:space="preserve"> staff</w:t>
      </w:r>
      <w:r w:rsidDel="00BA23E4">
        <w:rPr>
          <w:rStyle w:val="CommentReference"/>
          <w:rFonts w:eastAsiaTheme="minorHAnsi" w:cstheme="minorBidi"/>
        </w:rPr>
        <w:t xml:space="preserve"> </w:t>
      </w:r>
      <w:r>
        <w:t>must not select records of children who are no longer clients of the operation or staff who are no longer employed by the operation, unless Licensing is evaluating standards related to discharge requirements or the availability of records.</w:t>
      </w:r>
    </w:p>
    <w:p w14:paraId="48949B92" w14:textId="56BE6891" w:rsidR="00D0797B" w:rsidRDefault="00D0797B" w:rsidP="000356E7">
      <w:pPr>
        <w:pStyle w:val="Heading6"/>
      </w:pPr>
      <w:bookmarkStart w:id="9" w:name="_Toc495481240"/>
      <w:r>
        <w:t>4153.11</w:t>
      </w:r>
      <w:r w:rsidR="000356E7" w:rsidRPr="00587E40">
        <w:t xml:space="preserve"> </w:t>
      </w:r>
      <w:r w:rsidR="000C2655">
        <w:t xml:space="preserve">Sampling Additional Records </w:t>
      </w:r>
      <w:proofErr w:type="gramStart"/>
      <w:r w:rsidR="000C2655">
        <w:t>During</w:t>
      </w:r>
      <w:proofErr w:type="gramEnd"/>
      <w:r w:rsidR="000C2655">
        <w:t xml:space="preserve"> a Follow-Up Inspection</w:t>
      </w:r>
      <w:bookmarkEnd w:id="9"/>
    </w:p>
    <w:p w14:paraId="08210490" w14:textId="72134687" w:rsidR="00D0797B" w:rsidRDefault="00D0797B" w:rsidP="00F94DD4">
      <w:pPr>
        <w:pStyle w:val="revisionnodfps"/>
      </w:pPr>
      <w:r>
        <w:t xml:space="preserve">LPPH </w:t>
      </w:r>
      <w:r w:rsidR="00F94DD4" w:rsidRPr="00D70E71">
        <w:rPr>
          <w:strike/>
          <w:color w:val="FF0000"/>
          <w:lang w:val="en"/>
        </w:rPr>
        <w:t>August 2012</w:t>
      </w:r>
      <w:r w:rsidR="00F94DD4">
        <w:rPr>
          <w:lang w:val="en"/>
        </w:rPr>
        <w:t xml:space="preserve"> DRAFT 10312-CCL</w:t>
      </w:r>
    </w:p>
    <w:p w14:paraId="75B8B797" w14:textId="3C4CA6F9" w:rsidR="00D0797B" w:rsidRDefault="00D0797B" w:rsidP="000C2655">
      <w:pPr>
        <w:pStyle w:val="bodytextdfps"/>
      </w:pPr>
      <w:r>
        <w:t xml:space="preserve">During a follow-up inspection conducted to confirm that the operation is now in compliance, </w:t>
      </w:r>
      <w:proofErr w:type="gramStart"/>
      <w:r>
        <w:t>Licensing</w:t>
      </w:r>
      <w:proofErr w:type="gramEnd"/>
      <w:r>
        <w:t xml:space="preserve"> staff may sample additional records to ensure compliance. See</w:t>
      </w:r>
      <w:r w:rsidR="000C2655">
        <w:t xml:space="preserve"> </w:t>
      </w:r>
      <w:hyperlink r:id="rId36" w:anchor="LPPH_4300" w:history="1">
        <w:r w:rsidRPr="000C2655">
          <w:rPr>
            <w:rStyle w:val="Hyperlink"/>
          </w:rPr>
          <w:t>4300</w:t>
        </w:r>
      </w:hyperlink>
      <w:r w:rsidR="000C2655">
        <w:t xml:space="preserve"> </w:t>
      </w:r>
      <w:r>
        <w:t>Conducting a Follow-Up With an Operation.</w:t>
      </w:r>
    </w:p>
    <w:p w14:paraId="14D2F6C0" w14:textId="77777777" w:rsidR="00D0797B" w:rsidRDefault="00D0797B" w:rsidP="000356E7">
      <w:pPr>
        <w:pStyle w:val="Heading4"/>
        <w:rPr>
          <w:lang w:val="en"/>
        </w:rPr>
      </w:pPr>
      <w:bookmarkStart w:id="10" w:name="_Toc495481241"/>
      <w:r w:rsidRPr="009A3CD3">
        <w:rPr>
          <w:highlight w:val="yellow"/>
          <w:lang w:val="en"/>
        </w:rPr>
        <w:lastRenderedPageBreak/>
        <w:t>4155 When a Deficiency Can Be Corrected at Inspection</w:t>
      </w:r>
      <w:bookmarkEnd w:id="10"/>
    </w:p>
    <w:p w14:paraId="7478BA78" w14:textId="158EB481" w:rsidR="00C90975" w:rsidRDefault="00C90975" w:rsidP="00C90975">
      <w:pPr>
        <w:pStyle w:val="revisionnodfps"/>
        <w:rPr>
          <w:lang w:val="en"/>
        </w:rPr>
      </w:pPr>
      <w:r>
        <w:rPr>
          <w:lang w:val="en"/>
        </w:rPr>
        <w:t>DRAFT 10312-CCL (new)</w:t>
      </w:r>
    </w:p>
    <w:p w14:paraId="7C50EAEE" w14:textId="77777777" w:rsidR="00D0797B" w:rsidRPr="009A3CD3" w:rsidRDefault="00D0797B" w:rsidP="00AB25CC">
      <w:pPr>
        <w:pStyle w:val="violettagdfps"/>
        <w:rPr>
          <w:highlight w:val="yellow"/>
          <w:lang w:val="en"/>
        </w:rPr>
      </w:pPr>
      <w:r w:rsidRPr="009A3CD3">
        <w:rPr>
          <w:highlight w:val="yellow"/>
          <w:lang w:val="en"/>
        </w:rPr>
        <w:t>Policy</w:t>
      </w:r>
    </w:p>
    <w:p w14:paraId="20D024BC" w14:textId="77777777" w:rsidR="00D0797B" w:rsidRPr="009A3CD3" w:rsidRDefault="00D0797B" w:rsidP="00AB25CC">
      <w:pPr>
        <w:pStyle w:val="bodytextdfps"/>
        <w:rPr>
          <w:highlight w:val="yellow"/>
        </w:rPr>
      </w:pPr>
      <w:r w:rsidRPr="009A3CD3">
        <w:rPr>
          <w:highlight w:val="yellow"/>
        </w:rPr>
        <w:t>Licensing staff evaluate certain criteria to determine whether a deficiency may be corrected at inspection or whether Licensing staff must follow up on a deficiency with or without an inspection. Licensing staff consider the following criteria:</w:t>
      </w:r>
    </w:p>
    <w:p w14:paraId="6C1E04EE" w14:textId="2E3DCABC" w:rsidR="00D0797B" w:rsidRPr="009A3CD3" w:rsidRDefault="00AB25CC" w:rsidP="00AB25CC">
      <w:pPr>
        <w:pStyle w:val="list1dfps"/>
        <w:rPr>
          <w:highlight w:val="yellow"/>
        </w:rPr>
      </w:pPr>
      <w:r w:rsidRPr="009A3CD3">
        <w:rPr>
          <w:highlight w:val="yellow"/>
        </w:rPr>
        <w:t xml:space="preserve">  •</w:t>
      </w:r>
      <w:r w:rsidRPr="009A3CD3">
        <w:rPr>
          <w:highlight w:val="yellow"/>
        </w:rPr>
        <w:tab/>
      </w:r>
      <w:proofErr w:type="gramStart"/>
      <w:r w:rsidR="00D0797B" w:rsidRPr="009A3CD3">
        <w:rPr>
          <w:highlight w:val="yellow"/>
        </w:rPr>
        <w:t>the</w:t>
      </w:r>
      <w:proofErr w:type="gramEnd"/>
      <w:r w:rsidR="00D0797B" w:rsidRPr="009A3CD3">
        <w:rPr>
          <w:highlight w:val="yellow"/>
        </w:rPr>
        <w:t xml:space="preserve"> risk to children;</w:t>
      </w:r>
    </w:p>
    <w:p w14:paraId="56B006FC" w14:textId="13974CA4" w:rsidR="00D0797B" w:rsidRPr="009A3CD3" w:rsidRDefault="00AB25CC" w:rsidP="00AB25CC">
      <w:pPr>
        <w:pStyle w:val="list1dfps"/>
        <w:rPr>
          <w:highlight w:val="yellow"/>
        </w:rPr>
      </w:pPr>
      <w:r w:rsidRPr="009A3CD3">
        <w:rPr>
          <w:highlight w:val="yellow"/>
        </w:rPr>
        <w:t xml:space="preserve">  •</w:t>
      </w:r>
      <w:r w:rsidRPr="009A3CD3">
        <w:rPr>
          <w:highlight w:val="yellow"/>
        </w:rPr>
        <w:tab/>
      </w:r>
      <w:proofErr w:type="gramStart"/>
      <w:r w:rsidR="00D0797B" w:rsidRPr="009A3CD3">
        <w:rPr>
          <w:highlight w:val="yellow"/>
        </w:rPr>
        <w:t>the</w:t>
      </w:r>
      <w:proofErr w:type="gramEnd"/>
      <w:r w:rsidR="00D0797B" w:rsidRPr="009A3CD3">
        <w:rPr>
          <w:highlight w:val="yellow"/>
        </w:rPr>
        <w:t xml:space="preserve"> scope and severity of the deficiency; </w:t>
      </w:r>
    </w:p>
    <w:p w14:paraId="3A08DA5F" w14:textId="2E63E7DA" w:rsidR="00D0797B" w:rsidRPr="009A3CD3" w:rsidRDefault="00AB25CC" w:rsidP="00AB25CC">
      <w:pPr>
        <w:pStyle w:val="list1dfps"/>
        <w:rPr>
          <w:highlight w:val="yellow"/>
        </w:rPr>
      </w:pPr>
      <w:r w:rsidRPr="009A3CD3">
        <w:rPr>
          <w:highlight w:val="yellow"/>
        </w:rPr>
        <w:t xml:space="preserve">  •</w:t>
      </w:r>
      <w:r w:rsidRPr="009A3CD3">
        <w:rPr>
          <w:highlight w:val="yellow"/>
        </w:rPr>
        <w:tab/>
      </w:r>
      <w:proofErr w:type="gramStart"/>
      <w:r w:rsidR="00D0797B" w:rsidRPr="009A3CD3">
        <w:rPr>
          <w:highlight w:val="yellow"/>
        </w:rPr>
        <w:t>the</w:t>
      </w:r>
      <w:proofErr w:type="gramEnd"/>
      <w:r w:rsidR="00D0797B" w:rsidRPr="009A3CD3">
        <w:rPr>
          <w:highlight w:val="yellow"/>
        </w:rPr>
        <w:t xml:space="preserve"> time and expense needed to correct the deficiency; </w:t>
      </w:r>
    </w:p>
    <w:p w14:paraId="00AE4CC7" w14:textId="49C2597B" w:rsidR="00D0797B" w:rsidRPr="009A3CD3" w:rsidRDefault="00AB25CC" w:rsidP="00AB25CC">
      <w:pPr>
        <w:pStyle w:val="list1dfps"/>
        <w:rPr>
          <w:highlight w:val="yellow"/>
        </w:rPr>
      </w:pPr>
      <w:r w:rsidRPr="009A3CD3">
        <w:rPr>
          <w:highlight w:val="yellow"/>
        </w:rPr>
        <w:t xml:space="preserve">  •</w:t>
      </w:r>
      <w:r w:rsidRPr="009A3CD3">
        <w:rPr>
          <w:highlight w:val="yellow"/>
        </w:rPr>
        <w:tab/>
      </w:r>
      <w:proofErr w:type="gramStart"/>
      <w:r w:rsidR="00D0797B" w:rsidRPr="009A3CD3">
        <w:rPr>
          <w:highlight w:val="yellow"/>
        </w:rPr>
        <w:t>the</w:t>
      </w:r>
      <w:proofErr w:type="gramEnd"/>
      <w:r w:rsidR="00D0797B" w:rsidRPr="009A3CD3">
        <w:rPr>
          <w:highlight w:val="yellow"/>
        </w:rPr>
        <w:t xml:space="preserve"> provider's previous compliance history, including previous enforcement actions;</w:t>
      </w:r>
    </w:p>
    <w:p w14:paraId="39C40EBD" w14:textId="3FEFA1DE" w:rsidR="00D0797B" w:rsidRPr="009A3CD3" w:rsidRDefault="00AB25CC" w:rsidP="00AB25CC">
      <w:pPr>
        <w:pStyle w:val="list1dfps"/>
        <w:rPr>
          <w:highlight w:val="yellow"/>
        </w:rPr>
      </w:pPr>
      <w:r w:rsidRPr="009A3CD3">
        <w:rPr>
          <w:highlight w:val="yellow"/>
        </w:rPr>
        <w:t xml:space="preserve">  •</w:t>
      </w:r>
      <w:r w:rsidRPr="009A3CD3">
        <w:rPr>
          <w:highlight w:val="yellow"/>
        </w:rPr>
        <w:tab/>
      </w:r>
      <w:proofErr w:type="gramStart"/>
      <w:r w:rsidR="00D0797B" w:rsidRPr="009A3CD3">
        <w:rPr>
          <w:highlight w:val="yellow"/>
        </w:rPr>
        <w:t>the</w:t>
      </w:r>
      <w:proofErr w:type="gramEnd"/>
      <w:r w:rsidR="00D0797B" w:rsidRPr="009A3CD3">
        <w:rPr>
          <w:highlight w:val="yellow"/>
        </w:rPr>
        <w:t xml:space="preserve"> provider's willingness and ability to comply; and</w:t>
      </w:r>
    </w:p>
    <w:p w14:paraId="31763517" w14:textId="6721A7D9" w:rsidR="00D0797B" w:rsidRPr="009A3CD3" w:rsidRDefault="00AB25CC" w:rsidP="00AB25CC">
      <w:pPr>
        <w:pStyle w:val="list1dfps"/>
        <w:rPr>
          <w:highlight w:val="yellow"/>
        </w:rPr>
      </w:pPr>
      <w:r w:rsidRPr="009A3CD3">
        <w:rPr>
          <w:highlight w:val="yellow"/>
        </w:rPr>
        <w:t xml:space="preserve">  •</w:t>
      </w:r>
      <w:r w:rsidRPr="009A3CD3">
        <w:rPr>
          <w:highlight w:val="yellow"/>
        </w:rPr>
        <w:tab/>
      </w:r>
      <w:proofErr w:type="gramStart"/>
      <w:r w:rsidR="00D0797B" w:rsidRPr="009A3CD3">
        <w:rPr>
          <w:highlight w:val="yellow"/>
        </w:rPr>
        <w:t>action</w:t>
      </w:r>
      <w:proofErr w:type="gramEnd"/>
      <w:r w:rsidR="00D0797B" w:rsidRPr="009A3CD3">
        <w:rPr>
          <w:highlight w:val="yellow"/>
        </w:rPr>
        <w:t xml:space="preserve"> taken by the operation to comply.</w:t>
      </w:r>
    </w:p>
    <w:p w14:paraId="1EDF7CCA" w14:textId="77777777" w:rsidR="00D0797B" w:rsidRPr="009A3CD3" w:rsidRDefault="00D0797B" w:rsidP="0085041E">
      <w:pPr>
        <w:pStyle w:val="violettagdfps"/>
        <w:rPr>
          <w:highlight w:val="yellow"/>
          <w:lang w:val="en"/>
        </w:rPr>
      </w:pPr>
      <w:r w:rsidRPr="009A3CD3">
        <w:rPr>
          <w:highlight w:val="yellow"/>
          <w:lang w:val="en"/>
        </w:rPr>
        <w:t>Procedure</w:t>
      </w:r>
    </w:p>
    <w:p w14:paraId="7EC30528" w14:textId="77777777" w:rsidR="00D0797B" w:rsidRPr="009A3CD3" w:rsidRDefault="00D0797B" w:rsidP="0085041E">
      <w:pPr>
        <w:pStyle w:val="bodytextdfps"/>
        <w:rPr>
          <w:highlight w:val="yellow"/>
        </w:rPr>
      </w:pPr>
      <w:r w:rsidRPr="009A3CD3">
        <w:rPr>
          <w:highlight w:val="yellow"/>
        </w:rPr>
        <w:t xml:space="preserve">Licensing staff may </w:t>
      </w:r>
      <w:r w:rsidRPr="009A3CD3">
        <w:rPr>
          <w:highlight w:val="yellow"/>
          <w:lang w:val="en"/>
        </w:rPr>
        <w:t xml:space="preserve">indicate that the operation corrected the deficiency at the inspection </w:t>
      </w:r>
      <w:r w:rsidRPr="009A3CD3">
        <w:rPr>
          <w:highlight w:val="yellow"/>
        </w:rPr>
        <w:t xml:space="preserve">if </w:t>
      </w:r>
      <w:proofErr w:type="gramStart"/>
      <w:r w:rsidRPr="009A3CD3">
        <w:rPr>
          <w:highlight w:val="yellow"/>
        </w:rPr>
        <w:t>Licensing</w:t>
      </w:r>
      <w:proofErr w:type="gramEnd"/>
      <w:r w:rsidRPr="009A3CD3">
        <w:rPr>
          <w:highlight w:val="yellow"/>
        </w:rPr>
        <w:t xml:space="preserve"> staff determines that:</w:t>
      </w:r>
    </w:p>
    <w:p w14:paraId="1AA9BD14" w14:textId="1B87D34B" w:rsidR="00D0797B" w:rsidRPr="009A3CD3" w:rsidRDefault="0085041E" w:rsidP="0085041E">
      <w:pPr>
        <w:pStyle w:val="list1dfps"/>
        <w:rPr>
          <w:highlight w:val="yellow"/>
        </w:rPr>
      </w:pPr>
      <w:r w:rsidRPr="009A3CD3">
        <w:rPr>
          <w:highlight w:val="yellow"/>
        </w:rPr>
        <w:t xml:space="preserve">  •</w:t>
      </w:r>
      <w:r w:rsidRPr="009A3CD3">
        <w:rPr>
          <w:highlight w:val="yellow"/>
        </w:rPr>
        <w:tab/>
      </w:r>
      <w:proofErr w:type="gramStart"/>
      <w:r w:rsidR="00D0797B" w:rsidRPr="009A3CD3">
        <w:rPr>
          <w:highlight w:val="yellow"/>
        </w:rPr>
        <w:t>the</w:t>
      </w:r>
      <w:proofErr w:type="gramEnd"/>
      <w:r w:rsidR="00D0797B" w:rsidRPr="009A3CD3">
        <w:rPr>
          <w:highlight w:val="yellow"/>
        </w:rPr>
        <w:t xml:space="preserve"> operation has the ability to correct the deficiency at the time of the inspection; and </w:t>
      </w:r>
    </w:p>
    <w:p w14:paraId="7CC77151" w14:textId="44C1A0F0" w:rsidR="00D0797B" w:rsidRPr="009A3CD3" w:rsidRDefault="0085041E" w:rsidP="0085041E">
      <w:pPr>
        <w:pStyle w:val="list1dfps"/>
        <w:rPr>
          <w:highlight w:val="yellow"/>
        </w:rPr>
      </w:pPr>
      <w:r w:rsidRPr="009A3CD3">
        <w:rPr>
          <w:highlight w:val="yellow"/>
        </w:rPr>
        <w:t xml:space="preserve">  •</w:t>
      </w:r>
      <w:r w:rsidRPr="009A3CD3">
        <w:rPr>
          <w:highlight w:val="yellow"/>
        </w:rPr>
        <w:tab/>
      </w:r>
      <w:proofErr w:type="gramStart"/>
      <w:r w:rsidR="00D0797B" w:rsidRPr="009A3CD3">
        <w:rPr>
          <w:highlight w:val="yellow"/>
        </w:rPr>
        <w:t>no</w:t>
      </w:r>
      <w:proofErr w:type="gramEnd"/>
      <w:r w:rsidR="00D0797B" w:rsidRPr="009A3CD3">
        <w:rPr>
          <w:highlight w:val="yellow"/>
        </w:rPr>
        <w:t xml:space="preserve"> follow-up action is needed to further evaluate compliance with the minimum standard. </w:t>
      </w:r>
    </w:p>
    <w:p w14:paraId="0A533474" w14:textId="18C2E28E" w:rsidR="00D0797B" w:rsidRPr="009A3CD3" w:rsidRDefault="004B164C" w:rsidP="00E11016">
      <w:pPr>
        <w:pStyle w:val="bodytextdfps"/>
        <w:rPr>
          <w:highlight w:val="yellow"/>
        </w:rPr>
      </w:pPr>
      <w:r w:rsidRPr="009A3CD3">
        <w:rPr>
          <w:highlight w:val="yellow"/>
        </w:rPr>
        <w:t>Before concluding the investigation</w:t>
      </w:r>
      <w:r w:rsidR="00B1215F" w:rsidRPr="009A3CD3">
        <w:rPr>
          <w:highlight w:val="yellow"/>
        </w:rPr>
        <w:t>, Licensing staff documents</w:t>
      </w:r>
      <w:r w:rsidRPr="009A3CD3">
        <w:rPr>
          <w:highlight w:val="yellow"/>
        </w:rPr>
        <w:t xml:space="preserve"> </w:t>
      </w:r>
      <w:r w:rsidR="00D0797B" w:rsidRPr="009A3CD3">
        <w:rPr>
          <w:highlight w:val="yellow"/>
        </w:rPr>
        <w:t>that the operation corrected the deficiency at inspection</w:t>
      </w:r>
      <w:r w:rsidR="00B1215F" w:rsidRPr="009A3CD3">
        <w:rPr>
          <w:highlight w:val="yellow"/>
        </w:rPr>
        <w:t>.</w:t>
      </w:r>
      <w:r w:rsidR="00D0797B" w:rsidRPr="009A3CD3">
        <w:rPr>
          <w:highlight w:val="yellow"/>
        </w:rPr>
        <w:t xml:space="preserve"> </w:t>
      </w:r>
      <w:r w:rsidR="00B1215F" w:rsidRPr="009A3CD3">
        <w:rPr>
          <w:highlight w:val="yellow"/>
        </w:rPr>
        <w:t>O</w:t>
      </w:r>
      <w:r w:rsidR="00D0797B" w:rsidRPr="009A3CD3">
        <w:rPr>
          <w:highlight w:val="yellow"/>
        </w:rPr>
        <w:t>n the CLASS Form 2936 Child-Care Facility Inspection</w:t>
      </w:r>
      <w:r w:rsidR="00B1215F" w:rsidRPr="009A3CD3">
        <w:rPr>
          <w:highlight w:val="yellow"/>
        </w:rPr>
        <w:t xml:space="preserve"> Licensing staff</w:t>
      </w:r>
      <w:r w:rsidR="00D0797B" w:rsidRPr="009A3CD3">
        <w:rPr>
          <w:highlight w:val="yellow"/>
        </w:rPr>
        <w:t>:</w:t>
      </w:r>
    </w:p>
    <w:p w14:paraId="350FFBB7" w14:textId="7F15A051" w:rsidR="00D0797B" w:rsidRPr="009A3CD3" w:rsidRDefault="00E11016" w:rsidP="00E11016">
      <w:pPr>
        <w:pStyle w:val="list1dfps"/>
        <w:rPr>
          <w:highlight w:val="yellow"/>
        </w:rPr>
      </w:pPr>
      <w:r w:rsidRPr="009A3CD3">
        <w:rPr>
          <w:highlight w:val="yellow"/>
        </w:rPr>
        <w:t xml:space="preserve">  •</w:t>
      </w:r>
      <w:r w:rsidRPr="009A3CD3">
        <w:rPr>
          <w:highlight w:val="yellow"/>
        </w:rPr>
        <w:tab/>
      </w:r>
      <w:r w:rsidR="00D0797B" w:rsidRPr="009A3CD3">
        <w:rPr>
          <w:highlight w:val="yellow"/>
        </w:rPr>
        <w:t>select</w:t>
      </w:r>
      <w:r w:rsidR="00B1215F" w:rsidRPr="009A3CD3">
        <w:rPr>
          <w:highlight w:val="yellow"/>
        </w:rPr>
        <w:t>s</w:t>
      </w:r>
      <w:r w:rsidR="00D0797B" w:rsidRPr="009A3CD3">
        <w:rPr>
          <w:highlight w:val="yellow"/>
        </w:rPr>
        <w:t xml:space="preserve"> the </w:t>
      </w:r>
      <w:r w:rsidR="00D0797B" w:rsidRPr="009A3CD3">
        <w:rPr>
          <w:i/>
          <w:highlight w:val="yellow"/>
        </w:rPr>
        <w:t>Corrected at Inspection</w:t>
      </w:r>
      <w:r w:rsidR="00D0797B" w:rsidRPr="009A3CD3">
        <w:rPr>
          <w:highlight w:val="yellow"/>
        </w:rPr>
        <w:t xml:space="preserve"> checkbox associated with the deficiency that was corrected; and</w:t>
      </w:r>
    </w:p>
    <w:p w14:paraId="41387073" w14:textId="7BB43D2E" w:rsidR="00D0797B" w:rsidRDefault="00E11016" w:rsidP="00E11016">
      <w:pPr>
        <w:pStyle w:val="list1dfps"/>
      </w:pPr>
      <w:r w:rsidRPr="009A3CD3">
        <w:rPr>
          <w:highlight w:val="yellow"/>
        </w:rPr>
        <w:t xml:space="preserve">  •</w:t>
      </w:r>
      <w:r w:rsidRPr="009A3CD3">
        <w:rPr>
          <w:highlight w:val="yellow"/>
        </w:rPr>
        <w:tab/>
      </w:r>
      <w:r w:rsidR="00D0797B" w:rsidRPr="009A3CD3">
        <w:rPr>
          <w:highlight w:val="yellow"/>
        </w:rPr>
        <w:t>document</w:t>
      </w:r>
      <w:r w:rsidR="00B1215F" w:rsidRPr="009A3CD3">
        <w:rPr>
          <w:highlight w:val="yellow"/>
        </w:rPr>
        <w:t>s</w:t>
      </w:r>
      <w:r w:rsidR="00D0797B" w:rsidRPr="009A3CD3">
        <w:rPr>
          <w:highlight w:val="yellow"/>
        </w:rPr>
        <w:t xml:space="preserve"> how the operation corrected the deficiency at inspection in the </w:t>
      </w:r>
      <w:r w:rsidR="00D0797B" w:rsidRPr="009A3CD3">
        <w:rPr>
          <w:i/>
          <w:highlight w:val="yellow"/>
        </w:rPr>
        <w:t>Narrative</w:t>
      </w:r>
      <w:r w:rsidR="00D0797B" w:rsidRPr="009A3CD3">
        <w:rPr>
          <w:highlight w:val="yellow"/>
        </w:rPr>
        <w:t xml:space="preserve"> section associated with the deficiency.</w:t>
      </w:r>
      <w:r w:rsidR="00D0797B" w:rsidRPr="00AF433A">
        <w:t xml:space="preserve"> </w:t>
      </w:r>
    </w:p>
    <w:p w14:paraId="2D3EC4DE" w14:textId="5CA6A661" w:rsidR="00D0797B" w:rsidRDefault="00F75DA4" w:rsidP="00C90975">
      <w:pPr>
        <w:pStyle w:val="querydfps"/>
      </w:pPr>
      <w:r>
        <w:t>N</w:t>
      </w:r>
      <w:r w:rsidR="00C90975">
        <w:t>ote</w:t>
      </w:r>
      <w:r>
        <w:t xml:space="preserve"> from</w:t>
      </w:r>
      <w:r w:rsidR="00C90975">
        <w:t xml:space="preserve"> Ryan </w:t>
      </w:r>
      <w:proofErr w:type="spellStart"/>
      <w:r w:rsidR="00C90975">
        <w:t>Malsbary</w:t>
      </w:r>
      <w:proofErr w:type="spellEnd"/>
      <w:r>
        <w:t>:</w:t>
      </w:r>
      <w:r w:rsidR="00C90975">
        <w:t xml:space="preserve"> “</w:t>
      </w:r>
      <w:r w:rsidR="00C90975" w:rsidRPr="00C90975">
        <w:t>We’d like to renumber current 4155 as 4156 and renumber current 4156 as 4157. Regarding current 4157, I’ve put the content of it into current 4158 (see this draft).</w:t>
      </w:r>
      <w:r w:rsidR="00C90975">
        <w:t xml:space="preserve">” </w:t>
      </w:r>
    </w:p>
    <w:p w14:paraId="5C13515D" w14:textId="77777777" w:rsidR="00D0797B" w:rsidRPr="002E33F4" w:rsidRDefault="00D0797B" w:rsidP="000356E7">
      <w:pPr>
        <w:pStyle w:val="Heading4"/>
        <w:rPr>
          <w:lang w:val="en"/>
        </w:rPr>
      </w:pPr>
      <w:bookmarkStart w:id="11" w:name="_Toc495481242"/>
      <w:r w:rsidRPr="002E33F4">
        <w:rPr>
          <w:lang w:val="en"/>
        </w:rPr>
        <w:t xml:space="preserve">4158 </w:t>
      </w:r>
      <w:r w:rsidRPr="009A3CD3">
        <w:rPr>
          <w:highlight w:val="yellow"/>
          <w:lang w:val="en"/>
        </w:rPr>
        <w:t>Avoiding Duplication of Child Day Care Inspections by State Agencies</w:t>
      </w:r>
      <w:bookmarkEnd w:id="11"/>
    </w:p>
    <w:p w14:paraId="6C253905" w14:textId="17E91D79" w:rsidR="00D0797B" w:rsidRPr="002E33F4" w:rsidRDefault="00D0797B" w:rsidP="009306B4">
      <w:pPr>
        <w:pStyle w:val="revisionnodfps"/>
        <w:rPr>
          <w:lang w:val="en"/>
        </w:rPr>
      </w:pPr>
      <w:r w:rsidRPr="002E33F4">
        <w:rPr>
          <w:lang w:val="en"/>
        </w:rPr>
        <w:t xml:space="preserve">LPPH </w:t>
      </w:r>
      <w:r w:rsidRPr="009306B4">
        <w:rPr>
          <w:strike/>
          <w:color w:val="FF0000"/>
          <w:lang w:val="en"/>
        </w:rPr>
        <w:t>August 2012</w:t>
      </w:r>
      <w:r w:rsidR="009306B4">
        <w:rPr>
          <w:lang w:val="en"/>
        </w:rPr>
        <w:t xml:space="preserve"> DRAFT 10312-CCL</w:t>
      </w:r>
      <w:r w:rsidR="001C7CA8">
        <w:rPr>
          <w:lang w:val="en"/>
        </w:rPr>
        <w:t xml:space="preserve"> (title, rev)</w:t>
      </w:r>
    </w:p>
    <w:p w14:paraId="6B0965A8" w14:textId="77777777" w:rsidR="00D0797B" w:rsidRPr="002E33F4" w:rsidRDefault="00D0797B" w:rsidP="00F75DA4">
      <w:pPr>
        <w:pStyle w:val="violettagdfps"/>
        <w:rPr>
          <w:lang w:val="en"/>
        </w:rPr>
      </w:pPr>
      <w:r w:rsidRPr="002E33F4">
        <w:rPr>
          <w:lang w:val="en"/>
        </w:rPr>
        <w:t>Policy</w:t>
      </w:r>
    </w:p>
    <w:p w14:paraId="628DCD26" w14:textId="77777777" w:rsidR="00D0797B" w:rsidRPr="002E33F4" w:rsidRDefault="00D0797B" w:rsidP="00F32C4A">
      <w:pPr>
        <w:pStyle w:val="bodytextdfps"/>
        <w:rPr>
          <w:lang w:val="en"/>
        </w:rPr>
      </w:pPr>
      <w:r w:rsidRPr="002E33F4">
        <w:rPr>
          <w:lang w:val="en"/>
        </w:rPr>
        <w:t>To eliminate redundancy, Licensing uses forms generated in the CLASS system to coordinate with other state agencies that inspect the same operations as Licensing.</w:t>
      </w:r>
    </w:p>
    <w:p w14:paraId="75041307" w14:textId="77777777" w:rsidR="00D0797B" w:rsidRPr="002E33F4" w:rsidRDefault="00D0797B" w:rsidP="00F32C4A">
      <w:pPr>
        <w:pStyle w:val="bodytextdfps"/>
        <w:rPr>
          <w:lang w:val="en"/>
        </w:rPr>
      </w:pPr>
      <w:r w:rsidRPr="002E33F4">
        <w:rPr>
          <w:lang w:val="en"/>
        </w:rPr>
        <w:t>Licensing staff do not monitor an operation for compliance with minimum standards when another state agency has inspected it for compliance with equivalent standards.</w:t>
      </w:r>
    </w:p>
    <w:p w14:paraId="385AE6C9" w14:textId="77777777" w:rsidR="00D0797B" w:rsidRPr="002E33F4" w:rsidRDefault="00D0797B" w:rsidP="00F32C4A">
      <w:pPr>
        <w:pStyle w:val="bodytextdfps"/>
        <w:rPr>
          <w:lang w:val="en"/>
        </w:rPr>
      </w:pPr>
      <w:r w:rsidRPr="002E33F4">
        <w:rPr>
          <w:lang w:val="en"/>
        </w:rPr>
        <w:t>Licensing staff always investigate reports of alleged violations of minimum standards, regardless of whether another state agency has inspected the operation.</w:t>
      </w:r>
    </w:p>
    <w:p w14:paraId="12546E96" w14:textId="75EE0A55" w:rsidR="00D0797B" w:rsidRPr="00F32C4A" w:rsidRDefault="00D0797B" w:rsidP="00F32C4A">
      <w:pPr>
        <w:pStyle w:val="bodytextcitationdfps"/>
      </w:pPr>
      <w:r w:rsidRPr="00F32C4A">
        <w:lastRenderedPageBreak/>
        <w:t xml:space="preserve">Texas Human Resources Code </w:t>
      </w:r>
      <w:hyperlink r:id="rId37" w:anchor="42.044" w:history="1">
        <w:r w:rsidRPr="00F32C4A">
          <w:rPr>
            <w:rStyle w:val="Hyperlink"/>
          </w:rPr>
          <w:t>§42.044(a)</w:t>
        </w:r>
      </w:hyperlink>
      <w:r w:rsidR="00F32C4A" w:rsidRPr="00F32C4A">
        <w:t xml:space="preserve"> </w:t>
      </w:r>
    </w:p>
    <w:p w14:paraId="4C23217F" w14:textId="77777777" w:rsidR="00D0797B" w:rsidRPr="002E33F4" w:rsidRDefault="00D0797B" w:rsidP="008F5769">
      <w:pPr>
        <w:pStyle w:val="violettagdfps"/>
        <w:rPr>
          <w:lang w:val="en"/>
        </w:rPr>
      </w:pPr>
      <w:r w:rsidRPr="002E33F4">
        <w:rPr>
          <w:lang w:val="en"/>
        </w:rPr>
        <w:t>Procedure</w:t>
      </w:r>
    </w:p>
    <w:p w14:paraId="7AC8D708" w14:textId="77777777" w:rsidR="00D0797B" w:rsidRPr="002E33F4" w:rsidRDefault="00D0797B" w:rsidP="008F5769">
      <w:pPr>
        <w:pStyle w:val="bodytextdfps"/>
        <w:rPr>
          <w:lang w:val="en"/>
        </w:rPr>
      </w:pPr>
      <w:r w:rsidRPr="002E33F4">
        <w:rPr>
          <w:lang w:val="en"/>
        </w:rPr>
        <w:t>The entities that inspect child day care operations for compliance with standards that are equivalent to Licensing’s minimum standards are:</w:t>
      </w:r>
    </w:p>
    <w:p w14:paraId="05EE3C34" w14:textId="2CEFB05B" w:rsidR="00D0797B" w:rsidRPr="002E33F4" w:rsidRDefault="008F5769" w:rsidP="008F5769">
      <w:pPr>
        <w:pStyle w:val="list1dfps"/>
        <w:rPr>
          <w:lang w:val="en"/>
        </w:rPr>
      </w:pPr>
      <w:r>
        <w:rPr>
          <w:lang w:val="en"/>
        </w:rPr>
        <w:t xml:space="preserve"> </w:t>
      </w:r>
      <w:r w:rsidR="00D0797B" w:rsidRPr="002E33F4">
        <w:rPr>
          <w:lang w:val="en"/>
        </w:rPr>
        <w:t xml:space="preserve"> </w:t>
      </w:r>
      <w:proofErr w:type="gramStart"/>
      <w:r w:rsidR="00D0797B" w:rsidRPr="002E33F4">
        <w:rPr>
          <w:lang w:val="en"/>
        </w:rPr>
        <w:t>•</w:t>
      </w:r>
      <w:r>
        <w:rPr>
          <w:lang w:val="en"/>
        </w:rPr>
        <w:t xml:space="preserve"> </w:t>
      </w:r>
      <w:r w:rsidR="00D0797B" w:rsidRPr="002E33F4">
        <w:rPr>
          <w:lang w:val="en"/>
        </w:rPr>
        <w:t xml:space="preserve"> the</w:t>
      </w:r>
      <w:proofErr w:type="gramEnd"/>
      <w:r w:rsidR="00D0797B" w:rsidRPr="002E33F4">
        <w:rPr>
          <w:lang w:val="en"/>
        </w:rPr>
        <w:t xml:space="preserve"> Immunization Branch of the Texas Department of State Health Services (DSHS);</w:t>
      </w:r>
    </w:p>
    <w:p w14:paraId="1F8858C1" w14:textId="42F979CA" w:rsidR="00D0797B" w:rsidRPr="002E33F4" w:rsidRDefault="008F5769" w:rsidP="008F5769">
      <w:pPr>
        <w:pStyle w:val="list1dfps"/>
        <w:rPr>
          <w:lang w:val="en"/>
        </w:rPr>
      </w:pPr>
      <w:r>
        <w:rPr>
          <w:lang w:val="en"/>
        </w:rPr>
        <w:t xml:space="preserve"> </w:t>
      </w:r>
      <w:r w:rsidR="00D0797B" w:rsidRPr="002E33F4">
        <w:rPr>
          <w:lang w:val="en"/>
        </w:rPr>
        <w:t xml:space="preserve"> </w:t>
      </w:r>
      <w:proofErr w:type="gramStart"/>
      <w:r w:rsidR="00D0797B" w:rsidRPr="002E33F4">
        <w:rPr>
          <w:lang w:val="en"/>
        </w:rPr>
        <w:t>•</w:t>
      </w:r>
      <w:r>
        <w:rPr>
          <w:lang w:val="en"/>
        </w:rPr>
        <w:t xml:space="preserve"> </w:t>
      </w:r>
      <w:r w:rsidR="00D0797B" w:rsidRPr="002E33F4">
        <w:rPr>
          <w:lang w:val="en"/>
        </w:rPr>
        <w:t xml:space="preserve"> the</w:t>
      </w:r>
      <w:proofErr w:type="gramEnd"/>
      <w:r w:rsidR="00D0797B" w:rsidRPr="002E33F4">
        <w:rPr>
          <w:lang w:val="en"/>
        </w:rPr>
        <w:t xml:space="preserve"> State Fire Marshal’s Office (SFMO);</w:t>
      </w:r>
    </w:p>
    <w:p w14:paraId="4CC1B0FD" w14:textId="3716EA8F" w:rsidR="00D0797B" w:rsidRPr="002E33F4" w:rsidRDefault="008F5769" w:rsidP="008F5769">
      <w:pPr>
        <w:pStyle w:val="list1dfps"/>
        <w:rPr>
          <w:lang w:val="en"/>
        </w:rPr>
      </w:pPr>
      <w:r>
        <w:rPr>
          <w:lang w:val="en"/>
        </w:rPr>
        <w:t xml:space="preserve"> </w:t>
      </w:r>
      <w:r w:rsidR="00D0797B" w:rsidRPr="002E33F4">
        <w:rPr>
          <w:lang w:val="en"/>
        </w:rPr>
        <w:t xml:space="preserve"> </w:t>
      </w:r>
      <w:proofErr w:type="gramStart"/>
      <w:r w:rsidR="00D0797B" w:rsidRPr="002E33F4">
        <w:rPr>
          <w:lang w:val="en"/>
        </w:rPr>
        <w:t>•</w:t>
      </w:r>
      <w:r>
        <w:rPr>
          <w:lang w:val="en"/>
        </w:rPr>
        <w:t xml:space="preserve"> </w:t>
      </w:r>
      <w:r w:rsidR="00D0797B" w:rsidRPr="002E33F4">
        <w:rPr>
          <w:lang w:val="en"/>
        </w:rPr>
        <w:t xml:space="preserve"> the</w:t>
      </w:r>
      <w:proofErr w:type="gramEnd"/>
      <w:r w:rsidR="00D0797B" w:rsidRPr="002E33F4">
        <w:rPr>
          <w:lang w:val="en"/>
        </w:rPr>
        <w:t xml:space="preserve"> Child and Adult Care Food Program (CACFP) of the Texas Department of Agriculture; and</w:t>
      </w:r>
    </w:p>
    <w:p w14:paraId="3DAFC1B0" w14:textId="39DFAC80" w:rsidR="00D0797B" w:rsidRPr="002E33F4" w:rsidRDefault="008F5769" w:rsidP="008F5769">
      <w:pPr>
        <w:pStyle w:val="list1dfps"/>
        <w:rPr>
          <w:lang w:val="en"/>
        </w:rPr>
      </w:pPr>
      <w:r>
        <w:rPr>
          <w:lang w:val="en"/>
        </w:rPr>
        <w:t xml:space="preserve"> </w:t>
      </w:r>
      <w:r w:rsidR="00D0797B" w:rsidRPr="002E33F4">
        <w:rPr>
          <w:lang w:val="en"/>
        </w:rPr>
        <w:t xml:space="preserve"> </w:t>
      </w:r>
      <w:proofErr w:type="gramStart"/>
      <w:r w:rsidR="00D0797B" w:rsidRPr="002E33F4">
        <w:rPr>
          <w:lang w:val="en"/>
        </w:rPr>
        <w:t>•</w:t>
      </w:r>
      <w:r>
        <w:rPr>
          <w:lang w:val="en"/>
        </w:rPr>
        <w:t xml:space="preserve"> </w:t>
      </w:r>
      <w:r w:rsidR="00D0797B" w:rsidRPr="002E33F4">
        <w:rPr>
          <w:lang w:val="en"/>
        </w:rPr>
        <w:t xml:space="preserve"> the</w:t>
      </w:r>
      <w:proofErr w:type="gramEnd"/>
      <w:r w:rsidR="00D0797B" w:rsidRPr="002E33F4">
        <w:rPr>
          <w:lang w:val="en"/>
        </w:rPr>
        <w:t xml:space="preserve"> child care management services (CCS) contractor for the Texas Workforce Commission’s local workforce development boards</w:t>
      </w:r>
      <w:r w:rsidR="00B1215F">
        <w:rPr>
          <w:lang w:val="en"/>
        </w:rPr>
        <w:t>.</w:t>
      </w:r>
    </w:p>
    <w:p w14:paraId="1AA6465F" w14:textId="77777777" w:rsidR="00D0797B" w:rsidRPr="002E33F4" w:rsidRDefault="00D0797B" w:rsidP="001C25CA">
      <w:pPr>
        <w:pStyle w:val="subheading1dfps"/>
        <w:rPr>
          <w:lang w:val="en"/>
        </w:rPr>
      </w:pPr>
      <w:r w:rsidRPr="002E33F4">
        <w:rPr>
          <w:lang w:val="en"/>
        </w:rPr>
        <w:t>No Action by Licensing</w:t>
      </w:r>
    </w:p>
    <w:p w14:paraId="77E65E49" w14:textId="77777777" w:rsidR="00D0797B" w:rsidRPr="002E33F4" w:rsidRDefault="00D0797B" w:rsidP="001C25CA">
      <w:pPr>
        <w:pStyle w:val="bodytextdfps"/>
        <w:rPr>
          <w:lang w:val="en"/>
        </w:rPr>
      </w:pPr>
      <w:r w:rsidRPr="002E33F4">
        <w:rPr>
          <w:lang w:val="en"/>
        </w:rPr>
        <w:t>Licensing staff do not inspect an operation if another agency:</w:t>
      </w:r>
    </w:p>
    <w:p w14:paraId="5BBC0410" w14:textId="5BC4CE1D" w:rsidR="00D0797B" w:rsidRPr="002E33F4" w:rsidRDefault="001C25CA" w:rsidP="001C25CA">
      <w:pPr>
        <w:pStyle w:val="list1dfps"/>
        <w:rPr>
          <w:lang w:val="en"/>
        </w:rPr>
      </w:pPr>
      <w:r>
        <w:rPr>
          <w:lang w:val="en"/>
        </w:rPr>
        <w:t xml:space="preserve"> </w:t>
      </w:r>
      <w:r w:rsidR="00D0797B" w:rsidRPr="002E33F4">
        <w:rPr>
          <w:lang w:val="en"/>
        </w:rPr>
        <w:t xml:space="preserve"> </w:t>
      </w:r>
      <w:proofErr w:type="gramStart"/>
      <w:r w:rsidR="00D0797B" w:rsidRPr="002E33F4">
        <w:rPr>
          <w:lang w:val="en"/>
        </w:rPr>
        <w:t>•</w:t>
      </w:r>
      <w:r>
        <w:rPr>
          <w:lang w:val="en"/>
        </w:rPr>
        <w:t xml:space="preserve"> </w:t>
      </w:r>
      <w:r w:rsidR="00D0797B" w:rsidRPr="002E33F4">
        <w:rPr>
          <w:lang w:val="en"/>
        </w:rPr>
        <w:t xml:space="preserve"> inspected</w:t>
      </w:r>
      <w:proofErr w:type="gramEnd"/>
      <w:r w:rsidR="00D0797B" w:rsidRPr="002E33F4">
        <w:rPr>
          <w:lang w:val="en"/>
        </w:rPr>
        <w:t xml:space="preserve"> the operation for compliance with equivalent minimum standards within a year before the Licensing inspection; and</w:t>
      </w:r>
    </w:p>
    <w:p w14:paraId="56F4C93B" w14:textId="1C589B0C" w:rsidR="00D0797B" w:rsidRPr="002E33F4" w:rsidRDefault="001C25CA" w:rsidP="001C25CA">
      <w:pPr>
        <w:pStyle w:val="list1dfps"/>
        <w:rPr>
          <w:lang w:val="en"/>
        </w:rPr>
      </w:pPr>
      <w:r>
        <w:rPr>
          <w:lang w:val="en"/>
        </w:rPr>
        <w:t xml:space="preserve"> </w:t>
      </w:r>
      <w:r w:rsidR="00D0797B" w:rsidRPr="002E33F4">
        <w:rPr>
          <w:lang w:val="en"/>
        </w:rPr>
        <w:t xml:space="preserve"> </w:t>
      </w:r>
      <w:proofErr w:type="gramStart"/>
      <w:r w:rsidR="00D0797B" w:rsidRPr="002E33F4">
        <w:rPr>
          <w:lang w:val="en"/>
        </w:rPr>
        <w:t>•</w:t>
      </w:r>
      <w:r>
        <w:rPr>
          <w:lang w:val="en"/>
        </w:rPr>
        <w:t xml:space="preserve"> </w:t>
      </w:r>
      <w:r w:rsidR="00D0797B" w:rsidRPr="002E33F4">
        <w:rPr>
          <w:lang w:val="en"/>
        </w:rPr>
        <w:t xml:space="preserve"> found</w:t>
      </w:r>
      <w:proofErr w:type="gramEnd"/>
      <w:r w:rsidR="00D0797B" w:rsidRPr="002E33F4">
        <w:rPr>
          <w:lang w:val="en"/>
        </w:rPr>
        <w:t xml:space="preserve"> the operation to be in compliance, or the operation provides documentation showing that it has corrected deficiencies to the satisfaction of the other agency.</w:t>
      </w:r>
    </w:p>
    <w:p w14:paraId="07D8BA19" w14:textId="77777777" w:rsidR="00D0797B" w:rsidRPr="002E33F4" w:rsidRDefault="00D0797B" w:rsidP="003A0F51">
      <w:pPr>
        <w:pStyle w:val="subheading1dfps"/>
        <w:rPr>
          <w:lang w:val="en"/>
        </w:rPr>
      </w:pPr>
      <w:r w:rsidRPr="002E33F4">
        <w:rPr>
          <w:lang w:val="en"/>
        </w:rPr>
        <w:t>Actions Required by Licensing</w:t>
      </w:r>
    </w:p>
    <w:p w14:paraId="20680682" w14:textId="77777777" w:rsidR="00D0797B" w:rsidRPr="002E33F4" w:rsidRDefault="00D0797B" w:rsidP="003A0F51">
      <w:pPr>
        <w:pStyle w:val="bodytextdfps"/>
        <w:rPr>
          <w:lang w:val="en"/>
        </w:rPr>
      </w:pPr>
      <w:r w:rsidRPr="002E33F4">
        <w:rPr>
          <w:lang w:val="en"/>
        </w:rPr>
        <w:t xml:space="preserve">If a state agency other than Licensing finds that an operation is not in compliance with licensing law, administrative rules, or minimum standards and the operation does not correct the deficiencies, </w:t>
      </w:r>
      <w:proofErr w:type="gramStart"/>
      <w:r w:rsidRPr="002E33F4">
        <w:rPr>
          <w:lang w:val="en"/>
        </w:rPr>
        <w:t>Licensing</w:t>
      </w:r>
      <w:proofErr w:type="gramEnd"/>
      <w:r w:rsidRPr="002E33F4">
        <w:rPr>
          <w:lang w:val="en"/>
        </w:rPr>
        <w:t xml:space="preserve"> staff:</w:t>
      </w:r>
    </w:p>
    <w:p w14:paraId="51CE7042" w14:textId="60C6B51C" w:rsidR="00D0797B" w:rsidRPr="002E33F4" w:rsidRDefault="003A0F51" w:rsidP="003A0F51">
      <w:pPr>
        <w:pStyle w:val="list1dfps"/>
        <w:rPr>
          <w:lang w:val="en"/>
        </w:rPr>
      </w:pPr>
      <w:r>
        <w:rPr>
          <w:lang w:val="en"/>
        </w:rPr>
        <w:t xml:space="preserve"> </w:t>
      </w:r>
      <w:r w:rsidR="00D0797B" w:rsidRPr="002E33F4">
        <w:rPr>
          <w:lang w:val="en"/>
        </w:rPr>
        <w:t xml:space="preserve"> </w:t>
      </w:r>
      <w:proofErr w:type="gramStart"/>
      <w:r w:rsidR="00D0797B" w:rsidRPr="002E33F4">
        <w:rPr>
          <w:lang w:val="en"/>
        </w:rPr>
        <w:t>•</w:t>
      </w:r>
      <w:r>
        <w:rPr>
          <w:lang w:val="en"/>
        </w:rPr>
        <w:t xml:space="preserve"> </w:t>
      </w:r>
      <w:r w:rsidR="00D0797B" w:rsidRPr="002E33F4">
        <w:rPr>
          <w:lang w:val="en"/>
        </w:rPr>
        <w:t xml:space="preserve"> evaluate</w:t>
      </w:r>
      <w:proofErr w:type="gramEnd"/>
      <w:r w:rsidR="00D0797B" w:rsidRPr="002E33F4">
        <w:rPr>
          <w:lang w:val="en"/>
        </w:rPr>
        <w:t xml:space="preserve"> the operation’s compliance with applicable DFPS minimum standards to ensure protection of the children;</w:t>
      </w:r>
    </w:p>
    <w:p w14:paraId="77B5754E" w14:textId="4F549326" w:rsidR="00D0797B" w:rsidRPr="002E33F4" w:rsidRDefault="003A0F51" w:rsidP="003A0F51">
      <w:pPr>
        <w:pStyle w:val="list1dfps"/>
        <w:rPr>
          <w:lang w:val="en"/>
        </w:rPr>
      </w:pPr>
      <w:r>
        <w:rPr>
          <w:lang w:val="en"/>
        </w:rPr>
        <w:t xml:space="preserve"> </w:t>
      </w:r>
      <w:r w:rsidR="00D0797B" w:rsidRPr="002E33F4">
        <w:rPr>
          <w:lang w:val="en"/>
        </w:rPr>
        <w:t xml:space="preserve"> </w:t>
      </w:r>
      <w:proofErr w:type="gramStart"/>
      <w:r w:rsidR="00D0797B" w:rsidRPr="002E33F4">
        <w:rPr>
          <w:lang w:val="en"/>
        </w:rPr>
        <w:t>•</w:t>
      </w:r>
      <w:r>
        <w:rPr>
          <w:lang w:val="en"/>
        </w:rPr>
        <w:t xml:space="preserve"> </w:t>
      </w:r>
      <w:r w:rsidR="00D0797B" w:rsidRPr="002E33F4">
        <w:rPr>
          <w:lang w:val="en"/>
        </w:rPr>
        <w:t xml:space="preserve"> document</w:t>
      </w:r>
      <w:proofErr w:type="gramEnd"/>
      <w:r w:rsidR="00D0797B" w:rsidRPr="002E33F4">
        <w:rPr>
          <w:lang w:val="en"/>
        </w:rPr>
        <w:t xml:space="preserve"> any compliance or correction issues; and</w:t>
      </w:r>
    </w:p>
    <w:p w14:paraId="07622FAB" w14:textId="66C3B1D1" w:rsidR="00D0797B" w:rsidRPr="002E33F4" w:rsidRDefault="003A0F51" w:rsidP="003A0F51">
      <w:pPr>
        <w:pStyle w:val="list1dfps"/>
        <w:rPr>
          <w:lang w:val="en"/>
        </w:rPr>
      </w:pPr>
      <w:r>
        <w:rPr>
          <w:lang w:val="en"/>
        </w:rPr>
        <w:t xml:space="preserve"> </w:t>
      </w:r>
      <w:r w:rsidR="00D0797B" w:rsidRPr="002E33F4">
        <w:rPr>
          <w:lang w:val="en"/>
        </w:rPr>
        <w:t xml:space="preserve"> </w:t>
      </w:r>
      <w:proofErr w:type="gramStart"/>
      <w:r w:rsidR="00D0797B" w:rsidRPr="002E33F4">
        <w:rPr>
          <w:lang w:val="en"/>
        </w:rPr>
        <w:t>•</w:t>
      </w:r>
      <w:r>
        <w:rPr>
          <w:lang w:val="en"/>
        </w:rPr>
        <w:t xml:space="preserve"> </w:t>
      </w:r>
      <w:r w:rsidR="00D0797B" w:rsidRPr="002E33F4">
        <w:rPr>
          <w:lang w:val="en"/>
        </w:rPr>
        <w:t xml:space="preserve"> obtain</w:t>
      </w:r>
      <w:proofErr w:type="gramEnd"/>
      <w:r w:rsidR="00D0797B" w:rsidRPr="002E33F4">
        <w:rPr>
          <w:lang w:val="en"/>
        </w:rPr>
        <w:t xml:space="preserve"> a copy of the other agency’s report for the hard copy record, if possible.</w:t>
      </w:r>
    </w:p>
    <w:p w14:paraId="5CCB7030" w14:textId="77777777" w:rsidR="00D0797B" w:rsidRPr="002E33F4" w:rsidRDefault="00D0797B" w:rsidP="001E33BD">
      <w:pPr>
        <w:pStyle w:val="subheading1dfps"/>
        <w:rPr>
          <w:lang w:val="en"/>
        </w:rPr>
      </w:pPr>
      <w:r w:rsidRPr="002E33F4">
        <w:rPr>
          <w:lang w:val="en"/>
        </w:rPr>
        <w:t>In All Cases</w:t>
      </w:r>
    </w:p>
    <w:p w14:paraId="039BBCB4" w14:textId="77777777" w:rsidR="00D0797B" w:rsidRPr="002E33F4" w:rsidRDefault="00D0797B" w:rsidP="001E33BD">
      <w:pPr>
        <w:pStyle w:val="bodytextdfps"/>
        <w:rPr>
          <w:lang w:val="en"/>
        </w:rPr>
      </w:pPr>
      <w:r w:rsidRPr="002E33F4">
        <w:rPr>
          <w:lang w:val="en"/>
        </w:rPr>
        <w:t xml:space="preserve">In all cases, during each inspection of an operation, </w:t>
      </w:r>
      <w:proofErr w:type="gramStart"/>
      <w:r w:rsidRPr="002E33F4">
        <w:rPr>
          <w:lang w:val="en"/>
        </w:rPr>
        <w:t>Licensing</w:t>
      </w:r>
      <w:proofErr w:type="gramEnd"/>
      <w:r w:rsidRPr="002E33F4">
        <w:rPr>
          <w:lang w:val="en"/>
        </w:rPr>
        <w:t xml:space="preserve"> staff:</w:t>
      </w:r>
    </w:p>
    <w:p w14:paraId="08A30203" w14:textId="356D7321" w:rsidR="00D0797B" w:rsidRPr="002E33F4" w:rsidRDefault="001E33BD" w:rsidP="001E33BD">
      <w:pPr>
        <w:pStyle w:val="list1dfps"/>
        <w:rPr>
          <w:lang w:val="en"/>
        </w:rPr>
      </w:pPr>
      <w:r>
        <w:rPr>
          <w:lang w:val="en"/>
        </w:rPr>
        <w:t xml:space="preserve"> </w:t>
      </w:r>
      <w:r w:rsidR="00D0797B" w:rsidRPr="002E33F4">
        <w:rPr>
          <w:lang w:val="en"/>
        </w:rPr>
        <w:t xml:space="preserve"> </w:t>
      </w:r>
      <w:proofErr w:type="gramStart"/>
      <w:r w:rsidR="00D0797B" w:rsidRPr="002E33F4">
        <w:rPr>
          <w:lang w:val="en"/>
        </w:rPr>
        <w:t>•</w:t>
      </w:r>
      <w:r>
        <w:rPr>
          <w:lang w:val="en"/>
        </w:rPr>
        <w:t xml:space="preserve"> </w:t>
      </w:r>
      <w:r w:rsidR="00D0797B" w:rsidRPr="002E33F4">
        <w:rPr>
          <w:lang w:val="en"/>
        </w:rPr>
        <w:t xml:space="preserve"> evaluate</w:t>
      </w:r>
      <w:proofErr w:type="gramEnd"/>
      <w:r w:rsidR="00D0797B" w:rsidRPr="002E33F4">
        <w:rPr>
          <w:lang w:val="en"/>
        </w:rPr>
        <w:t xml:space="preserve"> the operation for obvious fire, sanitation, and safety hazards; and</w:t>
      </w:r>
    </w:p>
    <w:p w14:paraId="7090DE8A" w14:textId="56D8ACB0" w:rsidR="00D0797B" w:rsidRPr="002E33F4" w:rsidRDefault="001E33BD" w:rsidP="001E33BD">
      <w:pPr>
        <w:pStyle w:val="list1dfps"/>
        <w:rPr>
          <w:lang w:val="en"/>
        </w:rPr>
      </w:pPr>
      <w:r>
        <w:rPr>
          <w:lang w:val="en"/>
        </w:rPr>
        <w:t xml:space="preserve"> </w:t>
      </w:r>
      <w:r w:rsidR="00D0797B" w:rsidRPr="002E33F4">
        <w:rPr>
          <w:lang w:val="en"/>
        </w:rPr>
        <w:t xml:space="preserve"> </w:t>
      </w:r>
      <w:proofErr w:type="gramStart"/>
      <w:r w:rsidR="00D0797B" w:rsidRPr="002E33F4">
        <w:rPr>
          <w:lang w:val="en"/>
        </w:rPr>
        <w:t>•</w:t>
      </w:r>
      <w:r>
        <w:rPr>
          <w:lang w:val="en"/>
        </w:rPr>
        <w:t xml:space="preserve"> </w:t>
      </w:r>
      <w:r w:rsidR="00D0797B" w:rsidRPr="002E33F4">
        <w:rPr>
          <w:lang w:val="en"/>
        </w:rPr>
        <w:t xml:space="preserve"> cite</w:t>
      </w:r>
      <w:proofErr w:type="gramEnd"/>
      <w:r w:rsidR="00D0797B" w:rsidRPr="002E33F4">
        <w:rPr>
          <w:lang w:val="en"/>
        </w:rPr>
        <w:t xml:space="preserve"> in CLASS on Form 2936p2a or Form 2936p2b the deficiencies observed.</w:t>
      </w:r>
    </w:p>
    <w:p w14:paraId="00B64FD8" w14:textId="77777777" w:rsidR="00D0797B" w:rsidRPr="002E33F4" w:rsidRDefault="00D0797B" w:rsidP="00044C05">
      <w:pPr>
        <w:pStyle w:val="subheading1dfps"/>
        <w:rPr>
          <w:lang w:val="en"/>
        </w:rPr>
      </w:pPr>
      <w:r w:rsidRPr="009A3CD3">
        <w:rPr>
          <w:highlight w:val="yellow"/>
          <w:lang w:val="en"/>
        </w:rPr>
        <w:t>When Political Subdivisions Inspect Child Day Care Operations</w:t>
      </w:r>
    </w:p>
    <w:p w14:paraId="6D21C0BF" w14:textId="77777777" w:rsidR="00D0797B" w:rsidRPr="002E33F4" w:rsidRDefault="00D0797B" w:rsidP="00E635DC">
      <w:pPr>
        <w:pStyle w:val="bodytextdfps"/>
        <w:rPr>
          <w:lang w:val="en"/>
        </w:rPr>
      </w:pPr>
      <w:r w:rsidRPr="002E33F4">
        <w:rPr>
          <w:lang w:val="en"/>
        </w:rPr>
        <w:t>Licensing staff do not inspect a licensed child-care center or a licensed or registered child-care home for the minimum standards related to fire safety or health practices, when all of the following are true:</w:t>
      </w:r>
    </w:p>
    <w:p w14:paraId="42EC50D4" w14:textId="7B92EA12" w:rsidR="00D0797B" w:rsidRPr="002E33F4" w:rsidRDefault="00E635DC" w:rsidP="00E635DC">
      <w:pPr>
        <w:pStyle w:val="list1dfps"/>
        <w:rPr>
          <w:lang w:val="en"/>
        </w:rPr>
      </w:pPr>
      <w:r>
        <w:rPr>
          <w:lang w:val="en"/>
        </w:rPr>
        <w:t xml:space="preserve">  </w:t>
      </w:r>
      <w:proofErr w:type="gramStart"/>
      <w:r w:rsidR="00D0797B" w:rsidRPr="002E33F4">
        <w:rPr>
          <w:lang w:val="en"/>
        </w:rPr>
        <w:t>a.</w:t>
      </w:r>
      <w:r>
        <w:rPr>
          <w:lang w:val="en"/>
        </w:rPr>
        <w:t xml:space="preserve"> </w:t>
      </w:r>
      <w:r w:rsidR="00D0797B" w:rsidRPr="002E33F4">
        <w:rPr>
          <w:lang w:val="en"/>
        </w:rPr>
        <w:t xml:space="preserve"> The</w:t>
      </w:r>
      <w:proofErr w:type="gramEnd"/>
      <w:r w:rsidR="00D0797B" w:rsidRPr="002E33F4">
        <w:rPr>
          <w:lang w:val="en"/>
        </w:rPr>
        <w:t xml:space="preserve"> operation has been inspected by a political subdivision of the state. (A political subdivision may include any city, county, school district, junior college district, or public health district.)</w:t>
      </w:r>
    </w:p>
    <w:p w14:paraId="7EE5BA8A" w14:textId="0A87B068" w:rsidR="00D0797B" w:rsidRPr="002E33F4" w:rsidRDefault="00E635DC" w:rsidP="00E635DC">
      <w:pPr>
        <w:pStyle w:val="list1dfps"/>
        <w:rPr>
          <w:lang w:val="en"/>
        </w:rPr>
      </w:pPr>
      <w:r>
        <w:rPr>
          <w:lang w:val="en"/>
        </w:rPr>
        <w:t xml:space="preserve">  </w:t>
      </w:r>
      <w:proofErr w:type="gramStart"/>
      <w:r>
        <w:rPr>
          <w:lang w:val="en"/>
        </w:rPr>
        <w:t xml:space="preserve">b. </w:t>
      </w:r>
      <w:r w:rsidR="00D0797B" w:rsidRPr="002E33F4">
        <w:rPr>
          <w:lang w:val="en"/>
        </w:rPr>
        <w:t xml:space="preserve"> The</w:t>
      </w:r>
      <w:proofErr w:type="gramEnd"/>
      <w:r w:rsidR="00D0797B" w:rsidRPr="002E33F4">
        <w:rPr>
          <w:lang w:val="en"/>
        </w:rPr>
        <w:t xml:space="preserve"> operation has documentation from the political subdivision regarding the most recent inspection, and the documentation was provided in the correct format (that is, on the appropriate form, as a letter, or as a checklist)</w:t>
      </w:r>
    </w:p>
    <w:p w14:paraId="4E32450E" w14:textId="0CDBD77D" w:rsidR="00D0797B" w:rsidRPr="002E33F4" w:rsidRDefault="00E635DC" w:rsidP="00E635DC">
      <w:pPr>
        <w:pStyle w:val="list1dfps"/>
        <w:rPr>
          <w:lang w:val="en"/>
        </w:rPr>
      </w:pPr>
      <w:r>
        <w:rPr>
          <w:lang w:val="en"/>
        </w:rPr>
        <w:lastRenderedPageBreak/>
        <w:t xml:space="preserve">  </w:t>
      </w:r>
      <w:proofErr w:type="gramStart"/>
      <w:r w:rsidR="00D0797B" w:rsidRPr="002E33F4">
        <w:rPr>
          <w:lang w:val="en"/>
        </w:rPr>
        <w:t>c.</w:t>
      </w:r>
      <w:r>
        <w:rPr>
          <w:lang w:val="en"/>
        </w:rPr>
        <w:t xml:space="preserve"> </w:t>
      </w:r>
      <w:r w:rsidR="00D0797B" w:rsidRPr="002E33F4">
        <w:rPr>
          <w:lang w:val="en"/>
        </w:rPr>
        <w:t xml:space="preserve"> The</w:t>
      </w:r>
      <w:proofErr w:type="gramEnd"/>
      <w:r w:rsidR="00D0797B" w:rsidRPr="002E33F4">
        <w:rPr>
          <w:lang w:val="en"/>
        </w:rPr>
        <w:t xml:space="preserve"> documentation states that the operation complies with the applicable standards of the political subdivision. </w:t>
      </w:r>
    </w:p>
    <w:p w14:paraId="79900CEA" w14:textId="0AF16268" w:rsidR="00D0797B" w:rsidRPr="002E33F4" w:rsidRDefault="00E635DC" w:rsidP="00E635DC">
      <w:pPr>
        <w:pStyle w:val="list1dfps"/>
        <w:rPr>
          <w:lang w:val="en"/>
        </w:rPr>
      </w:pPr>
      <w:r>
        <w:rPr>
          <w:lang w:val="en"/>
        </w:rPr>
        <w:t xml:space="preserve">  </w:t>
      </w:r>
      <w:proofErr w:type="gramStart"/>
      <w:r w:rsidR="00D0797B" w:rsidRPr="002E33F4">
        <w:rPr>
          <w:lang w:val="en"/>
        </w:rPr>
        <w:t>d.</w:t>
      </w:r>
      <w:r>
        <w:rPr>
          <w:lang w:val="en"/>
        </w:rPr>
        <w:t xml:space="preserve"> </w:t>
      </w:r>
      <w:r w:rsidR="00D0797B" w:rsidRPr="002E33F4">
        <w:rPr>
          <w:lang w:val="en"/>
        </w:rPr>
        <w:t xml:space="preserve"> Licensing</w:t>
      </w:r>
      <w:proofErr w:type="gramEnd"/>
      <w:r w:rsidR="00D0797B" w:rsidRPr="002E33F4">
        <w:rPr>
          <w:lang w:val="en"/>
        </w:rPr>
        <w:t xml:space="preserve"> determines that the operation is complying with any corrective action required by the political subdivision.</w:t>
      </w:r>
    </w:p>
    <w:p w14:paraId="264C5D41" w14:textId="6657EC59" w:rsidR="00D0797B" w:rsidRPr="002E33F4" w:rsidRDefault="00E635DC" w:rsidP="00E635DC">
      <w:pPr>
        <w:pStyle w:val="list1dfps"/>
        <w:rPr>
          <w:lang w:val="en"/>
        </w:rPr>
      </w:pPr>
      <w:r>
        <w:rPr>
          <w:lang w:val="en"/>
        </w:rPr>
        <w:t xml:space="preserve">  </w:t>
      </w:r>
      <w:proofErr w:type="gramStart"/>
      <w:r w:rsidR="00D0797B" w:rsidRPr="002E33F4">
        <w:rPr>
          <w:lang w:val="en"/>
        </w:rPr>
        <w:t>e.</w:t>
      </w:r>
      <w:r>
        <w:rPr>
          <w:lang w:val="en"/>
        </w:rPr>
        <w:t xml:space="preserve"> </w:t>
      </w:r>
      <w:r w:rsidR="00D0797B" w:rsidRPr="002E33F4">
        <w:rPr>
          <w:lang w:val="en"/>
        </w:rPr>
        <w:t xml:space="preserve"> Licensing</w:t>
      </w:r>
      <w:proofErr w:type="gramEnd"/>
      <w:r w:rsidR="00D0797B" w:rsidRPr="002E33F4">
        <w:rPr>
          <w:lang w:val="en"/>
        </w:rPr>
        <w:t xml:space="preserve"> determines that the operation is complying with any restrictions or conditions placed on it by the political subdivision.</w:t>
      </w:r>
    </w:p>
    <w:p w14:paraId="5AA23DFC" w14:textId="633B516A" w:rsidR="00D0797B" w:rsidRPr="001951C4" w:rsidRDefault="00D0797B" w:rsidP="001951C4">
      <w:pPr>
        <w:pStyle w:val="bodytextcitationdfps"/>
      </w:pPr>
      <w:r w:rsidRPr="001951C4">
        <w:t xml:space="preserve">Texas Human Resources Code </w:t>
      </w:r>
      <w:hyperlink r:id="rId38" w:anchor="42.0443" w:history="1">
        <w:r w:rsidRPr="001951C4">
          <w:rPr>
            <w:rStyle w:val="Hyperlink"/>
          </w:rPr>
          <w:t>§42.0443</w:t>
        </w:r>
      </w:hyperlink>
    </w:p>
    <w:p w14:paraId="1D30CF4E" w14:textId="474C2813" w:rsidR="00D0797B" w:rsidRPr="001951C4" w:rsidRDefault="00D0797B" w:rsidP="001951C4">
      <w:pPr>
        <w:pStyle w:val="bodytextcitationdfps"/>
      </w:pPr>
      <w:r w:rsidRPr="001951C4">
        <w:t xml:space="preserve">Civil Practices and Remedies Code </w:t>
      </w:r>
      <w:hyperlink r:id="rId39" w:anchor="101.001" w:history="1">
        <w:r w:rsidRPr="001951C4">
          <w:rPr>
            <w:rStyle w:val="Hyperlink"/>
          </w:rPr>
          <w:t>§101.001(3</w:t>
        </w:r>
        <w:proofErr w:type="gramStart"/>
        <w:r w:rsidRPr="001951C4">
          <w:rPr>
            <w:rStyle w:val="Hyperlink"/>
          </w:rPr>
          <w:t>)(</w:t>
        </w:r>
        <w:proofErr w:type="gramEnd"/>
        <w:r w:rsidRPr="001951C4">
          <w:rPr>
            <w:rStyle w:val="Hyperlink"/>
          </w:rPr>
          <w:t>B)</w:t>
        </w:r>
      </w:hyperlink>
      <w:r w:rsidR="001951C4" w:rsidRPr="001951C4">
        <w:t xml:space="preserve"> </w:t>
      </w:r>
    </w:p>
    <w:p w14:paraId="748DA63E" w14:textId="77777777" w:rsidR="00D0797B" w:rsidRPr="002E33F4" w:rsidRDefault="00D0797B" w:rsidP="00044C05">
      <w:pPr>
        <w:pStyle w:val="subheading1dfps"/>
        <w:rPr>
          <w:lang w:val="en"/>
        </w:rPr>
      </w:pPr>
      <w:r w:rsidRPr="002E33F4">
        <w:rPr>
          <w:lang w:val="en"/>
        </w:rPr>
        <w:t>Required During All Licensing Inspections</w:t>
      </w:r>
    </w:p>
    <w:p w14:paraId="792FA097" w14:textId="77777777" w:rsidR="00D0797B" w:rsidRPr="002E33F4" w:rsidRDefault="00D0797B" w:rsidP="00593E6E">
      <w:pPr>
        <w:pStyle w:val="bodytextdfps"/>
        <w:rPr>
          <w:lang w:val="en"/>
        </w:rPr>
      </w:pPr>
      <w:r w:rsidRPr="002E33F4">
        <w:rPr>
          <w:lang w:val="en"/>
        </w:rPr>
        <w:t xml:space="preserve">During each inspection, </w:t>
      </w:r>
      <w:proofErr w:type="gramStart"/>
      <w:r w:rsidRPr="002E33F4">
        <w:rPr>
          <w:lang w:val="en"/>
        </w:rPr>
        <w:t>Licensing</w:t>
      </w:r>
      <w:proofErr w:type="gramEnd"/>
      <w:r w:rsidRPr="002E33F4">
        <w:rPr>
          <w:lang w:val="en"/>
        </w:rPr>
        <w:t xml:space="preserve"> staff: </w:t>
      </w:r>
    </w:p>
    <w:p w14:paraId="3330BBAA" w14:textId="19C3C860" w:rsidR="00D0797B" w:rsidRPr="002E33F4" w:rsidRDefault="00593E6E" w:rsidP="00593E6E">
      <w:pPr>
        <w:pStyle w:val="list1dfps"/>
        <w:rPr>
          <w:lang w:val="en"/>
        </w:rPr>
      </w:pPr>
      <w:r>
        <w:rPr>
          <w:lang w:val="en"/>
        </w:rPr>
        <w:t xml:space="preserve">  </w:t>
      </w:r>
      <w:proofErr w:type="gramStart"/>
      <w:r w:rsidR="00D0797B" w:rsidRPr="002E33F4">
        <w:rPr>
          <w:lang w:val="en"/>
        </w:rPr>
        <w:t>a.</w:t>
      </w:r>
      <w:r>
        <w:rPr>
          <w:lang w:val="en"/>
        </w:rPr>
        <w:t xml:space="preserve"> </w:t>
      </w:r>
      <w:r w:rsidR="00D0797B" w:rsidRPr="002E33F4">
        <w:rPr>
          <w:lang w:val="en"/>
        </w:rPr>
        <w:t xml:space="preserve"> assess</w:t>
      </w:r>
      <w:proofErr w:type="gramEnd"/>
      <w:r w:rsidR="00D0797B" w:rsidRPr="002E33F4">
        <w:rPr>
          <w:lang w:val="en"/>
        </w:rPr>
        <w:t xml:space="preserve"> obvious risk to children each time children are present in an operation (see </w:t>
      </w:r>
      <w:hyperlink r:id="rId40" w:anchor="LPPH_4150" w:history="1">
        <w:r w:rsidR="00D0797B" w:rsidRPr="00593E6E">
          <w:rPr>
            <w:rStyle w:val="Hyperlink"/>
          </w:rPr>
          <w:t>4150</w:t>
        </w:r>
      </w:hyperlink>
      <w:r w:rsidR="00D0797B" w:rsidRPr="002E33F4">
        <w:rPr>
          <w:lang w:val="en"/>
        </w:rPr>
        <w:t xml:space="preserve"> Conducting the Inspection); </w:t>
      </w:r>
    </w:p>
    <w:p w14:paraId="6F9C3781" w14:textId="64D8B039" w:rsidR="00D0797B" w:rsidRPr="002E33F4" w:rsidRDefault="00593E6E" w:rsidP="00593E6E">
      <w:pPr>
        <w:pStyle w:val="list1dfps"/>
        <w:rPr>
          <w:lang w:val="en"/>
        </w:rPr>
      </w:pPr>
      <w:r>
        <w:rPr>
          <w:lang w:val="en"/>
        </w:rPr>
        <w:t xml:space="preserve">  </w:t>
      </w:r>
      <w:proofErr w:type="gramStart"/>
      <w:r w:rsidR="00D0797B" w:rsidRPr="002E33F4">
        <w:rPr>
          <w:lang w:val="en"/>
        </w:rPr>
        <w:t>b.</w:t>
      </w:r>
      <w:r>
        <w:rPr>
          <w:lang w:val="en"/>
        </w:rPr>
        <w:t xml:space="preserve"> </w:t>
      </w:r>
      <w:r w:rsidR="00D0797B" w:rsidRPr="002E33F4">
        <w:rPr>
          <w:lang w:val="en"/>
        </w:rPr>
        <w:t xml:space="preserve"> cite</w:t>
      </w:r>
      <w:proofErr w:type="gramEnd"/>
      <w:r w:rsidR="00D0797B" w:rsidRPr="002E33F4">
        <w:rPr>
          <w:lang w:val="en"/>
        </w:rPr>
        <w:t xml:space="preserve"> as deficiencies any obvious violations of the minimum standards for fire safety or health practices observed during an inspection; and </w:t>
      </w:r>
    </w:p>
    <w:p w14:paraId="570A4C65" w14:textId="1ED0FBD8" w:rsidR="00D0797B" w:rsidRPr="002E33F4" w:rsidRDefault="00593E6E" w:rsidP="00593E6E">
      <w:pPr>
        <w:pStyle w:val="list1dfps"/>
        <w:rPr>
          <w:lang w:val="en"/>
        </w:rPr>
      </w:pPr>
      <w:r>
        <w:rPr>
          <w:lang w:val="en"/>
        </w:rPr>
        <w:t xml:space="preserve">  </w:t>
      </w:r>
      <w:proofErr w:type="gramStart"/>
      <w:r w:rsidR="00D0797B" w:rsidRPr="002E33F4">
        <w:rPr>
          <w:lang w:val="en"/>
        </w:rPr>
        <w:t>c.</w:t>
      </w:r>
      <w:r>
        <w:rPr>
          <w:lang w:val="en"/>
        </w:rPr>
        <w:t xml:space="preserve"> </w:t>
      </w:r>
      <w:r w:rsidR="00D0797B" w:rsidRPr="002E33F4">
        <w:rPr>
          <w:lang w:val="en"/>
        </w:rPr>
        <w:t xml:space="preserve"> report</w:t>
      </w:r>
      <w:proofErr w:type="gramEnd"/>
      <w:r w:rsidR="00D0797B" w:rsidRPr="002E33F4">
        <w:rPr>
          <w:lang w:val="en"/>
        </w:rPr>
        <w:t xml:space="preserve"> violations to the appropriate political subdivision.</w:t>
      </w:r>
    </w:p>
    <w:p w14:paraId="41219456" w14:textId="77777777" w:rsidR="00D0797B" w:rsidRPr="002E33F4" w:rsidRDefault="00D0797B" w:rsidP="004F2EE0">
      <w:pPr>
        <w:pStyle w:val="violettagdfps"/>
        <w:rPr>
          <w:lang w:val="en"/>
        </w:rPr>
      </w:pPr>
      <w:r w:rsidRPr="002E33F4">
        <w:rPr>
          <w:lang w:val="en"/>
        </w:rPr>
        <w:t>Procedure</w:t>
      </w:r>
    </w:p>
    <w:p w14:paraId="40447252" w14:textId="77777777" w:rsidR="00D0797B" w:rsidRPr="002E33F4" w:rsidRDefault="00D0797B" w:rsidP="004F2EE0">
      <w:pPr>
        <w:pStyle w:val="bodytextdfps"/>
        <w:rPr>
          <w:lang w:val="en"/>
        </w:rPr>
      </w:pPr>
      <w:r w:rsidRPr="002E33F4">
        <w:rPr>
          <w:lang w:val="en"/>
        </w:rPr>
        <w:t>Licensing staff take the following actions during each inspection:</w:t>
      </w:r>
    </w:p>
    <w:p w14:paraId="1CE28DC8" w14:textId="06623906" w:rsidR="00D0797B" w:rsidRPr="002E33F4" w:rsidRDefault="004F2EE0" w:rsidP="004F2EE0">
      <w:pPr>
        <w:pStyle w:val="list1dfps"/>
        <w:rPr>
          <w:lang w:val="en"/>
        </w:rPr>
      </w:pPr>
      <w:r>
        <w:rPr>
          <w:lang w:val="en"/>
        </w:rPr>
        <w:t xml:space="preserve">  </w:t>
      </w:r>
      <w:proofErr w:type="gramStart"/>
      <w:r w:rsidR="00D0797B" w:rsidRPr="002E33F4">
        <w:rPr>
          <w:lang w:val="en"/>
        </w:rPr>
        <w:t>a.</w:t>
      </w:r>
      <w:r>
        <w:rPr>
          <w:lang w:val="en"/>
        </w:rPr>
        <w:t xml:space="preserve"> </w:t>
      </w:r>
      <w:r w:rsidR="00D0797B" w:rsidRPr="002E33F4">
        <w:rPr>
          <w:lang w:val="en"/>
        </w:rPr>
        <w:t xml:space="preserve"> Determine</w:t>
      </w:r>
      <w:proofErr w:type="gramEnd"/>
      <w:r w:rsidR="00D0797B" w:rsidRPr="002E33F4">
        <w:rPr>
          <w:lang w:val="en"/>
        </w:rPr>
        <w:t xml:space="preserve"> whether the operation has complied with the restrictions or conditions placed on it by a political subdivision or has corrected the deficiencies noted by the political subdivision.</w:t>
      </w:r>
    </w:p>
    <w:p w14:paraId="3A65EAE7" w14:textId="38584428" w:rsidR="00D0797B" w:rsidRPr="002E33F4" w:rsidRDefault="004F2EE0" w:rsidP="004F2EE0">
      <w:pPr>
        <w:pStyle w:val="list1dfps"/>
        <w:rPr>
          <w:lang w:val="en"/>
        </w:rPr>
      </w:pPr>
      <w:r>
        <w:rPr>
          <w:lang w:val="en"/>
        </w:rPr>
        <w:t xml:space="preserve">  </w:t>
      </w:r>
      <w:proofErr w:type="gramStart"/>
      <w:r w:rsidR="00D0797B" w:rsidRPr="002E33F4">
        <w:rPr>
          <w:lang w:val="en"/>
        </w:rPr>
        <w:t>b.</w:t>
      </w:r>
      <w:r>
        <w:rPr>
          <w:lang w:val="en"/>
        </w:rPr>
        <w:t xml:space="preserve"> </w:t>
      </w:r>
      <w:r w:rsidR="00D0797B" w:rsidRPr="002E33F4">
        <w:rPr>
          <w:lang w:val="en"/>
        </w:rPr>
        <w:t xml:space="preserve"> Evaluate</w:t>
      </w:r>
      <w:proofErr w:type="gramEnd"/>
      <w:r w:rsidR="00D0797B" w:rsidRPr="002E33F4">
        <w:rPr>
          <w:lang w:val="en"/>
        </w:rPr>
        <w:t xml:space="preserve"> the operation’s compliance with the minimum standards for fire safety or health practices, or both, if the operation:</w:t>
      </w:r>
    </w:p>
    <w:p w14:paraId="72F17110" w14:textId="23D389FF" w:rsidR="00D0797B" w:rsidRPr="002E33F4" w:rsidRDefault="004F2EE0" w:rsidP="004F2EE0">
      <w:pPr>
        <w:pStyle w:val="list2dfps"/>
        <w:rPr>
          <w:lang w:val="en"/>
        </w:rPr>
      </w:pPr>
      <w:r>
        <w:rPr>
          <w:lang w:val="en"/>
        </w:rPr>
        <w:t xml:space="preserve"> </w:t>
      </w:r>
      <w:r w:rsidR="00D0797B" w:rsidRPr="002E33F4">
        <w:rPr>
          <w:lang w:val="en"/>
        </w:rPr>
        <w:t xml:space="preserve"> </w:t>
      </w:r>
      <w:proofErr w:type="gramStart"/>
      <w:r w:rsidR="00D0797B" w:rsidRPr="002E33F4">
        <w:rPr>
          <w:lang w:val="en"/>
        </w:rPr>
        <w:t>•</w:t>
      </w:r>
      <w:r>
        <w:rPr>
          <w:lang w:val="en"/>
        </w:rPr>
        <w:t xml:space="preserve"> </w:t>
      </w:r>
      <w:r w:rsidR="00D0797B" w:rsidRPr="002E33F4">
        <w:rPr>
          <w:lang w:val="en"/>
        </w:rPr>
        <w:t xml:space="preserve"> does</w:t>
      </w:r>
      <w:proofErr w:type="gramEnd"/>
      <w:r w:rsidR="00D0797B" w:rsidRPr="002E33F4">
        <w:rPr>
          <w:lang w:val="en"/>
        </w:rPr>
        <w:t xml:space="preserve"> not have documentation from the applicable political subdivision confirming that an inspection was conducted within the required timeframe;</w:t>
      </w:r>
    </w:p>
    <w:p w14:paraId="338B6827" w14:textId="7FA61EA6" w:rsidR="00D0797B" w:rsidRPr="002E33F4" w:rsidRDefault="004F2EE0" w:rsidP="004F2EE0">
      <w:pPr>
        <w:pStyle w:val="list2dfps"/>
        <w:rPr>
          <w:lang w:val="en"/>
        </w:rPr>
      </w:pPr>
      <w:r>
        <w:rPr>
          <w:lang w:val="en"/>
        </w:rPr>
        <w:t xml:space="preserve"> </w:t>
      </w:r>
      <w:r w:rsidR="00D0797B" w:rsidRPr="002E33F4">
        <w:rPr>
          <w:lang w:val="en"/>
        </w:rPr>
        <w:t xml:space="preserve"> </w:t>
      </w:r>
      <w:proofErr w:type="gramStart"/>
      <w:r w:rsidR="00D0797B" w:rsidRPr="002E33F4">
        <w:rPr>
          <w:lang w:val="en"/>
        </w:rPr>
        <w:t>•</w:t>
      </w:r>
      <w:r>
        <w:rPr>
          <w:lang w:val="en"/>
        </w:rPr>
        <w:t xml:space="preserve"> </w:t>
      </w:r>
      <w:r w:rsidR="00D0797B" w:rsidRPr="002E33F4">
        <w:rPr>
          <w:lang w:val="en"/>
        </w:rPr>
        <w:t xml:space="preserve"> has</w:t>
      </w:r>
      <w:proofErr w:type="gramEnd"/>
      <w:r w:rsidR="00D0797B" w:rsidRPr="002E33F4">
        <w:rPr>
          <w:lang w:val="en"/>
        </w:rPr>
        <w:t xml:space="preserve"> not corrected the deficiencies cited by the applicable political subdivision on the inspection documentation; or </w:t>
      </w:r>
    </w:p>
    <w:p w14:paraId="06276508" w14:textId="01C4B189" w:rsidR="00D0797B" w:rsidRPr="002E33F4" w:rsidRDefault="004F2EE0" w:rsidP="004F2EE0">
      <w:pPr>
        <w:pStyle w:val="list2dfps"/>
        <w:rPr>
          <w:lang w:val="en"/>
        </w:rPr>
      </w:pPr>
      <w:r>
        <w:rPr>
          <w:lang w:val="en"/>
        </w:rPr>
        <w:t xml:space="preserve"> </w:t>
      </w:r>
      <w:r w:rsidR="00D0797B" w:rsidRPr="002E33F4">
        <w:rPr>
          <w:lang w:val="en"/>
        </w:rPr>
        <w:t xml:space="preserve"> </w:t>
      </w:r>
      <w:proofErr w:type="gramStart"/>
      <w:r w:rsidR="00D0797B" w:rsidRPr="002E33F4">
        <w:rPr>
          <w:lang w:val="en"/>
        </w:rPr>
        <w:t>•</w:t>
      </w:r>
      <w:r>
        <w:rPr>
          <w:lang w:val="en"/>
        </w:rPr>
        <w:t xml:space="preserve"> </w:t>
      </w:r>
      <w:r w:rsidR="00D0797B" w:rsidRPr="002E33F4">
        <w:rPr>
          <w:lang w:val="en"/>
        </w:rPr>
        <w:t xml:space="preserve"> has</w:t>
      </w:r>
      <w:proofErr w:type="gramEnd"/>
      <w:r w:rsidR="00D0797B" w:rsidRPr="002E33F4">
        <w:rPr>
          <w:lang w:val="en"/>
        </w:rPr>
        <w:t xml:space="preserve"> not complied with the restrictions or conditions required by the applicable political subdivision as a result of the inspection.</w:t>
      </w:r>
    </w:p>
    <w:p w14:paraId="305B949C" w14:textId="4E2B490C" w:rsidR="00D0797B" w:rsidRPr="002E33F4" w:rsidRDefault="004F2EE0" w:rsidP="004F2EE0">
      <w:pPr>
        <w:pStyle w:val="list1dfps"/>
        <w:rPr>
          <w:lang w:val="en"/>
        </w:rPr>
      </w:pPr>
      <w:r>
        <w:rPr>
          <w:lang w:val="en"/>
        </w:rPr>
        <w:t xml:space="preserve">  </w:t>
      </w:r>
      <w:proofErr w:type="gramStart"/>
      <w:r>
        <w:rPr>
          <w:lang w:val="en"/>
        </w:rPr>
        <w:t xml:space="preserve">c. </w:t>
      </w:r>
      <w:r w:rsidR="00D0797B" w:rsidRPr="002E33F4">
        <w:rPr>
          <w:lang w:val="en"/>
        </w:rPr>
        <w:t xml:space="preserve"> Notify</w:t>
      </w:r>
      <w:proofErr w:type="gramEnd"/>
      <w:r w:rsidR="00D0797B" w:rsidRPr="002E33F4">
        <w:rPr>
          <w:lang w:val="en"/>
        </w:rPr>
        <w:t xml:space="preserve"> the political subdivision about any deficiency observed.</w:t>
      </w:r>
    </w:p>
    <w:p w14:paraId="4461010F" w14:textId="539ADC34" w:rsidR="00D0797B" w:rsidRPr="002E33F4" w:rsidRDefault="004F2EE0" w:rsidP="004F2EE0">
      <w:pPr>
        <w:pStyle w:val="list1dfps"/>
        <w:rPr>
          <w:lang w:val="en"/>
        </w:rPr>
      </w:pPr>
      <w:r>
        <w:rPr>
          <w:lang w:val="en"/>
        </w:rPr>
        <w:t xml:space="preserve">  </w:t>
      </w:r>
      <w:proofErr w:type="gramStart"/>
      <w:r w:rsidR="00D0797B" w:rsidRPr="002E33F4">
        <w:rPr>
          <w:lang w:val="en"/>
        </w:rPr>
        <w:t>d.</w:t>
      </w:r>
      <w:r>
        <w:rPr>
          <w:lang w:val="en"/>
        </w:rPr>
        <w:t xml:space="preserve">  </w:t>
      </w:r>
      <w:r w:rsidR="00D0797B" w:rsidRPr="002E33F4">
        <w:rPr>
          <w:lang w:val="en"/>
        </w:rPr>
        <w:t>Document</w:t>
      </w:r>
      <w:proofErr w:type="gramEnd"/>
      <w:r w:rsidR="00D0797B" w:rsidRPr="002E33F4">
        <w:rPr>
          <w:lang w:val="en"/>
        </w:rPr>
        <w:t xml:space="preserve"> all actions in the CLASS system and make appropriate notations on CLASS Form 2936 Child-Care Facility Inspection.</w:t>
      </w:r>
    </w:p>
    <w:p w14:paraId="587274DD" w14:textId="77777777" w:rsidR="00D0797B" w:rsidRPr="002E33F4" w:rsidRDefault="00D0797B" w:rsidP="008A3124">
      <w:pPr>
        <w:pStyle w:val="subheading1dfps"/>
        <w:rPr>
          <w:lang w:val="en"/>
        </w:rPr>
      </w:pPr>
      <w:r w:rsidRPr="002E33F4">
        <w:rPr>
          <w:lang w:val="en"/>
        </w:rPr>
        <w:t xml:space="preserve">When Not to Evaluate for Compliance </w:t>
      </w:r>
      <w:proofErr w:type="gramStart"/>
      <w:r w:rsidRPr="002E33F4">
        <w:rPr>
          <w:lang w:val="en"/>
        </w:rPr>
        <w:t>With</w:t>
      </w:r>
      <w:proofErr w:type="gramEnd"/>
      <w:r w:rsidRPr="002E33F4">
        <w:rPr>
          <w:lang w:val="en"/>
        </w:rPr>
        <w:t xml:space="preserve"> Fire and Health Standards</w:t>
      </w:r>
    </w:p>
    <w:p w14:paraId="39FA2903" w14:textId="77777777" w:rsidR="00D0797B" w:rsidRPr="002E33F4" w:rsidRDefault="00D0797B" w:rsidP="008A3124">
      <w:pPr>
        <w:pStyle w:val="subheading2dfps"/>
        <w:rPr>
          <w:lang w:val="en"/>
        </w:rPr>
      </w:pPr>
      <w:r w:rsidRPr="002E33F4">
        <w:rPr>
          <w:lang w:val="en"/>
        </w:rPr>
        <w:t>Licensed Centers</w:t>
      </w:r>
    </w:p>
    <w:p w14:paraId="4D04330D" w14:textId="77777777" w:rsidR="00D0797B" w:rsidRPr="002E33F4" w:rsidRDefault="00D0797B" w:rsidP="008A3124">
      <w:pPr>
        <w:pStyle w:val="bodytextdfps"/>
        <w:rPr>
          <w:lang w:val="en"/>
        </w:rPr>
      </w:pPr>
      <w:r w:rsidRPr="002E33F4">
        <w:rPr>
          <w:lang w:val="en"/>
        </w:rPr>
        <w:t xml:space="preserve">Licensing staff do not inspect licensed centers for compliance with the minimum standards related to fire safety or health practices if: </w:t>
      </w:r>
    </w:p>
    <w:p w14:paraId="35276732" w14:textId="39748F4B" w:rsidR="00D0797B" w:rsidRPr="002E33F4" w:rsidRDefault="008A3124" w:rsidP="008A3124">
      <w:pPr>
        <w:pStyle w:val="list1dfps"/>
        <w:rPr>
          <w:lang w:val="en"/>
        </w:rPr>
      </w:pPr>
      <w:r>
        <w:rPr>
          <w:lang w:val="en"/>
        </w:rPr>
        <w:t xml:space="preserve"> </w:t>
      </w:r>
      <w:r w:rsidR="00D0797B" w:rsidRPr="002E33F4">
        <w:rPr>
          <w:lang w:val="en"/>
        </w:rPr>
        <w:t xml:space="preserve"> </w:t>
      </w:r>
      <w:proofErr w:type="gramStart"/>
      <w:r w:rsidR="00D0797B" w:rsidRPr="002E33F4">
        <w:rPr>
          <w:lang w:val="en"/>
        </w:rPr>
        <w:t>•</w:t>
      </w:r>
      <w:r>
        <w:rPr>
          <w:lang w:val="en"/>
        </w:rPr>
        <w:t xml:space="preserve"> </w:t>
      </w:r>
      <w:r w:rsidR="00D0797B" w:rsidRPr="002E33F4">
        <w:rPr>
          <w:lang w:val="en"/>
        </w:rPr>
        <w:t xml:space="preserve"> the</w:t>
      </w:r>
      <w:proofErr w:type="gramEnd"/>
      <w:r w:rsidR="00D0797B" w:rsidRPr="002E33F4">
        <w:rPr>
          <w:lang w:val="en"/>
        </w:rPr>
        <w:t xml:space="preserve"> operation was inspected by the relevant political subdivision within the timeframe outlined in minimum standards; and </w:t>
      </w:r>
    </w:p>
    <w:p w14:paraId="43AEAB1A" w14:textId="2D387245" w:rsidR="00D0797B" w:rsidRPr="002E33F4" w:rsidRDefault="008A3124" w:rsidP="008A3124">
      <w:pPr>
        <w:pStyle w:val="list1dfps"/>
        <w:spacing w:after="120"/>
        <w:rPr>
          <w:lang w:val="en"/>
        </w:rPr>
      </w:pPr>
      <w:r>
        <w:rPr>
          <w:lang w:val="en"/>
        </w:rPr>
        <w:t xml:space="preserve"> </w:t>
      </w:r>
      <w:r w:rsidR="00D0797B" w:rsidRPr="002E33F4">
        <w:rPr>
          <w:lang w:val="en"/>
        </w:rPr>
        <w:t xml:space="preserve"> </w:t>
      </w:r>
      <w:proofErr w:type="gramStart"/>
      <w:r w:rsidR="00D0797B" w:rsidRPr="002E33F4">
        <w:rPr>
          <w:lang w:val="en"/>
        </w:rPr>
        <w:t>•</w:t>
      </w:r>
      <w:r>
        <w:rPr>
          <w:lang w:val="en"/>
        </w:rPr>
        <w:t xml:space="preserve"> </w:t>
      </w:r>
      <w:r w:rsidR="00D0797B" w:rsidRPr="002E33F4">
        <w:rPr>
          <w:lang w:val="en"/>
        </w:rPr>
        <w:t xml:space="preserve"> no</w:t>
      </w:r>
      <w:proofErr w:type="gramEnd"/>
      <w:r w:rsidR="00D0797B" w:rsidRPr="002E33F4">
        <w:rPr>
          <w:lang w:val="en"/>
        </w:rPr>
        <w:t xml:space="preserve"> deficiencies were cited during that inspection, as explained below.</w:t>
      </w:r>
    </w:p>
    <w:tbl>
      <w:tblPr>
        <w:tblW w:w="4000" w:type="pct"/>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547"/>
        <w:gridCol w:w="4216"/>
      </w:tblGrid>
      <w:tr w:rsidR="00D0797B" w:rsidRPr="002E33F4" w14:paraId="5AAAE1F0" w14:textId="77777777" w:rsidTr="00ED338B">
        <w:trPr>
          <w:tblHeader/>
        </w:trPr>
        <w:tc>
          <w:tcPr>
            <w:tcW w:w="0" w:type="auto"/>
            <w:shd w:val="clear" w:color="auto" w:fill="auto"/>
            <w:tcMar>
              <w:top w:w="60" w:type="dxa"/>
              <w:left w:w="120" w:type="dxa"/>
              <w:bottom w:w="60" w:type="dxa"/>
              <w:right w:w="120" w:type="dxa"/>
            </w:tcMar>
            <w:vAlign w:val="bottom"/>
            <w:hideMark/>
          </w:tcPr>
          <w:p w14:paraId="1EE6D84B" w14:textId="77777777" w:rsidR="00D0797B" w:rsidRPr="002E33F4" w:rsidRDefault="00D0797B" w:rsidP="008A3124">
            <w:pPr>
              <w:pStyle w:val="tableheadingdfps"/>
            </w:pPr>
            <w:r w:rsidRPr="002E33F4">
              <w:lastRenderedPageBreak/>
              <w:t>If …</w:t>
            </w:r>
          </w:p>
        </w:tc>
        <w:tc>
          <w:tcPr>
            <w:tcW w:w="0" w:type="auto"/>
            <w:shd w:val="clear" w:color="auto" w:fill="auto"/>
            <w:tcMar>
              <w:top w:w="60" w:type="dxa"/>
              <w:left w:w="120" w:type="dxa"/>
              <w:bottom w:w="60" w:type="dxa"/>
              <w:right w:w="120" w:type="dxa"/>
            </w:tcMar>
            <w:vAlign w:val="bottom"/>
            <w:hideMark/>
          </w:tcPr>
          <w:p w14:paraId="1904728A" w14:textId="77777777" w:rsidR="00D0797B" w:rsidRPr="002E33F4" w:rsidRDefault="00D0797B" w:rsidP="008A3124">
            <w:pPr>
              <w:pStyle w:val="tableheadingdfps"/>
            </w:pPr>
            <w:r w:rsidRPr="002E33F4">
              <w:t xml:space="preserve">then … </w:t>
            </w:r>
          </w:p>
        </w:tc>
      </w:tr>
      <w:tr w:rsidR="00D0797B" w:rsidRPr="002E33F4" w14:paraId="0218A64B" w14:textId="77777777" w:rsidTr="00ED338B">
        <w:tc>
          <w:tcPr>
            <w:tcW w:w="0" w:type="auto"/>
            <w:shd w:val="clear" w:color="auto" w:fill="auto"/>
            <w:tcMar>
              <w:top w:w="60" w:type="dxa"/>
              <w:left w:w="120" w:type="dxa"/>
              <w:bottom w:w="60" w:type="dxa"/>
              <w:right w:w="120" w:type="dxa"/>
            </w:tcMar>
            <w:hideMark/>
          </w:tcPr>
          <w:p w14:paraId="68AA8ACD" w14:textId="77777777" w:rsidR="00D0797B" w:rsidRPr="002E33F4" w:rsidRDefault="00D0797B" w:rsidP="008A3124">
            <w:pPr>
              <w:pStyle w:val="tabletextdfps"/>
            </w:pPr>
            <w:r w:rsidRPr="002E33F4">
              <w:t>a licensed child-care center has documentation showing that the political subdivision:</w:t>
            </w:r>
          </w:p>
          <w:p w14:paraId="719BD9C6" w14:textId="58F1E53D" w:rsidR="00D0797B" w:rsidRPr="002E33F4" w:rsidRDefault="008A3124" w:rsidP="008A3124">
            <w:pPr>
              <w:pStyle w:val="tablelist1dfps"/>
            </w:pPr>
            <w:r>
              <w:t xml:space="preserve"> </w:t>
            </w:r>
            <w:r w:rsidR="00D0797B" w:rsidRPr="002E33F4">
              <w:t xml:space="preserve"> •</w:t>
            </w:r>
            <w:r>
              <w:t xml:space="preserve"> </w:t>
            </w:r>
            <w:r w:rsidR="00D0797B" w:rsidRPr="002E33F4">
              <w:t xml:space="preserve"> conducted a fire inspection within the timeframe outlined in the minimum standards; and</w:t>
            </w:r>
          </w:p>
          <w:p w14:paraId="02FE7213" w14:textId="67C7FDD8" w:rsidR="00D0797B" w:rsidRPr="002E33F4" w:rsidRDefault="008A3124" w:rsidP="008A3124">
            <w:pPr>
              <w:pStyle w:val="tablelist1dfps"/>
            </w:pPr>
            <w:r>
              <w:t xml:space="preserve"> </w:t>
            </w:r>
            <w:r w:rsidR="00D0797B" w:rsidRPr="002E33F4">
              <w:t xml:space="preserve"> •</w:t>
            </w:r>
            <w:r>
              <w:t xml:space="preserve"> </w:t>
            </w:r>
            <w:r w:rsidR="00D0797B" w:rsidRPr="002E33F4">
              <w:t xml:space="preserve"> did not cite any deficiencies …</w:t>
            </w:r>
          </w:p>
        </w:tc>
        <w:tc>
          <w:tcPr>
            <w:tcW w:w="0" w:type="auto"/>
            <w:shd w:val="clear" w:color="auto" w:fill="auto"/>
            <w:tcMar>
              <w:top w:w="60" w:type="dxa"/>
              <w:left w:w="120" w:type="dxa"/>
              <w:bottom w:w="60" w:type="dxa"/>
              <w:right w:w="120" w:type="dxa"/>
            </w:tcMar>
            <w:hideMark/>
          </w:tcPr>
          <w:p w14:paraId="766B012A" w14:textId="432FD53E" w:rsidR="00D0797B" w:rsidRPr="004E4AFE" w:rsidRDefault="00D0797B" w:rsidP="004E4AFE">
            <w:pPr>
              <w:pStyle w:val="tabletextdfps"/>
            </w:pPr>
            <w:r w:rsidRPr="004E4AFE">
              <w:t xml:space="preserve">Licensing does not evaluate the center for compliance with minimum standards </w:t>
            </w:r>
            <w:hyperlink r:id="rId41" w:history="1">
              <w:r w:rsidRPr="004E4AFE">
                <w:rPr>
                  <w:rStyle w:val="Hyperlink"/>
                </w:rPr>
                <w:t>§§746.801(13)</w:t>
              </w:r>
            </w:hyperlink>
            <w:r w:rsidRPr="004E4AFE">
              <w:t xml:space="preserve">, </w:t>
            </w:r>
            <w:hyperlink r:id="rId42" w:history="1">
              <w:r w:rsidRPr="004E4AFE">
                <w:rPr>
                  <w:rStyle w:val="Hyperlink"/>
                </w:rPr>
                <w:t>746.5101 – 746.5105</w:t>
              </w:r>
            </w:hyperlink>
            <w:r w:rsidRPr="004E4AFE">
              <w:t>,</w:t>
            </w:r>
            <w:r w:rsidR="004E4AFE">
              <w:t xml:space="preserve"> </w:t>
            </w:r>
            <w:r w:rsidRPr="004E4AFE">
              <w:t xml:space="preserve">and </w:t>
            </w:r>
            <w:hyperlink r:id="rId43" w:history="1">
              <w:r w:rsidRPr="004E4AFE">
                <w:rPr>
                  <w:rStyle w:val="Hyperlink"/>
                </w:rPr>
                <w:t>746.5205 – 5501</w:t>
              </w:r>
            </w:hyperlink>
            <w:r w:rsidRPr="004E4AFE">
              <w:t>.</w:t>
            </w:r>
          </w:p>
        </w:tc>
      </w:tr>
      <w:tr w:rsidR="00D0797B" w:rsidRPr="002E33F4" w14:paraId="56B0A6C1" w14:textId="77777777" w:rsidTr="00ED338B">
        <w:tc>
          <w:tcPr>
            <w:tcW w:w="0" w:type="auto"/>
            <w:shd w:val="clear" w:color="auto" w:fill="auto"/>
            <w:tcMar>
              <w:top w:w="60" w:type="dxa"/>
              <w:left w:w="120" w:type="dxa"/>
              <w:bottom w:w="60" w:type="dxa"/>
              <w:right w:w="120" w:type="dxa"/>
            </w:tcMar>
            <w:hideMark/>
          </w:tcPr>
          <w:p w14:paraId="06B0435F" w14:textId="77777777" w:rsidR="00D0797B" w:rsidRPr="002E33F4" w:rsidRDefault="00D0797B" w:rsidP="006D5D6C">
            <w:pPr>
              <w:pStyle w:val="tabletextdfps"/>
            </w:pPr>
            <w:r w:rsidRPr="002E33F4">
              <w:t>a licensed child-care center has documentation showing that the political subdivision:</w:t>
            </w:r>
          </w:p>
          <w:p w14:paraId="331548DD" w14:textId="589BF183" w:rsidR="00D0797B" w:rsidRPr="002E33F4" w:rsidRDefault="006D5D6C" w:rsidP="006D5D6C">
            <w:pPr>
              <w:pStyle w:val="tablelist1dfps"/>
            </w:pPr>
            <w:r>
              <w:t xml:space="preserve"> </w:t>
            </w:r>
            <w:r w:rsidR="00D0797B" w:rsidRPr="002E33F4">
              <w:t xml:space="preserve"> •</w:t>
            </w:r>
            <w:r>
              <w:t xml:space="preserve"> </w:t>
            </w:r>
            <w:r w:rsidR="00D0797B" w:rsidRPr="002E33F4">
              <w:t xml:space="preserve"> conducted a health inspection within the timeframe outlined in the minimum standards; and</w:t>
            </w:r>
          </w:p>
          <w:p w14:paraId="52991D57" w14:textId="4FC393FB" w:rsidR="00D0797B" w:rsidRPr="002E33F4" w:rsidRDefault="006D5D6C" w:rsidP="006D5D6C">
            <w:pPr>
              <w:pStyle w:val="tablelist1dfps"/>
            </w:pPr>
            <w:r>
              <w:t xml:space="preserve"> </w:t>
            </w:r>
            <w:r w:rsidR="00D0797B" w:rsidRPr="002E33F4">
              <w:t xml:space="preserve"> •</w:t>
            </w:r>
            <w:r>
              <w:t xml:space="preserve"> </w:t>
            </w:r>
            <w:r w:rsidR="00D0797B" w:rsidRPr="002E33F4">
              <w:t xml:space="preserve"> did not cite any deficiencies …</w:t>
            </w:r>
          </w:p>
        </w:tc>
        <w:tc>
          <w:tcPr>
            <w:tcW w:w="0" w:type="auto"/>
            <w:shd w:val="clear" w:color="auto" w:fill="auto"/>
            <w:tcMar>
              <w:top w:w="60" w:type="dxa"/>
              <w:left w:w="120" w:type="dxa"/>
              <w:bottom w:w="60" w:type="dxa"/>
              <w:right w:w="120" w:type="dxa"/>
            </w:tcMar>
            <w:hideMark/>
          </w:tcPr>
          <w:p w14:paraId="5707861B" w14:textId="74422E93" w:rsidR="00D0797B" w:rsidRPr="002C2218" w:rsidRDefault="00D0797B" w:rsidP="002C2218">
            <w:pPr>
              <w:pStyle w:val="tabletextdfps"/>
            </w:pPr>
            <w:r w:rsidRPr="002C2218">
              <w:t xml:space="preserve">Licensing does not evaluate the center for compliance with minimum standards </w:t>
            </w:r>
            <w:hyperlink r:id="rId44" w:history="1">
              <w:r w:rsidRPr="002C2218">
                <w:rPr>
                  <w:rStyle w:val="Hyperlink"/>
                </w:rPr>
                <w:t>§§746.3401 – 746.3433</w:t>
              </w:r>
            </w:hyperlink>
            <w:r w:rsidRPr="002C2218">
              <w:t>.</w:t>
            </w:r>
          </w:p>
        </w:tc>
      </w:tr>
      <w:tr w:rsidR="00D0797B" w:rsidRPr="002E33F4" w14:paraId="69F349D4" w14:textId="77777777" w:rsidTr="00ED338B">
        <w:tc>
          <w:tcPr>
            <w:tcW w:w="0" w:type="auto"/>
            <w:shd w:val="clear" w:color="auto" w:fill="auto"/>
            <w:tcMar>
              <w:top w:w="60" w:type="dxa"/>
              <w:left w:w="120" w:type="dxa"/>
              <w:bottom w:w="60" w:type="dxa"/>
              <w:right w:w="120" w:type="dxa"/>
            </w:tcMar>
            <w:hideMark/>
          </w:tcPr>
          <w:p w14:paraId="51FA17FF" w14:textId="77777777" w:rsidR="00D0797B" w:rsidRPr="002E33F4" w:rsidRDefault="00D0797B" w:rsidP="008D4D37">
            <w:pPr>
              <w:pStyle w:val="tabletextdfps"/>
            </w:pPr>
            <w:r w:rsidRPr="002E33F4">
              <w:t>a school-age program or a before or after-school program has documentation showing that the political subdivision:</w:t>
            </w:r>
          </w:p>
          <w:p w14:paraId="02778255" w14:textId="2A4469A8" w:rsidR="00D0797B" w:rsidRPr="002E33F4" w:rsidRDefault="00E87FDD" w:rsidP="00E87FDD">
            <w:pPr>
              <w:pStyle w:val="tablelist1dfps"/>
            </w:pPr>
            <w:r>
              <w:t xml:space="preserve"> </w:t>
            </w:r>
            <w:r w:rsidR="00D0797B" w:rsidRPr="002E33F4">
              <w:t xml:space="preserve"> •</w:t>
            </w:r>
            <w:r>
              <w:t xml:space="preserve"> </w:t>
            </w:r>
            <w:r w:rsidR="00D0797B" w:rsidRPr="002E33F4">
              <w:t xml:space="preserve"> conducted a fire inspection within the timeframe outlined in the minimum standards; and</w:t>
            </w:r>
          </w:p>
          <w:p w14:paraId="3DCFB18C" w14:textId="5A25F830" w:rsidR="00D0797B" w:rsidRPr="002E33F4" w:rsidRDefault="00E87FDD" w:rsidP="00E87FDD">
            <w:pPr>
              <w:pStyle w:val="tablelist1dfps"/>
            </w:pPr>
            <w:r>
              <w:t xml:space="preserve"> </w:t>
            </w:r>
            <w:r w:rsidR="00D0797B" w:rsidRPr="002E33F4">
              <w:t xml:space="preserve"> •</w:t>
            </w:r>
            <w:r>
              <w:t xml:space="preserve"> </w:t>
            </w:r>
            <w:r w:rsidR="00D0797B" w:rsidRPr="002E33F4">
              <w:t xml:space="preserve"> did not cite any deficiencies …</w:t>
            </w:r>
          </w:p>
        </w:tc>
        <w:tc>
          <w:tcPr>
            <w:tcW w:w="0" w:type="auto"/>
            <w:shd w:val="clear" w:color="auto" w:fill="auto"/>
            <w:tcMar>
              <w:top w:w="60" w:type="dxa"/>
              <w:left w:w="120" w:type="dxa"/>
              <w:bottom w:w="60" w:type="dxa"/>
              <w:right w:w="120" w:type="dxa"/>
            </w:tcMar>
            <w:hideMark/>
          </w:tcPr>
          <w:p w14:paraId="63DB2A51" w14:textId="3159450B" w:rsidR="00D0797B" w:rsidRPr="00B270EE" w:rsidRDefault="00D0797B" w:rsidP="00B270EE">
            <w:pPr>
              <w:pStyle w:val="tabletextdfps"/>
            </w:pPr>
            <w:r w:rsidRPr="00B270EE">
              <w:t xml:space="preserve">Licensing does not evaluate the program for compliance with minimum standards </w:t>
            </w:r>
            <w:hyperlink r:id="rId45" w:history="1">
              <w:r w:rsidRPr="00B270EE">
                <w:rPr>
                  <w:rStyle w:val="Hyperlink"/>
                </w:rPr>
                <w:t>§§744.801(12)</w:t>
              </w:r>
            </w:hyperlink>
            <w:r w:rsidRPr="00B270EE">
              <w:t xml:space="preserve">, </w:t>
            </w:r>
            <w:hyperlink r:id="rId46" w:history="1">
              <w:r w:rsidRPr="00B270EE">
                <w:rPr>
                  <w:rStyle w:val="Hyperlink"/>
                </w:rPr>
                <w:t>744.3501 – 744.3505</w:t>
              </w:r>
            </w:hyperlink>
            <w:r w:rsidRPr="00B270EE">
              <w:t xml:space="preserve">, and </w:t>
            </w:r>
            <w:hyperlink r:id="rId47" w:history="1">
              <w:r w:rsidRPr="00B270EE">
                <w:rPr>
                  <w:rStyle w:val="Hyperlink"/>
                </w:rPr>
                <w:t>744.3559 – 744.3701</w:t>
              </w:r>
            </w:hyperlink>
            <w:r w:rsidRPr="00B270EE">
              <w:t>.</w:t>
            </w:r>
          </w:p>
        </w:tc>
      </w:tr>
      <w:tr w:rsidR="00D0797B" w:rsidRPr="002E33F4" w14:paraId="3A8E50C4" w14:textId="77777777" w:rsidTr="00ED338B">
        <w:tc>
          <w:tcPr>
            <w:tcW w:w="0" w:type="auto"/>
            <w:shd w:val="clear" w:color="auto" w:fill="auto"/>
            <w:tcMar>
              <w:top w:w="60" w:type="dxa"/>
              <w:left w:w="120" w:type="dxa"/>
              <w:bottom w:w="60" w:type="dxa"/>
              <w:right w:w="120" w:type="dxa"/>
            </w:tcMar>
            <w:hideMark/>
          </w:tcPr>
          <w:p w14:paraId="35643324" w14:textId="77777777" w:rsidR="00D0797B" w:rsidRPr="002E33F4" w:rsidRDefault="00D0797B" w:rsidP="00207DD6">
            <w:pPr>
              <w:pStyle w:val="tabletextdfps"/>
            </w:pPr>
            <w:r w:rsidRPr="002E33F4">
              <w:t>a school-age program or a before or after-school program has documentation showing that the political subdivision:</w:t>
            </w:r>
          </w:p>
          <w:p w14:paraId="600ABFD9" w14:textId="7FA3BC85" w:rsidR="00D0797B" w:rsidRPr="002E33F4" w:rsidRDefault="00207DD6" w:rsidP="00207DD6">
            <w:pPr>
              <w:pStyle w:val="tablelist1dfps"/>
            </w:pPr>
            <w:r>
              <w:t xml:space="preserve"> </w:t>
            </w:r>
            <w:r w:rsidR="00D0797B" w:rsidRPr="002E33F4">
              <w:t xml:space="preserve"> •</w:t>
            </w:r>
            <w:r>
              <w:t xml:space="preserve"> </w:t>
            </w:r>
            <w:r w:rsidR="00D0797B" w:rsidRPr="002E33F4">
              <w:t xml:space="preserve"> conducted a health inspection within the timeframe outlined in the minimum standards; and</w:t>
            </w:r>
          </w:p>
          <w:p w14:paraId="176EC485" w14:textId="538D1D44" w:rsidR="00D0797B" w:rsidRPr="002E33F4" w:rsidRDefault="00207DD6" w:rsidP="00207DD6">
            <w:pPr>
              <w:pStyle w:val="tablelist1dfps"/>
            </w:pPr>
            <w:r>
              <w:t xml:space="preserve"> </w:t>
            </w:r>
            <w:r w:rsidR="00D0797B" w:rsidRPr="002E33F4">
              <w:t xml:space="preserve"> •</w:t>
            </w:r>
            <w:r>
              <w:t xml:space="preserve"> </w:t>
            </w:r>
            <w:r w:rsidR="00D0797B" w:rsidRPr="002E33F4">
              <w:t xml:space="preserve"> did not cite any deficiencies …</w:t>
            </w:r>
          </w:p>
        </w:tc>
        <w:tc>
          <w:tcPr>
            <w:tcW w:w="0" w:type="auto"/>
            <w:shd w:val="clear" w:color="auto" w:fill="auto"/>
            <w:tcMar>
              <w:top w:w="60" w:type="dxa"/>
              <w:left w:w="120" w:type="dxa"/>
              <w:bottom w:w="60" w:type="dxa"/>
              <w:right w:w="120" w:type="dxa"/>
            </w:tcMar>
            <w:hideMark/>
          </w:tcPr>
          <w:p w14:paraId="0F75F03F" w14:textId="7947F93C" w:rsidR="00D0797B" w:rsidRPr="006769DF" w:rsidRDefault="00D0797B" w:rsidP="006769DF">
            <w:pPr>
              <w:pStyle w:val="tabletextdfps"/>
            </w:pPr>
            <w:r w:rsidRPr="006769DF">
              <w:t xml:space="preserve">Licensing does not evaluate the program for compliance with minimum standards </w:t>
            </w:r>
            <w:hyperlink r:id="rId48" w:history="1">
              <w:r w:rsidRPr="006769DF">
                <w:rPr>
                  <w:rStyle w:val="Hyperlink"/>
                </w:rPr>
                <w:t>§§744.2501 – 744.2531</w:t>
              </w:r>
            </w:hyperlink>
            <w:r w:rsidRPr="006769DF">
              <w:t>.</w:t>
            </w:r>
          </w:p>
        </w:tc>
      </w:tr>
    </w:tbl>
    <w:p w14:paraId="00BD4BAB" w14:textId="77777777" w:rsidR="00D0797B" w:rsidRPr="002E33F4" w:rsidRDefault="00D0797B" w:rsidP="008F5CB9">
      <w:pPr>
        <w:pStyle w:val="subheading2dfps"/>
        <w:rPr>
          <w:lang w:val="en"/>
        </w:rPr>
      </w:pPr>
      <w:r w:rsidRPr="002E33F4">
        <w:rPr>
          <w:lang w:val="en"/>
        </w:rPr>
        <w:t>Licensed and Registered Homes</w:t>
      </w:r>
    </w:p>
    <w:p w14:paraId="790C9823" w14:textId="77777777" w:rsidR="00D0797B" w:rsidRPr="002E33F4" w:rsidRDefault="00D0797B" w:rsidP="008F5CB9">
      <w:pPr>
        <w:pStyle w:val="bodytextdfps"/>
        <w:rPr>
          <w:lang w:val="en"/>
        </w:rPr>
      </w:pPr>
      <w:r w:rsidRPr="002E33F4">
        <w:rPr>
          <w:lang w:val="en"/>
        </w:rPr>
        <w:t>Although Licensing minimum standards do not require licensed or registered child-care homes to obtain fire or health inspections, a home may have obtained one or both types of inspections from a political subdivision.</w:t>
      </w:r>
    </w:p>
    <w:p w14:paraId="73357FAF" w14:textId="77777777" w:rsidR="00D0797B" w:rsidRPr="002E33F4" w:rsidRDefault="00D0797B" w:rsidP="008F5CB9">
      <w:pPr>
        <w:pStyle w:val="bodytextdfps"/>
        <w:spacing w:after="120"/>
        <w:rPr>
          <w:lang w:val="en"/>
        </w:rPr>
      </w:pPr>
      <w:r w:rsidRPr="002E33F4">
        <w:rPr>
          <w:lang w:val="en"/>
        </w:rPr>
        <w:t>If the home was inspected by a political subdivision within the last 12 months and no deficiencies were cited during that inspection, Licensing staff do not evaluate the home for compliance with the relevant minimum standards, as explained below.</w:t>
      </w:r>
    </w:p>
    <w:tbl>
      <w:tblPr>
        <w:tblW w:w="4000" w:type="pct"/>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517"/>
        <w:gridCol w:w="4246"/>
      </w:tblGrid>
      <w:tr w:rsidR="00D0797B" w:rsidRPr="002E33F4" w14:paraId="3B1060F2" w14:textId="77777777" w:rsidTr="002D330E">
        <w:trPr>
          <w:tblHeader/>
        </w:trPr>
        <w:tc>
          <w:tcPr>
            <w:tcW w:w="0" w:type="auto"/>
            <w:shd w:val="clear" w:color="auto" w:fill="auto"/>
            <w:tcMar>
              <w:top w:w="60" w:type="dxa"/>
              <w:left w:w="120" w:type="dxa"/>
              <w:bottom w:w="60" w:type="dxa"/>
              <w:right w:w="120" w:type="dxa"/>
            </w:tcMar>
            <w:vAlign w:val="bottom"/>
            <w:hideMark/>
          </w:tcPr>
          <w:p w14:paraId="66704373" w14:textId="77777777" w:rsidR="00D0797B" w:rsidRPr="002E33F4" w:rsidRDefault="00D0797B" w:rsidP="008F5CB9">
            <w:pPr>
              <w:pStyle w:val="tableheadingdfps"/>
            </w:pPr>
            <w:r w:rsidRPr="002E33F4">
              <w:t>If …</w:t>
            </w:r>
          </w:p>
        </w:tc>
        <w:tc>
          <w:tcPr>
            <w:tcW w:w="0" w:type="auto"/>
            <w:shd w:val="clear" w:color="auto" w:fill="auto"/>
            <w:tcMar>
              <w:top w:w="60" w:type="dxa"/>
              <w:left w:w="120" w:type="dxa"/>
              <w:bottom w:w="60" w:type="dxa"/>
              <w:right w:w="120" w:type="dxa"/>
            </w:tcMar>
            <w:vAlign w:val="bottom"/>
            <w:hideMark/>
          </w:tcPr>
          <w:p w14:paraId="7BD87BC0" w14:textId="77777777" w:rsidR="00D0797B" w:rsidRPr="002E33F4" w:rsidRDefault="00D0797B" w:rsidP="008F5CB9">
            <w:pPr>
              <w:pStyle w:val="tableheadingdfps"/>
            </w:pPr>
            <w:r w:rsidRPr="002E33F4">
              <w:t xml:space="preserve">then … </w:t>
            </w:r>
          </w:p>
        </w:tc>
      </w:tr>
      <w:tr w:rsidR="00D0797B" w:rsidRPr="002E33F4" w14:paraId="6D3876A8" w14:textId="77777777" w:rsidTr="00ED338B">
        <w:tc>
          <w:tcPr>
            <w:tcW w:w="0" w:type="auto"/>
            <w:shd w:val="clear" w:color="auto" w:fill="auto"/>
            <w:tcMar>
              <w:top w:w="60" w:type="dxa"/>
              <w:left w:w="120" w:type="dxa"/>
              <w:bottom w:w="60" w:type="dxa"/>
              <w:right w:w="120" w:type="dxa"/>
            </w:tcMar>
            <w:hideMark/>
          </w:tcPr>
          <w:p w14:paraId="7E6408D7" w14:textId="77777777" w:rsidR="00D0797B" w:rsidRPr="002E33F4" w:rsidRDefault="00D0797B" w:rsidP="008F5CB9">
            <w:pPr>
              <w:pStyle w:val="tabletextdfps"/>
            </w:pPr>
            <w:r w:rsidRPr="002E33F4">
              <w:t>a licensed or registered child-care home has documentation showing that the political subdivision:</w:t>
            </w:r>
          </w:p>
          <w:p w14:paraId="5EB413A5" w14:textId="0D49D08D" w:rsidR="00D0797B" w:rsidRPr="002E33F4" w:rsidRDefault="008F5CB9" w:rsidP="008F5CB9">
            <w:pPr>
              <w:pStyle w:val="tablelist1dfps"/>
            </w:pPr>
            <w:r>
              <w:t xml:space="preserve"> </w:t>
            </w:r>
            <w:r w:rsidR="00D0797B" w:rsidRPr="002E33F4">
              <w:t xml:space="preserve"> •</w:t>
            </w:r>
            <w:r>
              <w:t xml:space="preserve"> </w:t>
            </w:r>
            <w:r w:rsidR="00D0797B" w:rsidRPr="002E33F4">
              <w:t xml:space="preserve"> conducted a fire inspection within the last 12 months; and</w:t>
            </w:r>
          </w:p>
          <w:p w14:paraId="3D627E61" w14:textId="2C792D20" w:rsidR="00D0797B" w:rsidRPr="002E33F4" w:rsidRDefault="008F5CB9" w:rsidP="008F5CB9">
            <w:pPr>
              <w:pStyle w:val="tablelist1dfps"/>
            </w:pPr>
            <w:r>
              <w:t xml:space="preserve"> </w:t>
            </w:r>
            <w:r w:rsidR="00D0797B" w:rsidRPr="002E33F4">
              <w:t xml:space="preserve"> •</w:t>
            </w:r>
            <w:r>
              <w:t xml:space="preserve"> </w:t>
            </w:r>
            <w:r w:rsidR="00D0797B" w:rsidRPr="002E33F4">
              <w:t xml:space="preserve"> did not cite any deficiencies …</w:t>
            </w:r>
          </w:p>
        </w:tc>
        <w:tc>
          <w:tcPr>
            <w:tcW w:w="0" w:type="auto"/>
            <w:shd w:val="clear" w:color="auto" w:fill="auto"/>
            <w:tcMar>
              <w:top w:w="60" w:type="dxa"/>
              <w:left w:w="120" w:type="dxa"/>
              <w:bottom w:w="60" w:type="dxa"/>
              <w:right w:w="120" w:type="dxa"/>
            </w:tcMar>
            <w:hideMark/>
          </w:tcPr>
          <w:p w14:paraId="06971620" w14:textId="48C163D5" w:rsidR="00D0797B" w:rsidRPr="008A70FA" w:rsidRDefault="00D0797B" w:rsidP="008A70FA">
            <w:pPr>
              <w:pStyle w:val="tabletextdfps"/>
            </w:pPr>
            <w:r w:rsidRPr="008A70FA">
              <w:t xml:space="preserve">Licensing does not evaluate the home for compliance with minimum standards </w:t>
            </w:r>
            <w:hyperlink r:id="rId49" w:history="1">
              <w:r w:rsidRPr="008A70FA">
                <w:rPr>
                  <w:rStyle w:val="Hyperlink"/>
                </w:rPr>
                <w:t>§747.801(8)</w:t>
              </w:r>
            </w:hyperlink>
            <w:r w:rsidRPr="008A70FA">
              <w:t xml:space="preserve">, </w:t>
            </w:r>
            <w:hyperlink r:id="rId50" w:history="1">
              <w:r w:rsidRPr="008A70FA">
                <w:rPr>
                  <w:rStyle w:val="Hyperlink"/>
                </w:rPr>
                <w:t>§747.4901</w:t>
              </w:r>
            </w:hyperlink>
            <w:r w:rsidRPr="008A70FA">
              <w:t xml:space="preserve">, and </w:t>
            </w:r>
            <w:hyperlink r:id="rId51" w:history="1">
              <w:r w:rsidRPr="008A70FA">
                <w:rPr>
                  <w:rStyle w:val="Hyperlink"/>
                </w:rPr>
                <w:t>747.5005 – §747.5301</w:t>
              </w:r>
            </w:hyperlink>
            <w:r w:rsidRPr="008A70FA">
              <w:t>.</w:t>
            </w:r>
          </w:p>
        </w:tc>
      </w:tr>
      <w:tr w:rsidR="00D0797B" w:rsidRPr="002E33F4" w14:paraId="45D8641F" w14:textId="77777777" w:rsidTr="00ED338B">
        <w:tc>
          <w:tcPr>
            <w:tcW w:w="0" w:type="auto"/>
            <w:shd w:val="clear" w:color="auto" w:fill="auto"/>
            <w:tcMar>
              <w:top w:w="60" w:type="dxa"/>
              <w:left w:w="120" w:type="dxa"/>
              <w:bottom w:w="60" w:type="dxa"/>
              <w:right w:w="120" w:type="dxa"/>
            </w:tcMar>
            <w:hideMark/>
          </w:tcPr>
          <w:p w14:paraId="2A2CEB3E" w14:textId="77777777" w:rsidR="00D0797B" w:rsidRPr="002E33F4" w:rsidRDefault="00D0797B" w:rsidP="008565DE">
            <w:pPr>
              <w:pStyle w:val="tabletextdfps"/>
            </w:pPr>
            <w:r w:rsidRPr="002E33F4">
              <w:t>a licensed or registered child-care home has documentation showing that the political subdivision:</w:t>
            </w:r>
          </w:p>
          <w:p w14:paraId="184965B2" w14:textId="35DEE1D8" w:rsidR="00D0797B" w:rsidRPr="002E33F4" w:rsidRDefault="008565DE" w:rsidP="008565DE">
            <w:pPr>
              <w:pStyle w:val="tablelist1dfps"/>
            </w:pPr>
            <w:r>
              <w:lastRenderedPageBreak/>
              <w:t xml:space="preserve"> </w:t>
            </w:r>
            <w:r w:rsidR="00D0797B" w:rsidRPr="002E33F4">
              <w:t xml:space="preserve"> •</w:t>
            </w:r>
            <w:r>
              <w:t xml:space="preserve"> </w:t>
            </w:r>
            <w:r w:rsidR="00D0797B" w:rsidRPr="002E33F4">
              <w:t xml:space="preserve"> conducted a health inspection within the last 12 months; and</w:t>
            </w:r>
          </w:p>
          <w:p w14:paraId="52CF0BAB" w14:textId="43BDE9D4" w:rsidR="00D0797B" w:rsidRPr="002E33F4" w:rsidRDefault="008565DE" w:rsidP="008565DE">
            <w:pPr>
              <w:pStyle w:val="tablelist1dfps"/>
            </w:pPr>
            <w:r>
              <w:t xml:space="preserve"> </w:t>
            </w:r>
            <w:r w:rsidR="00D0797B" w:rsidRPr="002E33F4">
              <w:t xml:space="preserve"> •</w:t>
            </w:r>
            <w:r>
              <w:t xml:space="preserve"> </w:t>
            </w:r>
            <w:r w:rsidR="00D0797B" w:rsidRPr="002E33F4">
              <w:t xml:space="preserve"> did not cite any deficiencies …</w:t>
            </w:r>
          </w:p>
        </w:tc>
        <w:tc>
          <w:tcPr>
            <w:tcW w:w="0" w:type="auto"/>
            <w:shd w:val="clear" w:color="auto" w:fill="auto"/>
            <w:tcMar>
              <w:top w:w="60" w:type="dxa"/>
              <w:left w:w="120" w:type="dxa"/>
              <w:bottom w:w="60" w:type="dxa"/>
              <w:right w:w="120" w:type="dxa"/>
            </w:tcMar>
            <w:hideMark/>
          </w:tcPr>
          <w:p w14:paraId="6BFF8D30" w14:textId="52411B6B" w:rsidR="00D0797B" w:rsidRPr="008565DE" w:rsidRDefault="00D0797B" w:rsidP="008565DE">
            <w:pPr>
              <w:pStyle w:val="tabletextdfps"/>
            </w:pPr>
            <w:r w:rsidRPr="008565DE">
              <w:lastRenderedPageBreak/>
              <w:t xml:space="preserve">Licensing does not evaluate the home for compliance with minimum standards </w:t>
            </w:r>
            <w:hyperlink r:id="rId52" w:history="1">
              <w:r w:rsidRPr="008565DE">
                <w:rPr>
                  <w:rStyle w:val="Hyperlink"/>
                </w:rPr>
                <w:t>§747.3201 – §747.3229</w:t>
              </w:r>
            </w:hyperlink>
            <w:r w:rsidRPr="008565DE">
              <w:t>.</w:t>
            </w:r>
          </w:p>
        </w:tc>
      </w:tr>
    </w:tbl>
    <w:p w14:paraId="3DE95F27" w14:textId="77777777" w:rsidR="00D0797B" w:rsidRPr="00A81889" w:rsidRDefault="00D0797B" w:rsidP="000356E7">
      <w:pPr>
        <w:pStyle w:val="Heading5"/>
        <w:rPr>
          <w:lang w:val="en"/>
        </w:rPr>
      </w:pPr>
      <w:bookmarkStart w:id="12" w:name="_Toc495481243"/>
      <w:r w:rsidRPr="00A81889">
        <w:rPr>
          <w:lang w:val="en"/>
        </w:rPr>
        <w:t>4161.1 Creating a Draft CLASS Form 2936</w:t>
      </w:r>
      <w:bookmarkEnd w:id="12"/>
    </w:p>
    <w:p w14:paraId="3CF42F2A" w14:textId="0BA0930B" w:rsidR="00D0797B" w:rsidRPr="00A81889" w:rsidRDefault="00D0797B" w:rsidP="001C7CA8">
      <w:pPr>
        <w:pStyle w:val="revisionnodfps"/>
        <w:rPr>
          <w:lang w:val="en"/>
        </w:rPr>
      </w:pPr>
      <w:r w:rsidRPr="00A81889">
        <w:rPr>
          <w:lang w:val="en"/>
        </w:rPr>
        <w:t xml:space="preserve">LPPH </w:t>
      </w:r>
      <w:r w:rsidR="001C7CA8" w:rsidRPr="001C7CA8">
        <w:rPr>
          <w:strike/>
          <w:color w:val="FF0000"/>
          <w:lang w:val="en"/>
        </w:rPr>
        <w:t>December 2016</w:t>
      </w:r>
      <w:r w:rsidR="001C7CA8">
        <w:rPr>
          <w:lang w:val="en"/>
        </w:rPr>
        <w:t xml:space="preserve"> DRAFT 10312-CCL</w:t>
      </w:r>
    </w:p>
    <w:p w14:paraId="7EC2297B" w14:textId="77777777" w:rsidR="00D0797B" w:rsidRPr="00A81889" w:rsidRDefault="00D0797B" w:rsidP="00725644">
      <w:pPr>
        <w:pStyle w:val="violettagdfps"/>
        <w:rPr>
          <w:lang w:val="en"/>
        </w:rPr>
      </w:pPr>
      <w:r w:rsidRPr="00A81889">
        <w:rPr>
          <w:lang w:val="en"/>
        </w:rPr>
        <w:t>Procedure</w:t>
      </w:r>
    </w:p>
    <w:p w14:paraId="79BE61F8" w14:textId="77777777" w:rsidR="00D0797B" w:rsidRPr="00A81889" w:rsidRDefault="00D0797B" w:rsidP="00725644">
      <w:pPr>
        <w:pStyle w:val="bodytextdfps"/>
        <w:rPr>
          <w:lang w:val="en"/>
        </w:rPr>
      </w:pPr>
      <w:r w:rsidRPr="00A81889">
        <w:rPr>
          <w:lang w:val="en"/>
        </w:rPr>
        <w:t>Licensing staff follow the procedures below to create a draft version of CLASS Form 2936 Child-Care Facility Inspection.</w:t>
      </w:r>
    </w:p>
    <w:p w14:paraId="17C164E7" w14:textId="77777777" w:rsidR="00D0797B" w:rsidRPr="00A81889" w:rsidRDefault="00D0797B" w:rsidP="000A5A9E">
      <w:pPr>
        <w:pStyle w:val="subheading1dfps"/>
        <w:rPr>
          <w:lang w:val="en"/>
        </w:rPr>
      </w:pPr>
      <w:r w:rsidRPr="00A81889">
        <w:rPr>
          <w:lang w:val="en"/>
        </w:rPr>
        <w:t>Enter the Details</w:t>
      </w:r>
    </w:p>
    <w:p w14:paraId="7148A47E" w14:textId="77777777" w:rsidR="00D0797B" w:rsidRPr="00A81889" w:rsidRDefault="00D0797B" w:rsidP="000A5A9E">
      <w:pPr>
        <w:pStyle w:val="bodytextdfps"/>
        <w:rPr>
          <w:lang w:val="en"/>
        </w:rPr>
      </w:pPr>
      <w:r w:rsidRPr="00A81889">
        <w:rPr>
          <w:lang w:val="en"/>
        </w:rPr>
        <w:t>To enter the inspection details in CLASS, on Form 2936 Child-Care Facility Inspection, Licensing staff take the following steps:</w:t>
      </w:r>
    </w:p>
    <w:p w14:paraId="0ADB66EB" w14:textId="6EE826BE" w:rsidR="00D0797B" w:rsidRPr="00A81889" w:rsidRDefault="000A5A9E" w:rsidP="000A5A9E">
      <w:pPr>
        <w:pStyle w:val="list1dfps"/>
        <w:rPr>
          <w:lang w:val="en"/>
        </w:rPr>
      </w:pPr>
      <w:r>
        <w:rPr>
          <w:lang w:val="en"/>
        </w:rPr>
        <w:t xml:space="preserve">  </w:t>
      </w:r>
      <w:r w:rsidR="00D0797B" w:rsidRPr="00A81889">
        <w:rPr>
          <w:lang w:val="en"/>
        </w:rPr>
        <w:t>1.</w:t>
      </w:r>
      <w:r>
        <w:rPr>
          <w:lang w:val="en"/>
        </w:rPr>
        <w:t xml:space="preserve"> </w:t>
      </w:r>
      <w:r w:rsidR="00D0797B" w:rsidRPr="00A81889">
        <w:rPr>
          <w:lang w:val="en"/>
        </w:rPr>
        <w:t xml:space="preserve"> On the </w:t>
      </w:r>
      <w:r w:rsidR="00D0797B" w:rsidRPr="00A81889">
        <w:rPr>
          <w:i/>
          <w:iCs/>
          <w:lang w:val="en"/>
        </w:rPr>
        <w:t>Operation</w:t>
      </w:r>
      <w:r w:rsidR="00D0797B" w:rsidRPr="00A81889">
        <w:rPr>
          <w:lang w:val="en"/>
        </w:rPr>
        <w:t xml:space="preserve"> main page, select the </w:t>
      </w:r>
      <w:r w:rsidR="00D0797B" w:rsidRPr="00A81889">
        <w:rPr>
          <w:i/>
          <w:iCs/>
          <w:lang w:val="en"/>
        </w:rPr>
        <w:t>Monitoring</w:t>
      </w:r>
      <w:r w:rsidR="00D0797B" w:rsidRPr="00A81889">
        <w:rPr>
          <w:lang w:val="en"/>
        </w:rPr>
        <w:t xml:space="preserve"> tab.</w:t>
      </w:r>
    </w:p>
    <w:p w14:paraId="1E0803A4" w14:textId="7253BA8B" w:rsidR="00D0797B" w:rsidRPr="00A81889" w:rsidRDefault="000A5A9E" w:rsidP="000A5A9E">
      <w:pPr>
        <w:pStyle w:val="list1dfps"/>
        <w:rPr>
          <w:lang w:val="en"/>
        </w:rPr>
      </w:pPr>
      <w:r>
        <w:rPr>
          <w:lang w:val="en"/>
        </w:rPr>
        <w:t xml:space="preserve">  2. </w:t>
      </w:r>
      <w:r w:rsidR="00D0797B" w:rsidRPr="00A81889">
        <w:rPr>
          <w:lang w:val="en"/>
        </w:rPr>
        <w:t xml:space="preserve"> On the Inspection/Assessment List page, select </w:t>
      </w:r>
      <w:r w:rsidR="00D0797B" w:rsidRPr="00A81889">
        <w:rPr>
          <w:i/>
          <w:iCs/>
          <w:lang w:val="en"/>
        </w:rPr>
        <w:t>Add New Inspection</w:t>
      </w:r>
      <w:r w:rsidR="00D0797B" w:rsidRPr="00A81889">
        <w:rPr>
          <w:lang w:val="en"/>
        </w:rPr>
        <w:t>.</w:t>
      </w:r>
    </w:p>
    <w:p w14:paraId="34805BE2" w14:textId="53CDEBCF" w:rsidR="00D0797B" w:rsidRPr="00A81889" w:rsidRDefault="000A5A9E" w:rsidP="000A5A9E">
      <w:pPr>
        <w:pStyle w:val="list1dfps"/>
        <w:rPr>
          <w:lang w:val="en"/>
        </w:rPr>
      </w:pPr>
      <w:r>
        <w:rPr>
          <w:lang w:val="en"/>
        </w:rPr>
        <w:t xml:space="preserve">  3. </w:t>
      </w:r>
      <w:r w:rsidR="00D0797B" w:rsidRPr="00A81889">
        <w:rPr>
          <w:lang w:val="en"/>
        </w:rPr>
        <w:t xml:space="preserve"> On the </w:t>
      </w:r>
      <w:r w:rsidR="00D0797B" w:rsidRPr="00A81889">
        <w:rPr>
          <w:i/>
          <w:iCs/>
          <w:lang w:val="en"/>
        </w:rPr>
        <w:t>Inspection Details</w:t>
      </w:r>
      <w:r w:rsidR="00D0797B" w:rsidRPr="00A81889">
        <w:rPr>
          <w:lang w:val="en"/>
        </w:rPr>
        <w:t xml:space="preserve"> page in the </w:t>
      </w:r>
      <w:r w:rsidR="00D0797B" w:rsidRPr="00A81889">
        <w:rPr>
          <w:i/>
          <w:iCs/>
          <w:lang w:val="en"/>
        </w:rPr>
        <w:t>General</w:t>
      </w:r>
      <w:r w:rsidR="00D0797B" w:rsidRPr="00A81889">
        <w:rPr>
          <w:lang w:val="en"/>
        </w:rPr>
        <w:t xml:space="preserve"> section, select the appropriate </w:t>
      </w:r>
      <w:r w:rsidR="00D0797B" w:rsidRPr="00A81889">
        <w:rPr>
          <w:i/>
          <w:iCs/>
          <w:lang w:val="en"/>
        </w:rPr>
        <w:t>Inspection Type</w:t>
      </w:r>
      <w:r w:rsidR="00D0797B" w:rsidRPr="00A81889">
        <w:rPr>
          <w:lang w:val="en"/>
        </w:rPr>
        <w:t xml:space="preserve"> (see </w:t>
      </w:r>
      <w:hyperlink r:id="rId53" w:anchor="LPPH_4120" w:history="1">
        <w:r w:rsidR="00D0797B" w:rsidRPr="00E8455B">
          <w:rPr>
            <w:rStyle w:val="Hyperlink"/>
          </w:rPr>
          <w:t>4120</w:t>
        </w:r>
      </w:hyperlink>
      <w:r w:rsidR="00D0797B" w:rsidRPr="00A81889">
        <w:rPr>
          <w:lang w:val="en"/>
        </w:rPr>
        <w:t xml:space="preserve"> Types of Inspections).</w:t>
      </w:r>
    </w:p>
    <w:p w14:paraId="3B51B482" w14:textId="25C071BF" w:rsidR="00D0797B" w:rsidRPr="00A81889" w:rsidRDefault="000A5A9E" w:rsidP="000A5A9E">
      <w:pPr>
        <w:pStyle w:val="list1dfps"/>
        <w:rPr>
          <w:lang w:val="en"/>
        </w:rPr>
      </w:pPr>
      <w:r>
        <w:rPr>
          <w:lang w:val="en"/>
        </w:rPr>
        <w:t xml:space="preserve">  4. </w:t>
      </w:r>
      <w:r w:rsidR="00D0797B" w:rsidRPr="00A81889">
        <w:rPr>
          <w:lang w:val="en"/>
        </w:rPr>
        <w:t xml:space="preserve"> Choose the investigation numbers, if the inspection type is </w:t>
      </w:r>
      <w:r w:rsidR="00D0797B" w:rsidRPr="00A81889">
        <w:rPr>
          <w:i/>
          <w:iCs/>
          <w:lang w:val="en"/>
        </w:rPr>
        <w:t>Investigation</w:t>
      </w:r>
      <w:r w:rsidR="00D0797B" w:rsidRPr="00A81889">
        <w:rPr>
          <w:lang w:val="en"/>
        </w:rPr>
        <w:t xml:space="preserve"> or </w:t>
      </w:r>
      <w:r w:rsidR="00D0797B" w:rsidRPr="00A81889">
        <w:rPr>
          <w:i/>
          <w:iCs/>
          <w:lang w:val="en"/>
        </w:rPr>
        <w:t>Monitoring and Investigation</w:t>
      </w:r>
      <w:r w:rsidR="00D0797B" w:rsidRPr="00A81889">
        <w:rPr>
          <w:lang w:val="en"/>
        </w:rPr>
        <w:t>.</w:t>
      </w:r>
    </w:p>
    <w:p w14:paraId="4886BD09" w14:textId="2401BA84" w:rsidR="00D0797B" w:rsidRPr="00A81889" w:rsidRDefault="000A5A9E" w:rsidP="000A5A9E">
      <w:pPr>
        <w:pStyle w:val="list1dfps"/>
        <w:rPr>
          <w:lang w:val="en"/>
        </w:rPr>
      </w:pPr>
      <w:r>
        <w:rPr>
          <w:lang w:val="en"/>
        </w:rPr>
        <w:t xml:space="preserve">  5. </w:t>
      </w:r>
      <w:r w:rsidR="00D0797B" w:rsidRPr="00A81889">
        <w:rPr>
          <w:lang w:val="en"/>
        </w:rPr>
        <w:t xml:space="preserve"> Choose the appropriate </w:t>
      </w:r>
      <w:r w:rsidR="00D0797B" w:rsidRPr="00A81889">
        <w:rPr>
          <w:i/>
          <w:iCs/>
          <w:lang w:val="en"/>
        </w:rPr>
        <w:t>Follow Up to Inspections IDs</w:t>
      </w:r>
      <w:r w:rsidR="00D0797B" w:rsidRPr="00A81889">
        <w:rPr>
          <w:lang w:val="en"/>
        </w:rPr>
        <w:t xml:space="preserve"> (select up to three IDs), if the inspection type is </w:t>
      </w:r>
      <w:r w:rsidR="00D0797B" w:rsidRPr="00A81889">
        <w:rPr>
          <w:i/>
          <w:iCs/>
          <w:lang w:val="en"/>
        </w:rPr>
        <w:t>Follow Up</w:t>
      </w:r>
      <w:r w:rsidR="00D0797B" w:rsidRPr="00A81889">
        <w:rPr>
          <w:lang w:val="en"/>
        </w:rPr>
        <w:t>.</w:t>
      </w:r>
    </w:p>
    <w:p w14:paraId="740EEBFE" w14:textId="1DC9F93E" w:rsidR="00D0797B" w:rsidRPr="00A81889" w:rsidRDefault="000A5A9E" w:rsidP="000A5A9E">
      <w:pPr>
        <w:pStyle w:val="list1dfps"/>
        <w:rPr>
          <w:lang w:val="en"/>
        </w:rPr>
      </w:pPr>
      <w:r>
        <w:rPr>
          <w:lang w:val="en"/>
        </w:rPr>
        <w:t xml:space="preserve">  6. </w:t>
      </w:r>
      <w:r w:rsidR="00D0797B" w:rsidRPr="00A81889">
        <w:rPr>
          <w:lang w:val="en"/>
        </w:rPr>
        <w:t xml:space="preserve"> Enter the </w:t>
      </w:r>
      <w:r w:rsidR="00D0797B" w:rsidRPr="00A81889">
        <w:rPr>
          <w:i/>
          <w:iCs/>
          <w:lang w:val="en"/>
        </w:rPr>
        <w:t>Inspection Start Date</w:t>
      </w:r>
      <w:r w:rsidR="00D0797B" w:rsidRPr="00A81889">
        <w:rPr>
          <w:lang w:val="en"/>
        </w:rPr>
        <w:t xml:space="preserve"> (The inspection start date may be updated after the inspection, if necessary).</w:t>
      </w:r>
    </w:p>
    <w:p w14:paraId="7B80546C" w14:textId="7ECB45C9" w:rsidR="00D0797B" w:rsidRPr="00A81889" w:rsidRDefault="000A5A9E" w:rsidP="000A5A9E">
      <w:pPr>
        <w:pStyle w:val="list1dfps"/>
        <w:rPr>
          <w:lang w:val="en"/>
        </w:rPr>
      </w:pPr>
      <w:r>
        <w:rPr>
          <w:lang w:val="en"/>
        </w:rPr>
        <w:t xml:space="preserve">  7. </w:t>
      </w:r>
      <w:r w:rsidR="00D0797B" w:rsidRPr="00A81889">
        <w:rPr>
          <w:lang w:val="en"/>
        </w:rPr>
        <w:t xml:space="preserve"> If the licensed child care center, school</w:t>
      </w:r>
      <w:r w:rsidR="00D0797B">
        <w:rPr>
          <w:lang w:val="en"/>
        </w:rPr>
        <w:t>-</w:t>
      </w:r>
      <w:r w:rsidR="00D0797B" w:rsidRPr="00A81889">
        <w:rPr>
          <w:lang w:val="en"/>
        </w:rPr>
        <w:t>age program, before</w:t>
      </w:r>
      <w:r w:rsidR="00D0797B">
        <w:rPr>
          <w:lang w:val="en"/>
        </w:rPr>
        <w:t>-</w:t>
      </w:r>
      <w:r w:rsidR="00D0797B" w:rsidRPr="00A81889">
        <w:rPr>
          <w:lang w:val="en"/>
        </w:rPr>
        <w:t xml:space="preserve"> or after-school program</w:t>
      </w:r>
      <w:r w:rsidR="00D0797B">
        <w:rPr>
          <w:lang w:val="en"/>
        </w:rPr>
        <w:t xml:space="preserve">, </w:t>
      </w:r>
      <w:r w:rsidR="00D0797B" w:rsidRPr="009A3CD3">
        <w:rPr>
          <w:highlight w:val="yellow"/>
          <w:lang w:val="en"/>
        </w:rPr>
        <w:t>or licensed child care home</w:t>
      </w:r>
      <w:r w:rsidR="00D0797B" w:rsidRPr="00A81889">
        <w:rPr>
          <w:lang w:val="en"/>
        </w:rPr>
        <w:t xml:space="preserve"> is receiving a health and safety audit, document this in the </w:t>
      </w:r>
      <w:r w:rsidR="00D0797B" w:rsidRPr="00A81889">
        <w:rPr>
          <w:i/>
          <w:iCs/>
          <w:lang w:val="en"/>
        </w:rPr>
        <w:t>Narrative</w:t>
      </w:r>
      <w:r w:rsidR="00D0797B" w:rsidRPr="00A81889">
        <w:rPr>
          <w:lang w:val="en"/>
        </w:rPr>
        <w:t xml:space="preserve"> section.</w:t>
      </w:r>
    </w:p>
    <w:p w14:paraId="0533BBD5" w14:textId="7CA43847" w:rsidR="00D0797B" w:rsidRPr="00A81889" w:rsidRDefault="000A5A9E" w:rsidP="000A5A9E">
      <w:pPr>
        <w:pStyle w:val="list1dfps"/>
        <w:rPr>
          <w:lang w:val="en"/>
        </w:rPr>
      </w:pPr>
      <w:r>
        <w:rPr>
          <w:lang w:val="en"/>
        </w:rPr>
        <w:t xml:space="preserve">  8. </w:t>
      </w:r>
      <w:r w:rsidR="00D0797B" w:rsidRPr="00A81889">
        <w:rPr>
          <w:lang w:val="en"/>
        </w:rPr>
        <w:t xml:space="preserve"> Complete other applicable fields and select </w:t>
      </w:r>
      <w:r w:rsidR="00D0797B" w:rsidRPr="00A81889">
        <w:rPr>
          <w:i/>
          <w:iCs/>
          <w:lang w:val="en"/>
        </w:rPr>
        <w:t>Save</w:t>
      </w:r>
      <w:r w:rsidR="00D0797B" w:rsidRPr="00A81889">
        <w:rPr>
          <w:lang w:val="en"/>
        </w:rPr>
        <w:t>.</w:t>
      </w:r>
    </w:p>
    <w:p w14:paraId="2CB992F4" w14:textId="77777777" w:rsidR="00D0797B" w:rsidRPr="00A81889" w:rsidRDefault="00D0797B" w:rsidP="00E8455B">
      <w:pPr>
        <w:pStyle w:val="subheading1dfps"/>
        <w:rPr>
          <w:lang w:val="en"/>
        </w:rPr>
      </w:pPr>
      <w:r w:rsidRPr="00A81889">
        <w:rPr>
          <w:lang w:val="en"/>
        </w:rPr>
        <w:t>Add Standards</w:t>
      </w:r>
    </w:p>
    <w:p w14:paraId="6647536F" w14:textId="77777777" w:rsidR="00D0797B" w:rsidRPr="00A81889" w:rsidRDefault="00D0797B" w:rsidP="00E8455B">
      <w:pPr>
        <w:pStyle w:val="bodytextdfps"/>
        <w:rPr>
          <w:lang w:val="en"/>
        </w:rPr>
      </w:pPr>
      <w:r w:rsidRPr="00A81889">
        <w:rPr>
          <w:lang w:val="en"/>
        </w:rPr>
        <w:t>Add any applicable statutes, administrative rules, or minimum standards for which compliance must be evaluated:</w:t>
      </w:r>
    </w:p>
    <w:p w14:paraId="5958BD63" w14:textId="4218F9B0" w:rsidR="00D0797B" w:rsidRPr="00A81889" w:rsidRDefault="00E8455B" w:rsidP="00E8455B">
      <w:pPr>
        <w:pStyle w:val="list1dfps"/>
        <w:rPr>
          <w:lang w:val="en"/>
        </w:rPr>
      </w:pPr>
      <w:r>
        <w:rPr>
          <w:lang w:val="en"/>
        </w:rPr>
        <w:t xml:space="preserve">  1. </w:t>
      </w:r>
      <w:r w:rsidR="00D0797B" w:rsidRPr="00A81889">
        <w:rPr>
          <w:lang w:val="en"/>
        </w:rPr>
        <w:t xml:space="preserve"> On the Inspection </w:t>
      </w:r>
      <w:r w:rsidR="00D0797B" w:rsidRPr="00A81889">
        <w:rPr>
          <w:i/>
          <w:iCs/>
          <w:lang w:val="en"/>
        </w:rPr>
        <w:t>Summary</w:t>
      </w:r>
      <w:r w:rsidR="00D0797B" w:rsidRPr="00A81889">
        <w:rPr>
          <w:lang w:val="en"/>
        </w:rPr>
        <w:t xml:space="preserve"> page, select </w:t>
      </w:r>
      <w:r w:rsidR="00D0797B" w:rsidRPr="00A81889">
        <w:rPr>
          <w:i/>
          <w:iCs/>
          <w:lang w:val="en"/>
        </w:rPr>
        <w:t>Add New</w:t>
      </w:r>
      <w:r w:rsidR="00D0797B" w:rsidRPr="00A81889">
        <w:rPr>
          <w:lang w:val="en"/>
        </w:rPr>
        <w:t>.</w:t>
      </w:r>
    </w:p>
    <w:p w14:paraId="3C6666AB" w14:textId="1DE30375" w:rsidR="00D0797B" w:rsidRPr="00A81889" w:rsidRDefault="00E8455B" w:rsidP="00E8455B">
      <w:pPr>
        <w:pStyle w:val="list1dfps"/>
        <w:rPr>
          <w:lang w:val="en"/>
        </w:rPr>
      </w:pPr>
      <w:r>
        <w:rPr>
          <w:lang w:val="en"/>
        </w:rPr>
        <w:t xml:space="preserve">  2. </w:t>
      </w:r>
      <w:r w:rsidR="00D0797B" w:rsidRPr="00A81889">
        <w:rPr>
          <w:lang w:val="en"/>
        </w:rPr>
        <w:t xml:space="preserve"> On the </w:t>
      </w:r>
      <w:r w:rsidR="00D0797B" w:rsidRPr="00A81889">
        <w:rPr>
          <w:i/>
          <w:iCs/>
          <w:lang w:val="en"/>
        </w:rPr>
        <w:t>Standard Details</w:t>
      </w:r>
      <w:r w:rsidR="00D0797B" w:rsidRPr="00A81889">
        <w:rPr>
          <w:lang w:val="en"/>
        </w:rPr>
        <w:t xml:space="preserve"> page, in the </w:t>
      </w:r>
      <w:r w:rsidR="00D0797B" w:rsidRPr="00A81889">
        <w:rPr>
          <w:i/>
          <w:iCs/>
          <w:lang w:val="en"/>
        </w:rPr>
        <w:t>Standard Information</w:t>
      </w:r>
      <w:r w:rsidR="00D0797B" w:rsidRPr="00A81889">
        <w:rPr>
          <w:lang w:val="en"/>
        </w:rPr>
        <w:t xml:space="preserve"> section, click the </w:t>
      </w:r>
      <w:r w:rsidR="00D0797B" w:rsidRPr="00A81889">
        <w:rPr>
          <w:i/>
          <w:iCs/>
          <w:lang w:val="en"/>
        </w:rPr>
        <w:t>Search</w:t>
      </w:r>
      <w:r w:rsidR="00D0797B" w:rsidRPr="00A81889">
        <w:rPr>
          <w:lang w:val="en"/>
        </w:rPr>
        <w:t xml:space="preserve"> button found next to the terms </w:t>
      </w:r>
      <w:r w:rsidR="00D0797B" w:rsidRPr="00A81889">
        <w:rPr>
          <w:i/>
          <w:iCs/>
          <w:lang w:val="en"/>
        </w:rPr>
        <w:t>Standard/Rule/Law</w:t>
      </w:r>
      <w:r w:rsidR="00D0797B" w:rsidRPr="00A81889">
        <w:rPr>
          <w:lang w:val="en"/>
        </w:rPr>
        <w:t xml:space="preserve"> to conduct a search of the minimum standards, administrative rules, or statutes applicable to the inspection.</w:t>
      </w:r>
    </w:p>
    <w:p w14:paraId="3F7D7095" w14:textId="352D4EDA" w:rsidR="00D0797B" w:rsidRPr="00A81889" w:rsidRDefault="00E8455B" w:rsidP="00E8455B">
      <w:pPr>
        <w:pStyle w:val="list1dfps"/>
        <w:rPr>
          <w:lang w:val="en"/>
        </w:rPr>
      </w:pPr>
      <w:r>
        <w:rPr>
          <w:lang w:val="en"/>
        </w:rPr>
        <w:t xml:space="preserve">  3. </w:t>
      </w:r>
      <w:r w:rsidR="00D0797B" w:rsidRPr="00A81889">
        <w:rPr>
          <w:lang w:val="en"/>
        </w:rPr>
        <w:t xml:space="preserve"> On the </w:t>
      </w:r>
      <w:r w:rsidR="00D0797B" w:rsidRPr="00A81889">
        <w:rPr>
          <w:i/>
          <w:iCs/>
          <w:lang w:val="en"/>
        </w:rPr>
        <w:t>Standards Search</w:t>
      </w:r>
      <w:r w:rsidR="00D0797B" w:rsidRPr="00A81889">
        <w:rPr>
          <w:lang w:val="en"/>
        </w:rPr>
        <w:t xml:space="preserve"> page, enter a keyword or select the appropriate option from the </w:t>
      </w:r>
      <w:r w:rsidR="00D0797B" w:rsidRPr="00A81889">
        <w:rPr>
          <w:i/>
          <w:iCs/>
          <w:lang w:val="en"/>
        </w:rPr>
        <w:t>Section</w:t>
      </w:r>
      <w:r w:rsidR="00D0797B" w:rsidRPr="00A81889">
        <w:rPr>
          <w:lang w:val="en"/>
        </w:rPr>
        <w:t xml:space="preserve"> drop-down list and select </w:t>
      </w:r>
      <w:r w:rsidR="00D0797B" w:rsidRPr="00A81889">
        <w:rPr>
          <w:i/>
          <w:iCs/>
          <w:lang w:val="en"/>
        </w:rPr>
        <w:t>Go</w:t>
      </w:r>
      <w:r w:rsidR="00D0797B" w:rsidRPr="00A81889">
        <w:rPr>
          <w:lang w:val="en"/>
        </w:rPr>
        <w:t>. (The minimum standard, administrative rule, or statute number can be used as a keyword to perform the search function.)</w:t>
      </w:r>
    </w:p>
    <w:p w14:paraId="4A54E263" w14:textId="1C9C6C7F" w:rsidR="00D0797B" w:rsidRPr="00A81889" w:rsidRDefault="00E8455B" w:rsidP="00E8455B">
      <w:pPr>
        <w:pStyle w:val="list1dfps"/>
        <w:rPr>
          <w:lang w:val="en"/>
        </w:rPr>
      </w:pPr>
      <w:r>
        <w:rPr>
          <w:lang w:val="en"/>
        </w:rPr>
        <w:t xml:space="preserve">  4. </w:t>
      </w:r>
      <w:r w:rsidR="00D0797B" w:rsidRPr="00A81889">
        <w:rPr>
          <w:lang w:val="en"/>
        </w:rPr>
        <w:t xml:space="preserve"> Select the appropriate statute, administrative rule, or minimum standard.</w:t>
      </w:r>
    </w:p>
    <w:p w14:paraId="357DDD23" w14:textId="29C57CE6" w:rsidR="00D0797B" w:rsidRPr="00A81889" w:rsidRDefault="00E8455B" w:rsidP="00E8455B">
      <w:pPr>
        <w:pStyle w:val="list1dfps"/>
        <w:rPr>
          <w:lang w:val="en"/>
        </w:rPr>
      </w:pPr>
      <w:r>
        <w:rPr>
          <w:lang w:val="en"/>
        </w:rPr>
        <w:lastRenderedPageBreak/>
        <w:t xml:space="preserve">  </w:t>
      </w:r>
      <w:r w:rsidR="00D0797B" w:rsidRPr="00A81889">
        <w:rPr>
          <w:lang w:val="en"/>
        </w:rPr>
        <w:t>5.</w:t>
      </w:r>
      <w:r>
        <w:rPr>
          <w:lang w:val="en"/>
        </w:rPr>
        <w:t xml:space="preserve"> </w:t>
      </w:r>
      <w:r w:rsidR="00D0797B" w:rsidRPr="00A81889">
        <w:rPr>
          <w:lang w:val="en"/>
        </w:rPr>
        <w:t xml:space="preserve"> Select Choose from the </w:t>
      </w:r>
      <w:r w:rsidR="00D0797B" w:rsidRPr="00A81889">
        <w:rPr>
          <w:i/>
          <w:iCs/>
          <w:lang w:val="en"/>
        </w:rPr>
        <w:t>Finding</w:t>
      </w:r>
      <w:r w:rsidR="00D0797B" w:rsidRPr="00A81889">
        <w:rPr>
          <w:lang w:val="en"/>
        </w:rPr>
        <w:t xml:space="preserve"> drop-down menu, and select </w:t>
      </w:r>
      <w:r w:rsidR="00D0797B" w:rsidRPr="00A81889">
        <w:rPr>
          <w:i/>
          <w:iCs/>
          <w:lang w:val="en"/>
        </w:rPr>
        <w:t>Save</w:t>
      </w:r>
      <w:r w:rsidR="00D0797B" w:rsidRPr="00A81889">
        <w:rPr>
          <w:lang w:val="en"/>
        </w:rPr>
        <w:t>.</w:t>
      </w:r>
    </w:p>
    <w:p w14:paraId="38995424" w14:textId="77777777" w:rsidR="00D0797B" w:rsidRPr="00A81889" w:rsidRDefault="00D0797B" w:rsidP="00CD40DF">
      <w:pPr>
        <w:pStyle w:val="subheading1dfps"/>
        <w:rPr>
          <w:lang w:val="en"/>
        </w:rPr>
      </w:pPr>
      <w:r w:rsidRPr="00A81889">
        <w:rPr>
          <w:lang w:val="en"/>
        </w:rPr>
        <w:t>Save and Download</w:t>
      </w:r>
    </w:p>
    <w:p w14:paraId="6D3DCD68" w14:textId="2B0FE04B" w:rsidR="00D0797B" w:rsidRPr="00A81889" w:rsidRDefault="00CD40DF" w:rsidP="00CD40DF">
      <w:pPr>
        <w:pStyle w:val="list1dfps"/>
        <w:rPr>
          <w:lang w:val="en"/>
        </w:rPr>
      </w:pPr>
      <w:r>
        <w:rPr>
          <w:lang w:val="en"/>
        </w:rPr>
        <w:t xml:space="preserve">  1. </w:t>
      </w:r>
      <w:r w:rsidR="00D0797B" w:rsidRPr="00A81889">
        <w:rPr>
          <w:lang w:val="en"/>
        </w:rPr>
        <w:t xml:space="preserve"> Save the draft form.</w:t>
      </w:r>
    </w:p>
    <w:p w14:paraId="76FDF0EF" w14:textId="1A6B3FAE" w:rsidR="00D0797B" w:rsidRPr="00A81889" w:rsidRDefault="00CD40DF" w:rsidP="00CD40DF">
      <w:pPr>
        <w:pStyle w:val="list1dfps"/>
        <w:rPr>
          <w:lang w:val="en"/>
        </w:rPr>
      </w:pPr>
      <w:r>
        <w:rPr>
          <w:lang w:val="en"/>
        </w:rPr>
        <w:t xml:space="preserve">  </w:t>
      </w:r>
      <w:r w:rsidR="00D0797B" w:rsidRPr="00A81889">
        <w:rPr>
          <w:lang w:val="en"/>
        </w:rPr>
        <w:t>2.</w:t>
      </w:r>
      <w:r>
        <w:rPr>
          <w:lang w:val="en"/>
        </w:rPr>
        <w:t xml:space="preserve"> </w:t>
      </w:r>
      <w:r w:rsidR="00D0797B" w:rsidRPr="00A81889">
        <w:rPr>
          <w:lang w:val="en"/>
        </w:rPr>
        <w:t xml:space="preserve"> Download the saved draft to </w:t>
      </w:r>
      <w:proofErr w:type="spellStart"/>
      <w:r w:rsidR="00D0797B" w:rsidRPr="00A81889">
        <w:rPr>
          <w:lang w:val="en"/>
        </w:rPr>
        <w:t>CLASSMate</w:t>
      </w:r>
      <w:proofErr w:type="spellEnd"/>
      <w:r w:rsidR="00D0797B" w:rsidRPr="00A81889">
        <w:rPr>
          <w:lang w:val="en"/>
        </w:rPr>
        <w:t xml:space="preserve"> before conducting the inspection.</w:t>
      </w:r>
    </w:p>
    <w:p w14:paraId="321C3E65" w14:textId="357EDB92" w:rsidR="00D0797B" w:rsidRDefault="00D0797B" w:rsidP="000356E7">
      <w:pPr>
        <w:pStyle w:val="Heading5"/>
      </w:pPr>
      <w:bookmarkStart w:id="13" w:name="_Toc495481244"/>
      <w:r>
        <w:t>4161.2</w:t>
      </w:r>
      <w:r w:rsidR="000356E7">
        <w:t xml:space="preserve"> </w:t>
      </w:r>
      <w:r>
        <w:t>Documenting Inspection Results on CLASS Form 2936</w:t>
      </w:r>
      <w:bookmarkEnd w:id="13"/>
    </w:p>
    <w:p w14:paraId="009278DE" w14:textId="6AFD7570" w:rsidR="00D0797B" w:rsidRDefault="00D0797B" w:rsidP="001C7CA8">
      <w:pPr>
        <w:pStyle w:val="revisionnodfps"/>
      </w:pPr>
      <w:r>
        <w:t xml:space="preserve">LPPH </w:t>
      </w:r>
      <w:r w:rsidR="001C7CA8" w:rsidRPr="001C7CA8">
        <w:rPr>
          <w:strike/>
          <w:color w:val="FF0000"/>
        </w:rPr>
        <w:t>June 2016</w:t>
      </w:r>
      <w:r w:rsidR="001C7CA8">
        <w:t xml:space="preserve"> </w:t>
      </w:r>
      <w:r w:rsidR="001C7CA8">
        <w:rPr>
          <w:lang w:val="en"/>
        </w:rPr>
        <w:t>DRAFT 10312-CCL</w:t>
      </w:r>
    </w:p>
    <w:p w14:paraId="0E339DC4" w14:textId="77777777" w:rsidR="00D0797B" w:rsidRDefault="00D0797B" w:rsidP="005B7039">
      <w:pPr>
        <w:pStyle w:val="violettagdfps"/>
      </w:pPr>
      <w:r>
        <w:t>Procedure</w:t>
      </w:r>
    </w:p>
    <w:p w14:paraId="6D3815C2" w14:textId="675803EA" w:rsidR="00D0797B" w:rsidRDefault="00D0797B" w:rsidP="005B7039">
      <w:pPr>
        <w:pStyle w:val="bodytextdfps"/>
      </w:pPr>
      <w:r>
        <w:t xml:space="preserve">Licensing staff </w:t>
      </w:r>
      <w:r w:rsidR="00615A12">
        <w:t xml:space="preserve">use </w:t>
      </w:r>
      <w:r>
        <w:t>CLASS Form 2936 Child Care Facility Inspection</w:t>
      </w:r>
      <w:r w:rsidR="00615A12">
        <w:t xml:space="preserve"> to document inspection.</w:t>
      </w:r>
    </w:p>
    <w:p w14:paraId="215D6DAA" w14:textId="01826C35" w:rsidR="00615A12" w:rsidRDefault="00615A12" w:rsidP="002D330E">
      <w:pPr>
        <w:pStyle w:val="subheading1dfps"/>
      </w:pPr>
      <w:r>
        <w:t>All Inspections</w:t>
      </w:r>
    </w:p>
    <w:p w14:paraId="1844E662" w14:textId="0C646961" w:rsidR="00615A12" w:rsidRPr="00615A12" w:rsidRDefault="00615A12">
      <w:pPr>
        <w:pStyle w:val="bodytextdfps"/>
      </w:pPr>
      <w:r>
        <w:t>Licensing staff documents:</w:t>
      </w:r>
    </w:p>
    <w:p w14:paraId="1BA7A99B" w14:textId="745AAB39" w:rsidR="00D0797B" w:rsidRDefault="005B7039" w:rsidP="005B7039">
      <w:pPr>
        <w:pStyle w:val="list1dfps"/>
      </w:pPr>
      <w:r>
        <w:rPr>
          <w:lang w:val="en"/>
        </w:rPr>
        <w:t xml:space="preserve">  </w:t>
      </w:r>
      <w:r w:rsidR="00EB4CC7">
        <w:t>1.</w:t>
      </w:r>
      <w:r w:rsidR="00EB4CC7">
        <w:tab/>
      </w:r>
      <w:proofErr w:type="gramStart"/>
      <w:r w:rsidR="00EB4CC7">
        <w:t>t</w:t>
      </w:r>
      <w:r w:rsidR="00D0797B">
        <w:t>he</w:t>
      </w:r>
      <w:proofErr w:type="gramEnd"/>
      <w:r w:rsidR="00D0797B">
        <w:t xml:space="preserve"> finding (non-compliant, compliant, or pending) for each Licensing statute, administrative rule, or minimum standard that was evaluated during the inspection (see</w:t>
      </w:r>
      <w:hyperlink r:id="rId54" w:anchor="LPPH_4161_21" w:history="1">
        <w:r w:rsidRPr="005B7039">
          <w:rPr>
            <w:rStyle w:val="Hyperlink"/>
          </w:rPr>
          <w:t xml:space="preserve"> </w:t>
        </w:r>
        <w:r w:rsidR="00D0797B" w:rsidRPr="005B7039">
          <w:rPr>
            <w:rStyle w:val="Hyperlink"/>
          </w:rPr>
          <w:t>4161.21</w:t>
        </w:r>
      </w:hyperlink>
      <w:r>
        <w:t xml:space="preserve"> </w:t>
      </w:r>
      <w:r w:rsidR="00D0797B">
        <w:t>Documentation of the Findings Evaluated From the Inspection)</w:t>
      </w:r>
      <w:r w:rsidR="00EB4CC7">
        <w:t>;</w:t>
      </w:r>
    </w:p>
    <w:p w14:paraId="0A224D65" w14:textId="498FDE06" w:rsidR="00D0797B" w:rsidRDefault="005B7039" w:rsidP="005B7039">
      <w:pPr>
        <w:pStyle w:val="list1dfps"/>
      </w:pPr>
      <w:r>
        <w:rPr>
          <w:lang w:val="en"/>
        </w:rPr>
        <w:t xml:space="preserve">  </w:t>
      </w:r>
      <w:r w:rsidR="00EB4CC7">
        <w:t>2.</w:t>
      </w:r>
      <w:r w:rsidR="00EB4CC7">
        <w:tab/>
      </w:r>
      <w:proofErr w:type="gramStart"/>
      <w:r w:rsidR="00EB4CC7">
        <w:t>t</w:t>
      </w:r>
      <w:r w:rsidR="00D0797B">
        <w:t>echnical</w:t>
      </w:r>
      <w:proofErr w:type="gramEnd"/>
      <w:r w:rsidR="00D0797B">
        <w:t xml:space="preserve"> assistance provided, if any (see</w:t>
      </w:r>
      <w:r>
        <w:t xml:space="preserve"> </w:t>
      </w:r>
      <w:hyperlink r:id="rId55" w:anchor="LPPH_4154_2" w:history="1">
        <w:r w:rsidR="00D0797B" w:rsidRPr="005B7039">
          <w:rPr>
            <w:rStyle w:val="Hyperlink"/>
            <w:rFonts w:cs="Arial"/>
            <w:szCs w:val="22"/>
          </w:rPr>
          <w:t>4154.2</w:t>
        </w:r>
      </w:hyperlink>
      <w:r w:rsidRPr="00587E40">
        <w:t xml:space="preserve"> </w:t>
      </w:r>
      <w:r w:rsidR="00D0797B">
        <w:t>Documenting Technical Assistance)</w:t>
      </w:r>
      <w:r w:rsidR="00EB4CC7">
        <w:t>;</w:t>
      </w:r>
      <w:r w:rsidR="00DE63C8">
        <w:t xml:space="preserve"> and</w:t>
      </w:r>
    </w:p>
    <w:p w14:paraId="4F0F2990" w14:textId="0AA2F693" w:rsidR="00D0797B" w:rsidRDefault="005B7039" w:rsidP="005B7039">
      <w:pPr>
        <w:pStyle w:val="list1dfps"/>
      </w:pPr>
      <w:r>
        <w:rPr>
          <w:lang w:val="en"/>
        </w:rPr>
        <w:t xml:space="preserve">  </w:t>
      </w:r>
      <w:r w:rsidR="00545729">
        <w:t>3</w:t>
      </w:r>
      <w:r w:rsidR="00EB4CC7">
        <w:t>.</w:t>
      </w:r>
      <w:r w:rsidR="00EB4CC7">
        <w:tab/>
      </w:r>
      <w:proofErr w:type="gramStart"/>
      <w:r w:rsidR="00EB4CC7">
        <w:t>a</w:t>
      </w:r>
      <w:proofErr w:type="gramEnd"/>
      <w:r w:rsidR="00D0797B">
        <w:t xml:space="preserve"> list of any hazards that the operation must correct immediately</w:t>
      </w:r>
      <w:r w:rsidR="00441298">
        <w:t>.</w:t>
      </w:r>
    </w:p>
    <w:p w14:paraId="395CB10E" w14:textId="77777777" w:rsidR="00441298" w:rsidRDefault="00441298" w:rsidP="004F512A">
      <w:pPr>
        <w:pStyle w:val="list1dfps"/>
        <w:ind w:left="1440" w:firstLine="0"/>
      </w:pPr>
    </w:p>
    <w:p w14:paraId="3401295F" w14:textId="7FFD9E05" w:rsidR="00441298" w:rsidRDefault="002D330E" w:rsidP="004F512A">
      <w:pPr>
        <w:pStyle w:val="list1dfps"/>
        <w:ind w:left="1440" w:firstLine="0"/>
      </w:pPr>
      <w:r>
        <w:t xml:space="preserve">If conducting an inspection at a licensed child care center, </w:t>
      </w:r>
      <w:r w:rsidRPr="00A31C73">
        <w:rPr>
          <w:highlight w:val="yellow"/>
        </w:rPr>
        <w:t>before- or after-school program, or school-age program,</w:t>
      </w:r>
      <w:r>
        <w:t xml:space="preserve"> and the designated director is present during the inspection, </w:t>
      </w:r>
      <w:proofErr w:type="gramStart"/>
      <w:r>
        <w:t>Licensing</w:t>
      </w:r>
      <w:proofErr w:type="gramEnd"/>
      <w:r>
        <w:t xml:space="preserve"> staff </w:t>
      </w:r>
      <w:r w:rsidRPr="00A31C73">
        <w:rPr>
          <w:highlight w:val="yellow"/>
        </w:rPr>
        <w:t xml:space="preserve">selects the </w:t>
      </w:r>
      <w:r w:rsidRPr="00A31C73">
        <w:rPr>
          <w:i/>
          <w:highlight w:val="yellow"/>
        </w:rPr>
        <w:t>Director Present</w:t>
      </w:r>
      <w:r w:rsidRPr="00A31C73">
        <w:rPr>
          <w:highlight w:val="yellow"/>
        </w:rPr>
        <w:t xml:space="preserve"> checkbox</w:t>
      </w:r>
      <w:r>
        <w:t xml:space="preserve">. See </w:t>
      </w:r>
      <w:r w:rsidRPr="00ED338B">
        <w:rPr>
          <w:highlight w:val="cyan"/>
        </w:rPr>
        <w:t>4131</w:t>
      </w:r>
      <w:r>
        <w:t xml:space="preserve"> Minimum Requirements for Licensed Operations.</w:t>
      </w:r>
    </w:p>
    <w:p w14:paraId="3CC25B9F" w14:textId="39A76906" w:rsidR="002D330E" w:rsidRDefault="002D330E" w:rsidP="004F512A">
      <w:pPr>
        <w:pStyle w:val="list1dfps"/>
        <w:ind w:left="1440" w:firstLine="0"/>
      </w:pPr>
      <w:r w:rsidRPr="00A31C73">
        <w:rPr>
          <w:highlight w:val="yellow"/>
        </w:rPr>
        <w:t xml:space="preserve">If conducting an inspection at a licensed child care center and the inspector evaluated the director’s qualifications during the inspection, </w:t>
      </w:r>
      <w:proofErr w:type="gramStart"/>
      <w:r w:rsidRPr="00A31C73">
        <w:rPr>
          <w:highlight w:val="yellow"/>
        </w:rPr>
        <w:t>Licensing</w:t>
      </w:r>
      <w:proofErr w:type="gramEnd"/>
      <w:r w:rsidRPr="00A31C73">
        <w:rPr>
          <w:highlight w:val="yellow"/>
        </w:rPr>
        <w:t xml:space="preserve"> staff selects the </w:t>
      </w:r>
      <w:r w:rsidRPr="00A31C73">
        <w:rPr>
          <w:i/>
          <w:highlight w:val="yellow"/>
        </w:rPr>
        <w:t xml:space="preserve">Dir </w:t>
      </w:r>
      <w:proofErr w:type="spellStart"/>
      <w:r w:rsidRPr="00A31C73">
        <w:rPr>
          <w:i/>
          <w:highlight w:val="yellow"/>
        </w:rPr>
        <w:t>Qual</w:t>
      </w:r>
      <w:proofErr w:type="spellEnd"/>
      <w:r w:rsidRPr="00A31C73">
        <w:rPr>
          <w:i/>
          <w:highlight w:val="yellow"/>
        </w:rPr>
        <w:t xml:space="preserve"> </w:t>
      </w:r>
      <w:proofErr w:type="spellStart"/>
      <w:r w:rsidRPr="00A31C73">
        <w:rPr>
          <w:i/>
          <w:highlight w:val="yellow"/>
        </w:rPr>
        <w:t>Eval</w:t>
      </w:r>
      <w:proofErr w:type="spellEnd"/>
      <w:r w:rsidRPr="00A31C73">
        <w:rPr>
          <w:i/>
          <w:highlight w:val="yellow"/>
        </w:rPr>
        <w:t xml:space="preserve"> </w:t>
      </w:r>
      <w:r w:rsidRPr="00A31C73">
        <w:rPr>
          <w:highlight w:val="yellow"/>
        </w:rPr>
        <w:t>checkbox. See</w:t>
      </w:r>
      <w:r>
        <w:t xml:space="preserve"> </w:t>
      </w:r>
      <w:r w:rsidRPr="006D0F53">
        <w:rPr>
          <w:highlight w:val="cyan"/>
        </w:rPr>
        <w:t>3331</w:t>
      </w:r>
      <w:r>
        <w:t xml:space="preserve"> </w:t>
      </w:r>
      <w:r w:rsidRPr="00A31C73">
        <w:rPr>
          <w:highlight w:val="yellow"/>
        </w:rPr>
        <w:t>Evaluating Director and Primary Caregiver Qualifications for Licensed Child Day Care Operations).</w:t>
      </w:r>
    </w:p>
    <w:p w14:paraId="01513E06" w14:textId="6CE45C5A" w:rsidR="00545729" w:rsidRDefault="00545729" w:rsidP="005D1784">
      <w:pPr>
        <w:pStyle w:val="subheading1dfps"/>
      </w:pPr>
      <w:r>
        <w:t>Initial and Monitoring Inspections</w:t>
      </w:r>
    </w:p>
    <w:p w14:paraId="5F19F177" w14:textId="3CE6D826" w:rsidR="00545729" w:rsidRDefault="00545729" w:rsidP="005D1784">
      <w:pPr>
        <w:pStyle w:val="bodytextdfps"/>
      </w:pPr>
      <w:r>
        <w:t xml:space="preserve">Licensing staff documents the review of restrictions and conditions </w:t>
      </w:r>
      <w:r w:rsidRPr="009A3CD3">
        <w:rPr>
          <w:highlight w:val="yellow"/>
        </w:rPr>
        <w:t>by checking the …</w:t>
      </w:r>
      <w:r w:rsidRPr="009A3CD3">
        <w:rPr>
          <w:i/>
          <w:highlight w:val="yellow"/>
        </w:rPr>
        <w:t>items regarding risk to children…</w:t>
      </w:r>
      <w:r w:rsidRPr="009A3CD3">
        <w:rPr>
          <w:highlight w:val="yellow"/>
        </w:rPr>
        <w:t xml:space="preserve"> checkbox</w:t>
      </w:r>
      <w:r w:rsidRPr="002B656B">
        <w:t xml:space="preserve"> </w:t>
      </w:r>
      <w:r>
        <w:t xml:space="preserve">(for initial and monitoring inspections only; see </w:t>
      </w:r>
      <w:hyperlink r:id="rId56" w:anchor="LPPH_4152" w:history="1">
        <w:r w:rsidRPr="005B7039">
          <w:rPr>
            <w:rStyle w:val="Hyperlink"/>
            <w:rFonts w:cs="Arial"/>
            <w:szCs w:val="22"/>
          </w:rPr>
          <w:t>4152</w:t>
        </w:r>
      </w:hyperlink>
      <w:r w:rsidRPr="00587E40">
        <w:t xml:space="preserve"> </w:t>
      </w:r>
      <w:r>
        <w:t>Reviewing Restrictions, Conditions, Waivers, and Variances);</w:t>
      </w:r>
    </w:p>
    <w:p w14:paraId="37908107" w14:textId="3DC0AF52" w:rsidR="00545729" w:rsidRDefault="00545729" w:rsidP="005D1784">
      <w:pPr>
        <w:pStyle w:val="subheading1dfps"/>
      </w:pPr>
      <w:r>
        <w:t>Application, Initial, and Monitoring Inspections</w:t>
      </w:r>
    </w:p>
    <w:p w14:paraId="38C37BA4" w14:textId="032B3CF4" w:rsidR="00545729" w:rsidRDefault="005D1784" w:rsidP="005D1784">
      <w:pPr>
        <w:pStyle w:val="bodytextdfps"/>
      </w:pPr>
      <w:r>
        <w:t xml:space="preserve">Licensing staff documents </w:t>
      </w:r>
      <w:r w:rsidR="00545729">
        <w:t xml:space="preserve">whether </w:t>
      </w:r>
      <w:proofErr w:type="gramStart"/>
      <w:r w:rsidR="00545729">
        <w:t>Licensing</w:t>
      </w:r>
      <w:proofErr w:type="gramEnd"/>
      <w:r w:rsidR="00545729">
        <w:t xml:space="preserve"> staff assessed risk to children as required during the operation walk-through by checking the </w:t>
      </w:r>
      <w:r w:rsidR="00545729" w:rsidRPr="000B780F">
        <w:rPr>
          <w:i/>
        </w:rPr>
        <w:t>…items regarding risk to children…</w:t>
      </w:r>
      <w:r w:rsidR="00545729" w:rsidRPr="00587E40">
        <w:rPr>
          <w:rStyle w:val="Emphasis"/>
        </w:rPr>
        <w:t xml:space="preserve"> </w:t>
      </w:r>
      <w:r w:rsidR="00545729">
        <w:t xml:space="preserve">checkbox. Licensing staff check the </w:t>
      </w:r>
      <w:r w:rsidR="00545729" w:rsidRPr="000B780F">
        <w:rPr>
          <w:i/>
        </w:rPr>
        <w:t>…items regarding risk to children…</w:t>
      </w:r>
      <w:r w:rsidR="00545729">
        <w:t xml:space="preserve"> checkbox for all application, initial, and monitoring inspections.</w:t>
      </w:r>
    </w:p>
    <w:p w14:paraId="3E6B10E1" w14:textId="2CCE1F2E" w:rsidR="00545729" w:rsidRDefault="00545729" w:rsidP="005D1784">
      <w:pPr>
        <w:pStyle w:val="bodytextdfps"/>
      </w:pPr>
      <w:r>
        <w:t>See:</w:t>
      </w:r>
    </w:p>
    <w:p w14:paraId="2C735A76" w14:textId="77777777" w:rsidR="00545729" w:rsidRPr="00587E40" w:rsidRDefault="0085600C" w:rsidP="005D1784">
      <w:pPr>
        <w:pStyle w:val="list2dfps"/>
      </w:pPr>
      <w:hyperlink r:id="rId57" w:anchor="LPPH_4151" w:history="1">
        <w:r w:rsidR="00545729" w:rsidRPr="005B7039">
          <w:rPr>
            <w:rStyle w:val="Hyperlink"/>
          </w:rPr>
          <w:t>4151</w:t>
        </w:r>
      </w:hyperlink>
      <w:r w:rsidR="00545729" w:rsidRPr="00587E40">
        <w:t xml:space="preserve"> Operation Walk-Throughs</w:t>
      </w:r>
    </w:p>
    <w:p w14:paraId="606228B9" w14:textId="77777777" w:rsidR="00545729" w:rsidRDefault="0085600C" w:rsidP="005D1784">
      <w:pPr>
        <w:pStyle w:val="list2dfps"/>
      </w:pPr>
      <w:hyperlink r:id="rId58" w:anchor="LPPH_4156" w:history="1">
        <w:r w:rsidR="00545729" w:rsidRPr="005B7039">
          <w:rPr>
            <w:rStyle w:val="Hyperlink"/>
          </w:rPr>
          <w:t>4156</w:t>
        </w:r>
      </w:hyperlink>
      <w:r w:rsidR="00545729">
        <w:t xml:space="preserve"> Visiting an Operation to Conduct an Investigation Interview When the Operation Is Not the Subject of the Investigation</w:t>
      </w:r>
    </w:p>
    <w:p w14:paraId="032B5E32" w14:textId="5D32895F" w:rsidR="00615A12" w:rsidRDefault="00AD07DF" w:rsidP="002D330E">
      <w:pPr>
        <w:pStyle w:val="subheading1dfps"/>
      </w:pPr>
      <w:r>
        <w:t xml:space="preserve">Background Check Requirements </w:t>
      </w:r>
      <w:proofErr w:type="gramStart"/>
      <w:r>
        <w:t>During</w:t>
      </w:r>
      <w:proofErr w:type="gramEnd"/>
      <w:r>
        <w:t xml:space="preserve"> an Application, Initial, or Monitoring Inspection</w:t>
      </w:r>
    </w:p>
    <w:p w14:paraId="3F6A1C2C" w14:textId="39DC626F" w:rsidR="00D0797B" w:rsidRDefault="00D0797B" w:rsidP="002D330E">
      <w:pPr>
        <w:pStyle w:val="bodytextdfps"/>
      </w:pPr>
      <w:r>
        <w:t xml:space="preserve">If conducting an application, initial, or monitoring inspection, </w:t>
      </w:r>
      <w:r w:rsidR="00615A12">
        <w:t xml:space="preserve">Licensing staff documents </w:t>
      </w:r>
      <w:r>
        <w:t xml:space="preserve">information to indicate </w:t>
      </w:r>
      <w:r w:rsidR="00AD07DF">
        <w:t xml:space="preserve">whether </w:t>
      </w:r>
      <w:r>
        <w:t>Licensing staff has ensured the operation has complied with background chec</w:t>
      </w:r>
      <w:r w:rsidR="000B780F">
        <w:t xml:space="preserve">k requirements by selecting the </w:t>
      </w:r>
      <w:r w:rsidRPr="000B780F">
        <w:rPr>
          <w:i/>
        </w:rPr>
        <w:t>Background Checks have been Verified/Evaluated</w:t>
      </w:r>
      <w:r w:rsidRPr="00587E40">
        <w:rPr>
          <w:rStyle w:val="Emphasis"/>
        </w:rPr>
        <w:t xml:space="preserve"> </w:t>
      </w:r>
      <w:r w:rsidR="000B780F">
        <w:t xml:space="preserve">checkbox (see </w:t>
      </w:r>
      <w:hyperlink r:id="rId59" w:anchor="LPPH_5380" w:history="1">
        <w:r w:rsidRPr="000B780F">
          <w:rPr>
            <w:rStyle w:val="Hyperlink"/>
          </w:rPr>
          <w:t>5380</w:t>
        </w:r>
      </w:hyperlink>
      <w:r w:rsidR="000B780F" w:rsidRPr="002D330E">
        <w:t xml:space="preserve"> </w:t>
      </w:r>
      <w:r>
        <w:t>Determining Compliance with Background Check Requirements)</w:t>
      </w:r>
      <w:r w:rsidR="00AD07DF">
        <w:t>; and</w:t>
      </w:r>
    </w:p>
    <w:p w14:paraId="3150A35E" w14:textId="110FB63C" w:rsidR="00AD07DF" w:rsidRDefault="00AD07DF" w:rsidP="002D330E">
      <w:pPr>
        <w:pStyle w:val="subheading1dfps"/>
      </w:pPr>
      <w:r>
        <w:t xml:space="preserve">Background Check Requirements </w:t>
      </w:r>
      <w:proofErr w:type="gramStart"/>
      <w:r>
        <w:t>During</w:t>
      </w:r>
      <w:proofErr w:type="gramEnd"/>
      <w:r>
        <w:t xml:space="preserve"> an Investigation Inspection</w:t>
      </w:r>
    </w:p>
    <w:p w14:paraId="64C79F2C" w14:textId="3C7AFBA7" w:rsidR="00D0797B" w:rsidRDefault="00D0797B" w:rsidP="002D330E">
      <w:pPr>
        <w:pStyle w:val="bodytextdfps"/>
      </w:pPr>
      <w:r>
        <w:t xml:space="preserve">If conducting an investigation inspection, </w:t>
      </w:r>
      <w:proofErr w:type="gramStart"/>
      <w:r w:rsidR="00AD07DF">
        <w:t>Licensing</w:t>
      </w:r>
      <w:proofErr w:type="gramEnd"/>
      <w:r w:rsidR="00AD07DF">
        <w:t xml:space="preserve"> staff documents </w:t>
      </w:r>
      <w:r>
        <w:t xml:space="preserve">information to indicate </w:t>
      </w:r>
      <w:r w:rsidR="00AD07DF">
        <w:t xml:space="preserve">whether </w:t>
      </w:r>
      <w:r>
        <w:t>Licensing staff has ensured the operation has complied with background check requirements for principals and collaterals known at time of the inspection by selecting the</w:t>
      </w:r>
      <w:r w:rsidR="000B780F">
        <w:t xml:space="preserve"> </w:t>
      </w:r>
      <w:r w:rsidRPr="000B780F">
        <w:rPr>
          <w:i/>
        </w:rPr>
        <w:t>Background Checks have been Verified/Evaluated</w:t>
      </w:r>
      <w:r w:rsidR="000B780F">
        <w:rPr>
          <w:i/>
        </w:rPr>
        <w:t xml:space="preserve"> </w:t>
      </w:r>
      <w:r>
        <w:t>checkbox (see</w:t>
      </w:r>
      <w:hyperlink r:id="rId60" w:anchor="LPPH_5380" w:history="1">
        <w:r w:rsidR="000B780F">
          <w:rPr>
            <w:rStyle w:val="Hyperlink"/>
          </w:rPr>
          <w:t xml:space="preserve"> </w:t>
        </w:r>
        <w:r w:rsidRPr="000B780F">
          <w:rPr>
            <w:rStyle w:val="Hyperlink"/>
          </w:rPr>
          <w:t>5380</w:t>
        </w:r>
      </w:hyperlink>
      <w:r w:rsidR="000B780F">
        <w:t xml:space="preserve"> </w:t>
      </w:r>
      <w:r>
        <w:t>Determining Compliance with Background Check Requirements).</w:t>
      </w:r>
    </w:p>
    <w:p w14:paraId="22CED532" w14:textId="22F5B1F4" w:rsidR="00AD07DF" w:rsidRDefault="00AD07DF" w:rsidP="002D330E">
      <w:pPr>
        <w:pStyle w:val="subheading1dfps"/>
      </w:pPr>
      <w:r>
        <w:t>Controlling Persons Verified</w:t>
      </w:r>
      <w:r w:rsidR="00363C82">
        <w:t xml:space="preserve"> During an Application, Initial, or Monitoring Inspection</w:t>
      </w:r>
    </w:p>
    <w:p w14:paraId="593236FF" w14:textId="20B965AA" w:rsidR="00D0797B" w:rsidRDefault="00D0797B" w:rsidP="002D330E">
      <w:pPr>
        <w:pStyle w:val="bodytextdfps"/>
      </w:pPr>
      <w:r>
        <w:t xml:space="preserve">If conducting an application, initial, or monitoring inspection, </w:t>
      </w:r>
      <w:r w:rsidR="00E05780">
        <w:t xml:space="preserve">Licensing staff documents </w:t>
      </w:r>
      <w:r>
        <w:t>information to indicate that the inspector has discussed the list of controlling persons, as documented in CLASS, with the person in charge. If appropriate, the inspector</w:t>
      </w:r>
      <w:r w:rsidR="001E3D59">
        <w:t xml:space="preserve"> checks the </w:t>
      </w:r>
      <w:r w:rsidRPr="001E3D59">
        <w:rPr>
          <w:i/>
        </w:rPr>
        <w:t>Controlling Persons Have Been Verified</w:t>
      </w:r>
      <w:r w:rsidR="001E3D59">
        <w:t xml:space="preserve"> </w:t>
      </w:r>
      <w:r>
        <w:t>checkbox.</w:t>
      </w:r>
    </w:p>
    <w:p w14:paraId="7674B092" w14:textId="2C885B7C" w:rsidR="00D0797B" w:rsidRDefault="00D0797B" w:rsidP="001E3D59">
      <w:pPr>
        <w:pStyle w:val="list2dfps"/>
      </w:pPr>
      <w:r>
        <w:t>See:</w:t>
      </w:r>
    </w:p>
    <w:p w14:paraId="75A6CC5E" w14:textId="3B230551" w:rsidR="00D0797B" w:rsidRPr="001E3D59" w:rsidRDefault="0085600C" w:rsidP="001E3D59">
      <w:pPr>
        <w:pStyle w:val="list3dfps"/>
      </w:pPr>
      <w:hyperlink r:id="rId61" w:anchor="LPPH_4153_3" w:history="1">
        <w:r w:rsidR="00D0797B" w:rsidRPr="001E3D59">
          <w:rPr>
            <w:rStyle w:val="Hyperlink"/>
          </w:rPr>
          <w:t>4153.3</w:t>
        </w:r>
      </w:hyperlink>
      <w:r w:rsidR="001E3D59">
        <w:t xml:space="preserve"> </w:t>
      </w:r>
      <w:r w:rsidR="00D0797B" w:rsidRPr="001E3D59">
        <w:t>Reviewing Information on Controlling Persons</w:t>
      </w:r>
    </w:p>
    <w:p w14:paraId="1AFB31C1" w14:textId="64DD7E2F" w:rsidR="00D0797B" w:rsidRPr="001E3D59" w:rsidRDefault="0085600C" w:rsidP="001E3D59">
      <w:pPr>
        <w:pStyle w:val="list3dfps"/>
      </w:pPr>
      <w:hyperlink r:id="rId62" w:anchor="LPPH_4171" w:history="1">
        <w:r w:rsidR="00D0797B" w:rsidRPr="001E3D59">
          <w:rPr>
            <w:rStyle w:val="Hyperlink"/>
          </w:rPr>
          <w:t>4171</w:t>
        </w:r>
      </w:hyperlink>
      <w:r w:rsidR="001E3D59">
        <w:t xml:space="preserve"> </w:t>
      </w:r>
      <w:r w:rsidR="00D0797B" w:rsidRPr="001E3D59">
        <w:t>Discussing the Results of an Inspection</w:t>
      </w:r>
    </w:p>
    <w:p w14:paraId="31B0797A" w14:textId="1619AB8F" w:rsidR="00D0797B" w:rsidRPr="001E3D59" w:rsidRDefault="0085600C" w:rsidP="001E3D59">
      <w:pPr>
        <w:pStyle w:val="list3dfps"/>
      </w:pPr>
      <w:hyperlink r:id="rId63" w:anchor="LPPH_5400" w:history="1">
        <w:r w:rsidR="00D0797B" w:rsidRPr="001E3D59">
          <w:rPr>
            <w:rStyle w:val="Hyperlink"/>
          </w:rPr>
          <w:t>5400</w:t>
        </w:r>
      </w:hyperlink>
      <w:r w:rsidR="001E3D59">
        <w:t xml:space="preserve"> </w:t>
      </w:r>
      <w:r w:rsidR="00D0797B" w:rsidRPr="001E3D59">
        <w:t>Controlling Person</w:t>
      </w:r>
    </w:p>
    <w:p w14:paraId="6A1A23E8" w14:textId="5471A247" w:rsidR="00AD07DF" w:rsidRDefault="00AD07DF" w:rsidP="002D330E">
      <w:pPr>
        <w:pStyle w:val="subheading1dfps"/>
      </w:pPr>
      <w:r>
        <w:t>Follow-Up Inspection</w:t>
      </w:r>
    </w:p>
    <w:p w14:paraId="5A311848" w14:textId="10F677AE" w:rsidR="00D0797B" w:rsidRDefault="00D0797B" w:rsidP="002D330E">
      <w:pPr>
        <w:pStyle w:val="bodytextdfps"/>
      </w:pPr>
      <w:r>
        <w:t xml:space="preserve">If conducting a follow-up inspection, </w:t>
      </w:r>
      <w:proofErr w:type="gramStart"/>
      <w:r>
        <w:t>Licensing</w:t>
      </w:r>
      <w:proofErr w:type="gramEnd"/>
      <w:r>
        <w:t xml:space="preserve"> staff document:</w:t>
      </w:r>
    </w:p>
    <w:p w14:paraId="287D6FA1" w14:textId="251E8824" w:rsidR="00D0797B" w:rsidRDefault="009A19CE" w:rsidP="002D330E">
      <w:pPr>
        <w:pStyle w:val="list1dfps"/>
      </w:pPr>
      <w:r>
        <w:t xml:space="preserve"> </w:t>
      </w:r>
      <w:r w:rsidR="00D0797B">
        <w:t xml:space="preserve"> </w:t>
      </w:r>
      <w:proofErr w:type="gramStart"/>
      <w:r w:rsidR="00D0797B">
        <w:t>•</w:t>
      </w:r>
      <w:r>
        <w:t xml:space="preserve"> </w:t>
      </w:r>
      <w:r w:rsidR="00D0797B">
        <w:t xml:space="preserve"> a</w:t>
      </w:r>
      <w:proofErr w:type="gramEnd"/>
      <w:r w:rsidR="00D0797B">
        <w:t xml:space="preserve"> list of all of the deficiencies or conditions being followed-up on and a finding of</w:t>
      </w:r>
      <w:r>
        <w:t xml:space="preserve"> </w:t>
      </w:r>
      <w:r w:rsidR="00D0797B" w:rsidRPr="009A19CE">
        <w:rPr>
          <w:rStyle w:val="Emphasis"/>
        </w:rPr>
        <w:t>NC</w:t>
      </w:r>
      <w:r>
        <w:rPr>
          <w:rStyle w:val="Emphasis"/>
        </w:rPr>
        <w:t xml:space="preserve"> </w:t>
      </w:r>
      <w:r w:rsidR="00D0797B">
        <w:t>(deficient) or</w:t>
      </w:r>
      <w:r>
        <w:t xml:space="preserve"> </w:t>
      </w:r>
      <w:r w:rsidR="00D0797B" w:rsidRPr="009A19CE">
        <w:rPr>
          <w:i/>
        </w:rPr>
        <w:t>CO</w:t>
      </w:r>
      <w:r>
        <w:rPr>
          <w:i/>
        </w:rPr>
        <w:t xml:space="preserve"> </w:t>
      </w:r>
      <w:r w:rsidR="00D0797B">
        <w:t>(compliant); and</w:t>
      </w:r>
    </w:p>
    <w:p w14:paraId="6F30356C" w14:textId="57E27322" w:rsidR="00D0797B" w:rsidRDefault="009A19CE" w:rsidP="002D330E">
      <w:pPr>
        <w:pStyle w:val="list1dfps"/>
      </w:pPr>
      <w:r>
        <w:t xml:space="preserve">  </w:t>
      </w:r>
      <w:proofErr w:type="gramStart"/>
      <w:r>
        <w:t xml:space="preserve">• </w:t>
      </w:r>
      <w:r w:rsidR="00D0797B">
        <w:t xml:space="preserve"> a</w:t>
      </w:r>
      <w:proofErr w:type="gramEnd"/>
      <w:r w:rsidR="00D0797B">
        <w:t xml:space="preserve"> narrative explaining how the operation is compliant or the efforts the operation has made toward compliance.</w:t>
      </w:r>
    </w:p>
    <w:p w14:paraId="4EAF4D6E" w14:textId="77777777" w:rsidR="00D0797B" w:rsidRDefault="00D0797B" w:rsidP="000356E7">
      <w:pPr>
        <w:pStyle w:val="Heading4"/>
      </w:pPr>
      <w:bookmarkStart w:id="14" w:name="_Toc495481245"/>
      <w:r>
        <w:t>4165 Completing a Supplemental Inspection Form</w:t>
      </w:r>
      <w:bookmarkEnd w:id="14"/>
    </w:p>
    <w:p w14:paraId="363A4775" w14:textId="49272333" w:rsidR="00D0797B" w:rsidRDefault="00D0797B" w:rsidP="001C7CA8">
      <w:pPr>
        <w:pStyle w:val="revisionnodfps"/>
      </w:pPr>
      <w:r>
        <w:t xml:space="preserve">LPPH </w:t>
      </w:r>
      <w:r w:rsidR="001C7CA8" w:rsidRPr="001C7CA8">
        <w:rPr>
          <w:strike/>
          <w:color w:val="FF0000"/>
        </w:rPr>
        <w:t>September 2012</w:t>
      </w:r>
      <w:r w:rsidR="001C7CA8">
        <w:t xml:space="preserve"> </w:t>
      </w:r>
      <w:r w:rsidR="001C7CA8">
        <w:rPr>
          <w:lang w:val="en"/>
        </w:rPr>
        <w:t>DRAFT 10312-CCL</w:t>
      </w:r>
    </w:p>
    <w:p w14:paraId="74D42CD1" w14:textId="77777777" w:rsidR="00D0797B" w:rsidRDefault="00D0797B" w:rsidP="002A3073">
      <w:pPr>
        <w:pStyle w:val="violettagdfps"/>
      </w:pPr>
      <w:r>
        <w:t>Policy</w:t>
      </w:r>
    </w:p>
    <w:p w14:paraId="0AC83B8D" w14:textId="77777777" w:rsidR="00D0797B" w:rsidRDefault="00D0797B" w:rsidP="002A3073">
      <w:pPr>
        <w:pStyle w:val="bodytextdfps"/>
      </w:pPr>
      <w:r>
        <w:t>Staff create a supplemental Form 2936 Child Care Facility Inspection in the CLASS system only to:</w:t>
      </w:r>
    </w:p>
    <w:p w14:paraId="3EA139CF" w14:textId="1DE434CA" w:rsidR="00D0797B" w:rsidRDefault="002A3073" w:rsidP="002A3073">
      <w:pPr>
        <w:pStyle w:val="list1dfps"/>
      </w:pPr>
      <w:r>
        <w:lastRenderedPageBreak/>
        <w:t xml:space="preserve"> </w:t>
      </w:r>
      <w:r w:rsidR="00D0797B">
        <w:t xml:space="preserve"> </w:t>
      </w:r>
      <w:proofErr w:type="gramStart"/>
      <w:r w:rsidR="00D0797B">
        <w:t>•</w:t>
      </w:r>
      <w:r>
        <w:t xml:space="preserve"> </w:t>
      </w:r>
      <w:r w:rsidR="00D0797B">
        <w:t xml:space="preserve"> document</w:t>
      </w:r>
      <w:proofErr w:type="gramEnd"/>
      <w:r w:rsidR="00D0797B">
        <w:t xml:space="preserve"> the final determination about an operation’s compliance with Licensing statutes, administrative rules, or minimum standards that were left pending during an inspection; or</w:t>
      </w:r>
    </w:p>
    <w:p w14:paraId="4A338CC5" w14:textId="08A1F26D" w:rsidR="00D0797B" w:rsidRDefault="002A3073" w:rsidP="002A3073">
      <w:pPr>
        <w:pStyle w:val="list1dfps"/>
      </w:pPr>
      <w:r>
        <w:t xml:space="preserve"> </w:t>
      </w:r>
      <w:r w:rsidR="00D0797B">
        <w:t xml:space="preserve"> </w:t>
      </w:r>
      <w:proofErr w:type="gramStart"/>
      <w:r w:rsidR="00D0797B">
        <w:t>•</w:t>
      </w:r>
      <w:r>
        <w:t xml:space="preserve"> </w:t>
      </w:r>
      <w:r w:rsidR="00D0797B">
        <w:t xml:space="preserve"> correct</w:t>
      </w:r>
      <w:proofErr w:type="gramEnd"/>
      <w:r w:rsidR="00D0797B">
        <w:t xml:space="preserve"> errors in spelling, grammar, or content on the original CLASS Form 2936 Child Care Facility Inspection.</w:t>
      </w:r>
    </w:p>
    <w:p w14:paraId="36AC41DA" w14:textId="29E22740" w:rsidR="00D0797B" w:rsidRDefault="00D0797B" w:rsidP="002A3073">
      <w:pPr>
        <w:pStyle w:val="bodytextdfps"/>
      </w:pPr>
      <w:r>
        <w:t>If deficiencies unrelated to an inspection must be cited, Licensing staff use CLASS Form 2939 Child-Care Facility Assessment. See</w:t>
      </w:r>
      <w:r w:rsidR="002A3073">
        <w:t xml:space="preserve"> </w:t>
      </w:r>
      <w:hyperlink r:id="rId64" w:anchor="LPPH_4200" w:history="1">
        <w:r w:rsidRPr="002A3073">
          <w:rPr>
            <w:rStyle w:val="Hyperlink"/>
          </w:rPr>
          <w:t>4200</w:t>
        </w:r>
      </w:hyperlink>
      <w:r w:rsidR="002A3073">
        <w:t xml:space="preserve"> </w:t>
      </w:r>
      <w:r>
        <w:t>Citing Deficiencies With an Assessment.</w:t>
      </w:r>
    </w:p>
    <w:p w14:paraId="09670B56" w14:textId="77777777" w:rsidR="00D0797B" w:rsidRDefault="00D0797B" w:rsidP="002A3073">
      <w:pPr>
        <w:pStyle w:val="violettagdfps"/>
      </w:pPr>
      <w:r>
        <w:t>Procedure</w:t>
      </w:r>
    </w:p>
    <w:p w14:paraId="512A8C20" w14:textId="77777777" w:rsidR="00D0797B" w:rsidRDefault="00D0797B" w:rsidP="002A3073">
      <w:pPr>
        <w:pStyle w:val="bodytextdfps"/>
      </w:pPr>
      <w:r>
        <w:t>To complete a supplemental Form 2936 Child Care Facility Inspection, Licensing staff follow these steps:</w:t>
      </w:r>
    </w:p>
    <w:p w14:paraId="684E9611" w14:textId="0ABE2C7F" w:rsidR="00D0797B" w:rsidRDefault="002A3073" w:rsidP="002A3073">
      <w:pPr>
        <w:pStyle w:val="list1dfps"/>
      </w:pPr>
      <w:r>
        <w:t xml:space="preserve">  </w:t>
      </w:r>
      <w:r w:rsidR="00D0797B">
        <w:t>1.</w:t>
      </w:r>
      <w:r>
        <w:t xml:space="preserve"> </w:t>
      </w:r>
      <w:r w:rsidR="00D0797B">
        <w:t xml:space="preserve"> Select the appropriate inspection in CLASS.</w:t>
      </w:r>
    </w:p>
    <w:p w14:paraId="29E00057" w14:textId="26F7FEF9" w:rsidR="00D0797B" w:rsidRDefault="002A3073" w:rsidP="002A3073">
      <w:pPr>
        <w:pStyle w:val="list1dfps"/>
      </w:pPr>
      <w:r>
        <w:t xml:space="preserve">  2. </w:t>
      </w:r>
      <w:r w:rsidR="00D0797B">
        <w:t xml:space="preserve"> Update pending findings to</w:t>
      </w:r>
      <w:r w:rsidR="00245DDE">
        <w:t xml:space="preserve"> </w:t>
      </w:r>
      <w:r w:rsidR="00D0797B" w:rsidRPr="00245DDE">
        <w:rPr>
          <w:rStyle w:val="Emphasis"/>
        </w:rPr>
        <w:t>NC</w:t>
      </w:r>
      <w:r w:rsidR="00245DDE">
        <w:t xml:space="preserve"> </w:t>
      </w:r>
      <w:r w:rsidR="00D0797B">
        <w:t>(deficient) or</w:t>
      </w:r>
      <w:r w:rsidR="00245DDE">
        <w:t xml:space="preserve"> </w:t>
      </w:r>
      <w:r w:rsidR="00D0797B" w:rsidRPr="00245DDE">
        <w:rPr>
          <w:rStyle w:val="Emphasis"/>
        </w:rPr>
        <w:t>CO</w:t>
      </w:r>
      <w:r w:rsidR="00245DDE">
        <w:t xml:space="preserve"> </w:t>
      </w:r>
      <w:r w:rsidR="00D0797B">
        <w:t>(compliant).</w:t>
      </w:r>
    </w:p>
    <w:p w14:paraId="1179CE3E" w14:textId="3FE12488" w:rsidR="00D0797B" w:rsidRDefault="002A3073" w:rsidP="002A3073">
      <w:pPr>
        <w:pStyle w:val="list1dfps"/>
      </w:pPr>
      <w:r>
        <w:t xml:space="preserve">  3. </w:t>
      </w:r>
      <w:r w:rsidR="00D0797B">
        <w:t xml:space="preserve"> Enter the all of the following information in the</w:t>
      </w:r>
      <w:r w:rsidR="00245DDE">
        <w:t xml:space="preserve"> </w:t>
      </w:r>
      <w:r w:rsidR="00D0797B" w:rsidRPr="00245DDE">
        <w:rPr>
          <w:rStyle w:val="Emphasis"/>
        </w:rPr>
        <w:t>Narrative</w:t>
      </w:r>
      <w:r w:rsidR="00245DDE">
        <w:t xml:space="preserve"> </w:t>
      </w:r>
      <w:r w:rsidR="00D0797B">
        <w:t>field on the supplemental Form 2936:</w:t>
      </w:r>
    </w:p>
    <w:p w14:paraId="08E9E2B0" w14:textId="23E47CE8" w:rsidR="00D0797B" w:rsidRDefault="00164C22" w:rsidP="00164C22">
      <w:pPr>
        <w:pStyle w:val="list2dfps"/>
      </w:pPr>
      <w:r>
        <w:t xml:space="preserve">  </w:t>
      </w:r>
      <w:proofErr w:type="gramStart"/>
      <w:r w:rsidR="00D0797B">
        <w:t>a.</w:t>
      </w:r>
      <w:r>
        <w:t xml:space="preserve"> </w:t>
      </w:r>
      <w:r w:rsidR="00D0797B">
        <w:t xml:space="preserve"> Description</w:t>
      </w:r>
      <w:proofErr w:type="gramEnd"/>
      <w:r w:rsidR="00D0797B">
        <w:t xml:space="preserve"> of the change that is being made</w:t>
      </w:r>
      <w:r>
        <w:t>.</w:t>
      </w:r>
    </w:p>
    <w:p w14:paraId="0FAA3C54" w14:textId="0F9892BF" w:rsidR="00D0797B" w:rsidRDefault="00164C22" w:rsidP="00164C22">
      <w:pPr>
        <w:pStyle w:val="list2dfps"/>
      </w:pPr>
      <w:r>
        <w:t xml:space="preserve">  </w:t>
      </w:r>
      <w:proofErr w:type="gramStart"/>
      <w:r w:rsidR="00D0797B">
        <w:t>b.</w:t>
      </w:r>
      <w:r>
        <w:t xml:space="preserve"> </w:t>
      </w:r>
      <w:r w:rsidR="00D0797B">
        <w:t xml:space="preserve"> Statement</w:t>
      </w:r>
      <w:proofErr w:type="gramEnd"/>
      <w:r w:rsidR="00D0797B">
        <w:t xml:space="preserve"> that the supplemental Form 2936 replaces the original Form 2936 Child-Care Facility Inspection that was left at the operation on the date of the inspection</w:t>
      </w:r>
      <w:r>
        <w:t>.</w:t>
      </w:r>
    </w:p>
    <w:p w14:paraId="10D91372" w14:textId="6B426148" w:rsidR="00D0797B" w:rsidRDefault="00164C22" w:rsidP="00164C22">
      <w:pPr>
        <w:pStyle w:val="list2dfps"/>
      </w:pPr>
      <w:r>
        <w:t xml:space="preserve">  </w:t>
      </w:r>
      <w:proofErr w:type="gramStart"/>
      <w:r w:rsidR="00D0797B">
        <w:t>c.</w:t>
      </w:r>
      <w:r>
        <w:t xml:space="preserve"> </w:t>
      </w:r>
      <w:r w:rsidR="00D0797B">
        <w:t xml:space="preserve"> The</w:t>
      </w:r>
      <w:proofErr w:type="gramEnd"/>
      <w:r w:rsidR="00D0797B">
        <w:t xml:space="preserve"> date of the previous inspection</w:t>
      </w:r>
      <w:r>
        <w:t>.</w:t>
      </w:r>
    </w:p>
    <w:p w14:paraId="0EAB4706" w14:textId="53481A83" w:rsidR="00D0797B" w:rsidRPr="00587E40" w:rsidRDefault="00164C22" w:rsidP="00164C22">
      <w:pPr>
        <w:pStyle w:val="list2dfps"/>
      </w:pPr>
      <w:r>
        <w:t xml:space="preserve">  </w:t>
      </w:r>
      <w:proofErr w:type="gramStart"/>
      <w:r w:rsidR="00D0797B">
        <w:t>d.</w:t>
      </w:r>
      <w:r>
        <w:t xml:space="preserve"> </w:t>
      </w:r>
      <w:r w:rsidR="00D0797B">
        <w:t xml:space="preserve"> The</w:t>
      </w:r>
      <w:proofErr w:type="gramEnd"/>
      <w:r w:rsidR="00D0797B">
        <w:t xml:space="preserve"> posting requirements, if any apply</w:t>
      </w:r>
      <w:r>
        <w:t xml:space="preserve">. </w:t>
      </w:r>
      <w:r w:rsidR="00D0797B" w:rsidRPr="00587E40">
        <w:t>See</w:t>
      </w:r>
      <w:r w:rsidRPr="00587E40">
        <w:t xml:space="preserve"> </w:t>
      </w:r>
      <w:hyperlink r:id="rId65" w:anchor="LPPH_4173" w:history="1">
        <w:r w:rsidR="00D0797B" w:rsidRPr="00164C22">
          <w:rPr>
            <w:rStyle w:val="Hyperlink"/>
          </w:rPr>
          <w:t>4173</w:t>
        </w:r>
      </w:hyperlink>
      <w:r w:rsidRPr="00587E40">
        <w:t xml:space="preserve"> </w:t>
      </w:r>
      <w:r w:rsidR="00D0797B" w:rsidRPr="00587E40">
        <w:t>Posting the Day Care Inspection Form or Assessment Form.</w:t>
      </w:r>
    </w:p>
    <w:p w14:paraId="5BD072BE" w14:textId="1C858C5E" w:rsidR="00D0797B" w:rsidRDefault="00B3637A" w:rsidP="00B3637A">
      <w:pPr>
        <w:pStyle w:val="list1dfps"/>
      </w:pPr>
      <w:r>
        <w:t xml:space="preserve">  </w:t>
      </w:r>
      <w:r w:rsidR="00D0797B">
        <w:t>4.</w:t>
      </w:r>
      <w:r>
        <w:t xml:space="preserve"> </w:t>
      </w:r>
      <w:r w:rsidR="00D0797B">
        <w:t xml:space="preserve"> Change the date of notification in the CLASS system to the date the supplemental Form 2936 is created.</w:t>
      </w:r>
    </w:p>
    <w:p w14:paraId="66CEBA63" w14:textId="530E443A" w:rsidR="00D0797B" w:rsidRDefault="00B3637A" w:rsidP="00B3637A">
      <w:pPr>
        <w:pStyle w:val="list1dfps"/>
      </w:pPr>
      <w:r>
        <w:t xml:space="preserve">  </w:t>
      </w:r>
      <w:r w:rsidR="00D0797B">
        <w:t>5.</w:t>
      </w:r>
      <w:r>
        <w:t xml:space="preserve"> </w:t>
      </w:r>
      <w:r w:rsidR="00D0797B">
        <w:t xml:space="preserve"> Save and finalize the second version of CLASS Form 2936 by selecting</w:t>
      </w:r>
      <w:r w:rsidR="009C784E">
        <w:t xml:space="preserve"> </w:t>
      </w:r>
      <w:r w:rsidR="00D0797B" w:rsidRPr="009C784E">
        <w:rPr>
          <w:rStyle w:val="Emphasis"/>
        </w:rPr>
        <w:t>Save Final</w:t>
      </w:r>
      <w:r w:rsidR="009C784E">
        <w:t xml:space="preserve"> </w:t>
      </w:r>
      <w:r w:rsidR="00D0797B">
        <w:t>and</w:t>
      </w:r>
      <w:r w:rsidR="009C784E">
        <w:t xml:space="preserve"> </w:t>
      </w:r>
      <w:r w:rsidR="00D0797B" w:rsidRPr="009C784E">
        <w:rPr>
          <w:rStyle w:val="Emphasis"/>
        </w:rPr>
        <w:t>Lock</w:t>
      </w:r>
      <w:r w:rsidR="00D0797B" w:rsidRPr="00587E40">
        <w:t>.</w:t>
      </w:r>
    </w:p>
    <w:p w14:paraId="661A9517" w14:textId="77777777" w:rsidR="00D0797B" w:rsidRPr="00915A57" w:rsidRDefault="00D0797B" w:rsidP="000356E7">
      <w:pPr>
        <w:pStyle w:val="Heading3"/>
        <w:rPr>
          <w:lang w:val="en"/>
        </w:rPr>
      </w:pPr>
      <w:bookmarkStart w:id="15" w:name="_Toc495481247"/>
      <w:r w:rsidRPr="00915A57">
        <w:rPr>
          <w:lang w:val="en"/>
        </w:rPr>
        <w:t xml:space="preserve">4310 How to Conduct a Follow-Up </w:t>
      </w:r>
      <w:proofErr w:type="gramStart"/>
      <w:r w:rsidRPr="00915A57">
        <w:rPr>
          <w:lang w:val="en"/>
        </w:rPr>
        <w:t>With</w:t>
      </w:r>
      <w:proofErr w:type="gramEnd"/>
      <w:r w:rsidRPr="00915A57">
        <w:rPr>
          <w:lang w:val="en"/>
        </w:rPr>
        <w:t xml:space="preserve"> an Operation</w:t>
      </w:r>
      <w:bookmarkEnd w:id="15"/>
    </w:p>
    <w:p w14:paraId="24D67B22" w14:textId="700690B8" w:rsidR="00D0797B" w:rsidRPr="00915A57" w:rsidRDefault="00D0797B" w:rsidP="001C7CA8">
      <w:pPr>
        <w:pStyle w:val="revisionnodfps"/>
        <w:rPr>
          <w:lang w:val="en"/>
        </w:rPr>
      </w:pPr>
      <w:r w:rsidRPr="00915A57">
        <w:rPr>
          <w:lang w:val="en"/>
        </w:rPr>
        <w:t xml:space="preserve">LPPH </w:t>
      </w:r>
      <w:r w:rsidR="001C7CA8" w:rsidRPr="001C7CA8">
        <w:rPr>
          <w:strike/>
          <w:color w:val="FF0000"/>
          <w:lang w:val="en"/>
        </w:rPr>
        <w:t>March 2015</w:t>
      </w:r>
      <w:r w:rsidR="001C7CA8">
        <w:rPr>
          <w:lang w:val="en"/>
        </w:rPr>
        <w:t xml:space="preserve"> DRAFT 10312-CCL</w:t>
      </w:r>
    </w:p>
    <w:p w14:paraId="533E90C8" w14:textId="77777777" w:rsidR="00D0797B" w:rsidRPr="00587E40" w:rsidRDefault="00D0797B" w:rsidP="00B62165">
      <w:pPr>
        <w:pStyle w:val="violettagdfps"/>
      </w:pPr>
      <w:r>
        <w:t>Policy</w:t>
      </w:r>
    </w:p>
    <w:p w14:paraId="224522CC" w14:textId="77777777" w:rsidR="00D0797B" w:rsidRPr="00A31C73" w:rsidRDefault="00D0797B" w:rsidP="00B62165">
      <w:pPr>
        <w:pStyle w:val="bodytextdfps"/>
        <w:rPr>
          <w:highlight w:val="yellow"/>
          <w:lang w:val="en"/>
        </w:rPr>
      </w:pPr>
      <w:r w:rsidRPr="00915A57">
        <w:rPr>
          <w:lang w:val="en"/>
        </w:rPr>
        <w:t>When follow</w:t>
      </w:r>
      <w:r>
        <w:rPr>
          <w:lang w:val="en"/>
        </w:rPr>
        <w:t xml:space="preserve">ing </w:t>
      </w:r>
      <w:r w:rsidRPr="00915A57">
        <w:rPr>
          <w:lang w:val="en"/>
        </w:rPr>
        <w:t>up with an operation</w:t>
      </w:r>
      <w:r>
        <w:rPr>
          <w:lang w:val="en"/>
        </w:rPr>
        <w:t xml:space="preserve"> </w:t>
      </w:r>
      <w:r w:rsidRPr="00A31C73">
        <w:rPr>
          <w:highlight w:val="yellow"/>
          <w:lang w:val="en"/>
        </w:rPr>
        <w:t>is required due to deficiencies</w:t>
      </w:r>
      <w:r w:rsidRPr="00915A57">
        <w:rPr>
          <w:lang w:val="en"/>
        </w:rPr>
        <w:t>, Licensing staff</w:t>
      </w:r>
      <w:r>
        <w:rPr>
          <w:lang w:val="en"/>
        </w:rPr>
        <w:t xml:space="preserve"> </w:t>
      </w:r>
      <w:r w:rsidRPr="00A31C73">
        <w:rPr>
          <w:highlight w:val="yellow"/>
          <w:lang w:val="en"/>
        </w:rPr>
        <w:t>verify that deficiencies were corrected, which may include:</w:t>
      </w:r>
    </w:p>
    <w:p w14:paraId="5154B34A" w14:textId="40D0C4A1" w:rsidR="00D0797B" w:rsidRPr="00A31C73" w:rsidRDefault="00B62165" w:rsidP="00B62165">
      <w:pPr>
        <w:pStyle w:val="list1dfps"/>
        <w:rPr>
          <w:highlight w:val="yellow"/>
          <w:lang w:val="en"/>
        </w:rPr>
      </w:pPr>
      <w:r w:rsidRPr="00A31C73">
        <w:rPr>
          <w:highlight w:val="yellow"/>
          <w:lang w:val="en"/>
        </w:rPr>
        <w:t xml:space="preserve">  </w:t>
      </w:r>
      <w:proofErr w:type="gramStart"/>
      <w:r w:rsidRPr="00A31C73">
        <w:rPr>
          <w:highlight w:val="yellow"/>
          <w:lang w:val="en"/>
        </w:rPr>
        <w:t>a</w:t>
      </w:r>
      <w:proofErr w:type="gramEnd"/>
      <w:r w:rsidRPr="00A31C73">
        <w:rPr>
          <w:highlight w:val="yellow"/>
          <w:lang w:val="en"/>
        </w:rPr>
        <w:t>.</w:t>
      </w:r>
      <w:r w:rsidRPr="00A31C73">
        <w:rPr>
          <w:highlight w:val="yellow"/>
          <w:lang w:val="en"/>
        </w:rPr>
        <w:tab/>
      </w:r>
      <w:r w:rsidR="00D0797B" w:rsidRPr="00A31C73">
        <w:rPr>
          <w:highlight w:val="yellow"/>
          <w:lang w:val="en"/>
        </w:rPr>
        <w:t>reviewing records that had deficiencies;</w:t>
      </w:r>
    </w:p>
    <w:p w14:paraId="396F0D27" w14:textId="241429D5" w:rsidR="00D0797B" w:rsidRPr="00A31C73" w:rsidRDefault="00B62165" w:rsidP="00B62165">
      <w:pPr>
        <w:pStyle w:val="list1dfps"/>
        <w:rPr>
          <w:highlight w:val="yellow"/>
          <w:lang w:val="en"/>
        </w:rPr>
      </w:pPr>
      <w:r w:rsidRPr="00A31C73">
        <w:rPr>
          <w:highlight w:val="yellow"/>
          <w:lang w:val="en"/>
        </w:rPr>
        <w:t xml:space="preserve">  </w:t>
      </w:r>
      <w:proofErr w:type="gramStart"/>
      <w:r w:rsidRPr="00A31C73">
        <w:rPr>
          <w:highlight w:val="yellow"/>
          <w:lang w:val="en"/>
        </w:rPr>
        <w:t>b</w:t>
      </w:r>
      <w:proofErr w:type="gramEnd"/>
      <w:r w:rsidRPr="00A31C73">
        <w:rPr>
          <w:highlight w:val="yellow"/>
          <w:lang w:val="en"/>
        </w:rPr>
        <w:t>.</w:t>
      </w:r>
      <w:r w:rsidRPr="00A31C73">
        <w:rPr>
          <w:highlight w:val="yellow"/>
          <w:lang w:val="en"/>
        </w:rPr>
        <w:tab/>
      </w:r>
      <w:r w:rsidR="00D0797B" w:rsidRPr="00A31C73">
        <w:rPr>
          <w:highlight w:val="yellow"/>
          <w:lang w:val="en"/>
        </w:rPr>
        <w:t xml:space="preserve">inspecting areas of the physical plant that had deficiencies; and </w:t>
      </w:r>
    </w:p>
    <w:p w14:paraId="745860E4" w14:textId="3495A5F3" w:rsidR="00D0797B" w:rsidRDefault="00B62165" w:rsidP="00B62165">
      <w:pPr>
        <w:pStyle w:val="list1dfps"/>
        <w:rPr>
          <w:lang w:val="en"/>
        </w:rPr>
      </w:pPr>
      <w:r w:rsidRPr="00A31C73">
        <w:rPr>
          <w:highlight w:val="yellow"/>
          <w:lang w:val="en"/>
        </w:rPr>
        <w:t xml:space="preserve">  </w:t>
      </w:r>
      <w:proofErr w:type="gramStart"/>
      <w:r w:rsidRPr="00A31C73">
        <w:rPr>
          <w:highlight w:val="yellow"/>
          <w:lang w:val="en"/>
        </w:rPr>
        <w:t>c</w:t>
      </w:r>
      <w:proofErr w:type="gramEnd"/>
      <w:r w:rsidRPr="00A31C73">
        <w:rPr>
          <w:highlight w:val="yellow"/>
          <w:lang w:val="en"/>
        </w:rPr>
        <w:t>.</w:t>
      </w:r>
      <w:r w:rsidRPr="00A31C73">
        <w:rPr>
          <w:highlight w:val="yellow"/>
          <w:lang w:val="en"/>
        </w:rPr>
        <w:tab/>
      </w:r>
      <w:r w:rsidR="00D0797B" w:rsidRPr="00A31C73">
        <w:rPr>
          <w:highlight w:val="yellow"/>
          <w:lang w:val="en"/>
        </w:rPr>
        <w:t>observing activities related to health and safety</w:t>
      </w:r>
      <w:r w:rsidR="00D0797B">
        <w:rPr>
          <w:lang w:val="en"/>
        </w:rPr>
        <w:t>.</w:t>
      </w:r>
    </w:p>
    <w:p w14:paraId="7D89EEDB" w14:textId="77777777" w:rsidR="00D0797B" w:rsidRPr="00915A57" w:rsidRDefault="00D0797B" w:rsidP="00B62165">
      <w:pPr>
        <w:pStyle w:val="bodytextdfps"/>
        <w:rPr>
          <w:lang w:val="en"/>
        </w:rPr>
      </w:pPr>
      <w:r w:rsidRPr="00915A57">
        <w:rPr>
          <w:lang w:val="en"/>
        </w:rPr>
        <w:t xml:space="preserve">Corrections of deficiencies </w:t>
      </w:r>
      <w:r>
        <w:rPr>
          <w:lang w:val="en"/>
        </w:rPr>
        <w:t>must</w:t>
      </w:r>
      <w:r w:rsidRPr="00915A57">
        <w:rPr>
          <w:lang w:val="en"/>
        </w:rPr>
        <w:t xml:space="preserve"> be documented within 15 days after the latest compliance date has passed.</w:t>
      </w:r>
    </w:p>
    <w:p w14:paraId="3CEB7736" w14:textId="77777777" w:rsidR="00D0797B" w:rsidRPr="00915A57" w:rsidRDefault="00D0797B" w:rsidP="000356E7">
      <w:pPr>
        <w:pStyle w:val="Heading4"/>
        <w:rPr>
          <w:lang w:val="en"/>
        </w:rPr>
      </w:pPr>
      <w:bookmarkStart w:id="16" w:name="_Toc495481248"/>
      <w:r w:rsidRPr="00915A57">
        <w:rPr>
          <w:lang w:val="en"/>
        </w:rPr>
        <w:lastRenderedPageBreak/>
        <w:t>4311 Follow</w:t>
      </w:r>
      <w:r>
        <w:rPr>
          <w:lang w:val="en"/>
        </w:rPr>
        <w:t xml:space="preserve">ing </w:t>
      </w:r>
      <w:r w:rsidRPr="00915A57">
        <w:rPr>
          <w:lang w:val="en"/>
        </w:rPr>
        <w:t xml:space="preserve">Up </w:t>
      </w:r>
      <w:r>
        <w:rPr>
          <w:lang w:val="en"/>
        </w:rPr>
        <w:t xml:space="preserve">With an </w:t>
      </w:r>
      <w:r w:rsidRPr="00915A57">
        <w:rPr>
          <w:lang w:val="en"/>
        </w:rPr>
        <w:t>Inspection</w:t>
      </w:r>
      <w:bookmarkEnd w:id="16"/>
    </w:p>
    <w:p w14:paraId="30493047" w14:textId="63684F30" w:rsidR="00D0797B" w:rsidRPr="00587E40" w:rsidRDefault="00D0797B" w:rsidP="001C7CA8">
      <w:pPr>
        <w:pStyle w:val="revisionnodfps"/>
      </w:pPr>
      <w:r w:rsidRPr="00587E40">
        <w:t xml:space="preserve">LPPH </w:t>
      </w:r>
      <w:r w:rsidR="001C7CA8" w:rsidRPr="001C7CA8">
        <w:rPr>
          <w:strike/>
          <w:color w:val="FF0000"/>
          <w:lang w:val="en"/>
        </w:rPr>
        <w:t>March 2015</w:t>
      </w:r>
      <w:r w:rsidR="001C7CA8">
        <w:rPr>
          <w:lang w:val="en"/>
        </w:rPr>
        <w:t xml:space="preserve"> DRAFT 10312-CCL</w:t>
      </w:r>
      <w:r w:rsidR="00866910">
        <w:rPr>
          <w:lang w:val="en"/>
        </w:rPr>
        <w:t xml:space="preserve"> (title, rev)</w:t>
      </w:r>
      <w:r w:rsidR="008D3A79">
        <w:rPr>
          <w:lang w:val="en"/>
        </w:rPr>
        <w:t xml:space="preserve"> </w:t>
      </w:r>
    </w:p>
    <w:p w14:paraId="02CDEF96" w14:textId="7B0FAFB0" w:rsidR="00D0797B" w:rsidRPr="0030559C" w:rsidRDefault="00D0797B" w:rsidP="001A4C15">
      <w:pPr>
        <w:pStyle w:val="violettagdfps"/>
        <w:rPr>
          <w:lang w:val="en"/>
        </w:rPr>
      </w:pPr>
      <w:r w:rsidRPr="0030559C">
        <w:rPr>
          <w:lang w:val="en"/>
        </w:rPr>
        <w:t>Procedure</w:t>
      </w:r>
    </w:p>
    <w:p w14:paraId="316CEE2A" w14:textId="77777777" w:rsidR="00D0797B" w:rsidRPr="00915A57" w:rsidRDefault="00D0797B" w:rsidP="001A4C15">
      <w:pPr>
        <w:pStyle w:val="bodytextdfps"/>
        <w:rPr>
          <w:lang w:val="en"/>
        </w:rPr>
      </w:pPr>
      <w:r>
        <w:rPr>
          <w:lang w:val="en"/>
        </w:rPr>
        <w:t xml:space="preserve">If Licensing staff determine that any deficiency requires a follow-up inspection, </w:t>
      </w:r>
      <w:r w:rsidRPr="00915A57">
        <w:rPr>
          <w:lang w:val="en"/>
        </w:rPr>
        <w:t xml:space="preserve">Licensing staff conduct </w:t>
      </w:r>
      <w:r>
        <w:rPr>
          <w:lang w:val="en"/>
        </w:rPr>
        <w:t>the</w:t>
      </w:r>
      <w:r w:rsidRPr="00915A57">
        <w:rPr>
          <w:lang w:val="en"/>
        </w:rPr>
        <w:t xml:space="preserve"> follow-up inspection </w:t>
      </w:r>
      <w:r w:rsidRPr="00A31C73">
        <w:rPr>
          <w:highlight w:val="yellow"/>
          <w:lang w:val="en"/>
        </w:rPr>
        <w:t>as soon as possible, but no later than</w:t>
      </w:r>
      <w:r w:rsidRPr="00915A57">
        <w:rPr>
          <w:lang w:val="en"/>
        </w:rPr>
        <w:t xml:space="preserve"> 15 days after the </w:t>
      </w:r>
      <w:r w:rsidRPr="00A31C73">
        <w:rPr>
          <w:highlight w:val="yellow"/>
          <w:lang w:val="en"/>
        </w:rPr>
        <w:t>latest</w:t>
      </w:r>
      <w:r w:rsidRPr="00915A57">
        <w:rPr>
          <w:lang w:val="en"/>
        </w:rPr>
        <w:t xml:space="preserve"> compliance date</w:t>
      </w:r>
      <w:r>
        <w:rPr>
          <w:lang w:val="en"/>
        </w:rPr>
        <w:t xml:space="preserve"> noted on CLASS Form 2936 Child-Care Facility Inspection. </w:t>
      </w:r>
      <w:r w:rsidRPr="00915A57">
        <w:rPr>
          <w:lang w:val="en"/>
        </w:rPr>
        <w:t xml:space="preserve">If Licensing staff determine that an operation is not in compliance, staff follow the procedures explained in </w:t>
      </w:r>
      <w:hyperlink r:id="rId66" w:anchor="LPPH_4313" w:history="1">
        <w:r w:rsidRPr="006050F7">
          <w:rPr>
            <w:rStyle w:val="Hyperlink"/>
          </w:rPr>
          <w:t>4313</w:t>
        </w:r>
      </w:hyperlink>
      <w:r w:rsidRPr="00915A57">
        <w:rPr>
          <w:lang w:val="en"/>
        </w:rPr>
        <w:t xml:space="preserve"> When an Operation Continues to Be Deficient.</w:t>
      </w:r>
    </w:p>
    <w:p w14:paraId="3AF97C3B" w14:textId="77777777" w:rsidR="00D0797B" w:rsidRPr="00915A57" w:rsidRDefault="00D0797B" w:rsidP="001A4C15">
      <w:pPr>
        <w:pStyle w:val="bodytextdfps"/>
        <w:rPr>
          <w:lang w:val="en"/>
        </w:rPr>
      </w:pPr>
      <w:r w:rsidRPr="00915A57">
        <w:rPr>
          <w:lang w:val="en"/>
        </w:rPr>
        <w:t>See</w:t>
      </w:r>
      <w:r>
        <w:rPr>
          <w:lang w:val="en"/>
        </w:rPr>
        <w:t xml:space="preserve"> also</w:t>
      </w:r>
      <w:r w:rsidRPr="00915A57">
        <w:rPr>
          <w:lang w:val="en"/>
        </w:rPr>
        <w:t>:</w:t>
      </w:r>
    </w:p>
    <w:p w14:paraId="101FAC0B" w14:textId="77777777" w:rsidR="00D0797B" w:rsidRPr="001A4C15" w:rsidRDefault="0085600C" w:rsidP="001A4C15">
      <w:pPr>
        <w:pStyle w:val="list2dfps"/>
      </w:pPr>
      <w:hyperlink r:id="rId67" w:anchor="LPPH_4152" w:history="1">
        <w:r w:rsidR="00D0797B" w:rsidRPr="001A4C15">
          <w:rPr>
            <w:rStyle w:val="Hyperlink"/>
          </w:rPr>
          <w:t>4152</w:t>
        </w:r>
      </w:hyperlink>
      <w:r w:rsidR="00D0797B" w:rsidRPr="001A4C15">
        <w:t xml:space="preserve"> Reviewing Restrictions and Conditions </w:t>
      </w:r>
    </w:p>
    <w:p w14:paraId="2A17D5D9" w14:textId="77777777" w:rsidR="00D0797B" w:rsidRPr="001A4C15" w:rsidRDefault="0085600C" w:rsidP="001A4C15">
      <w:pPr>
        <w:pStyle w:val="list2dfps"/>
      </w:pPr>
      <w:hyperlink r:id="rId68" w:anchor="LPPH_4320" w:history="1">
        <w:r w:rsidR="00D0797B" w:rsidRPr="00A31C73">
          <w:rPr>
            <w:rStyle w:val="Hyperlink"/>
            <w:highlight w:val="yellow"/>
          </w:rPr>
          <w:t>4320</w:t>
        </w:r>
      </w:hyperlink>
      <w:r w:rsidR="00D0797B" w:rsidRPr="00A31C73">
        <w:rPr>
          <w:highlight w:val="yellow"/>
        </w:rPr>
        <w:t xml:space="preserve"> Exceptions to Time Frames for Completing a Follow-Up </w:t>
      </w:r>
      <w:proofErr w:type="gramStart"/>
      <w:r w:rsidR="00D0797B" w:rsidRPr="00A31C73">
        <w:rPr>
          <w:highlight w:val="yellow"/>
        </w:rPr>
        <w:t>With</w:t>
      </w:r>
      <w:proofErr w:type="gramEnd"/>
      <w:r w:rsidR="00D0797B" w:rsidRPr="00A31C73">
        <w:rPr>
          <w:highlight w:val="yellow"/>
        </w:rPr>
        <w:t xml:space="preserve"> an Operation</w:t>
      </w:r>
    </w:p>
    <w:p w14:paraId="6F73B3FB" w14:textId="77777777" w:rsidR="00D0797B" w:rsidRPr="001A4C15" w:rsidRDefault="0085600C" w:rsidP="001A4C15">
      <w:pPr>
        <w:pStyle w:val="list2dfps"/>
      </w:pPr>
      <w:hyperlink r:id="rId69" w:anchor="LPPH_4322" w:history="1">
        <w:r w:rsidR="00D0797B" w:rsidRPr="001A4C15">
          <w:rPr>
            <w:rStyle w:val="Hyperlink"/>
          </w:rPr>
          <w:t>4322</w:t>
        </w:r>
      </w:hyperlink>
      <w:r w:rsidR="00D0797B" w:rsidRPr="001A4C15">
        <w:t xml:space="preserve"> Granting an Operation Additional Time to Comply With a Requirement Cited as a Deficiency</w:t>
      </w:r>
    </w:p>
    <w:p w14:paraId="44CC8F55" w14:textId="77777777" w:rsidR="00D0797B" w:rsidRPr="001A4C15" w:rsidRDefault="0085600C" w:rsidP="001A4C15">
      <w:pPr>
        <w:pStyle w:val="list2dfps"/>
      </w:pPr>
      <w:hyperlink r:id="rId70" w:anchor="LPPH_4510" w:history="1">
        <w:r w:rsidR="00D0797B" w:rsidRPr="001A4C15">
          <w:rPr>
            <w:rStyle w:val="Hyperlink"/>
          </w:rPr>
          <w:t>4510</w:t>
        </w:r>
      </w:hyperlink>
      <w:r w:rsidR="00D0797B" w:rsidRPr="001A4C15">
        <w:t xml:space="preserve"> The CLASS Risk Review and Enforcement Recommendations</w:t>
      </w:r>
    </w:p>
    <w:p w14:paraId="76A38020" w14:textId="77777777" w:rsidR="00D0797B" w:rsidRPr="001A4C15" w:rsidRDefault="0085600C" w:rsidP="001A4C15">
      <w:pPr>
        <w:pStyle w:val="list2dfps"/>
      </w:pPr>
      <w:hyperlink r:id="rId71" w:anchor="LPPH_5120" w:history="1">
        <w:r w:rsidR="00D0797B" w:rsidRPr="001A4C15">
          <w:rPr>
            <w:rStyle w:val="Hyperlink"/>
          </w:rPr>
          <w:t>5120</w:t>
        </w:r>
      </w:hyperlink>
      <w:r w:rsidR="00D0797B" w:rsidRPr="001A4C15">
        <w:t xml:space="preserve"> Setting and Monitoring Conditions for the Waiver or Variance </w:t>
      </w:r>
    </w:p>
    <w:p w14:paraId="79773A11" w14:textId="77777777" w:rsidR="00D0797B" w:rsidRDefault="0085600C" w:rsidP="001A4C15">
      <w:pPr>
        <w:pStyle w:val="list2dfps"/>
      </w:pPr>
      <w:hyperlink r:id="rId72" w:anchor="LPPH_5370" w:history="1">
        <w:r w:rsidR="00D0797B" w:rsidRPr="001A4C15">
          <w:rPr>
            <w:rStyle w:val="Hyperlink"/>
          </w:rPr>
          <w:t>5370</w:t>
        </w:r>
      </w:hyperlink>
      <w:r w:rsidR="00D0797B" w:rsidRPr="001A4C15">
        <w:t xml:space="preserve"> Risk Evaluation of Criminal History or Findings of Abuse or Neglect</w:t>
      </w:r>
    </w:p>
    <w:p w14:paraId="6DFB947C" w14:textId="77777777" w:rsidR="00D0797B" w:rsidRPr="0030559C" w:rsidRDefault="00D0797B" w:rsidP="000356E7">
      <w:pPr>
        <w:pStyle w:val="Heading4"/>
        <w:rPr>
          <w:lang w:val="en"/>
        </w:rPr>
      </w:pPr>
      <w:bookmarkStart w:id="17" w:name="_Toc495481249"/>
      <w:r w:rsidRPr="0030559C">
        <w:rPr>
          <w:lang w:val="en"/>
        </w:rPr>
        <w:t>4312 Follow</w:t>
      </w:r>
      <w:r>
        <w:rPr>
          <w:lang w:val="en"/>
        </w:rPr>
        <w:t xml:space="preserve">ing </w:t>
      </w:r>
      <w:r w:rsidRPr="0030559C">
        <w:rPr>
          <w:lang w:val="en"/>
        </w:rPr>
        <w:t xml:space="preserve">Up </w:t>
      </w:r>
      <w:r>
        <w:rPr>
          <w:lang w:val="en"/>
        </w:rPr>
        <w:t xml:space="preserve">Without an </w:t>
      </w:r>
      <w:r w:rsidRPr="0030559C">
        <w:rPr>
          <w:lang w:val="en"/>
        </w:rPr>
        <w:t>Inspection</w:t>
      </w:r>
      <w:bookmarkEnd w:id="17"/>
      <w:r w:rsidRPr="0030559C">
        <w:rPr>
          <w:lang w:val="en"/>
        </w:rPr>
        <w:t xml:space="preserve"> </w:t>
      </w:r>
    </w:p>
    <w:p w14:paraId="677C520E" w14:textId="023E0FD9" w:rsidR="00D0797B" w:rsidRPr="0030559C" w:rsidRDefault="00D0797B" w:rsidP="00866910">
      <w:pPr>
        <w:pStyle w:val="revisionnodfps"/>
        <w:rPr>
          <w:lang w:val="en"/>
        </w:rPr>
      </w:pPr>
      <w:r w:rsidRPr="0030559C">
        <w:rPr>
          <w:lang w:val="en"/>
        </w:rPr>
        <w:t xml:space="preserve">LPPH </w:t>
      </w:r>
      <w:r w:rsidR="00866910">
        <w:rPr>
          <w:strike/>
          <w:color w:val="FF0000"/>
          <w:lang w:val="en"/>
        </w:rPr>
        <w:t>December</w:t>
      </w:r>
      <w:r w:rsidR="00866910" w:rsidRPr="001C7CA8">
        <w:rPr>
          <w:strike/>
          <w:color w:val="FF0000"/>
          <w:lang w:val="en"/>
        </w:rPr>
        <w:t xml:space="preserve"> 2015</w:t>
      </w:r>
      <w:r w:rsidR="00866910">
        <w:rPr>
          <w:lang w:val="en"/>
        </w:rPr>
        <w:t xml:space="preserve"> DRAFT 10312-CCL (title, rev)</w:t>
      </w:r>
    </w:p>
    <w:p w14:paraId="2764CA6A" w14:textId="77777777" w:rsidR="00D0797B" w:rsidRPr="0030559C" w:rsidRDefault="00D0797B" w:rsidP="003E6F2F">
      <w:pPr>
        <w:pStyle w:val="violettagdfps"/>
        <w:rPr>
          <w:lang w:val="en"/>
        </w:rPr>
      </w:pPr>
      <w:r w:rsidRPr="0030559C">
        <w:rPr>
          <w:lang w:val="en"/>
        </w:rPr>
        <w:t>Procedure</w:t>
      </w:r>
    </w:p>
    <w:p w14:paraId="60B60A7D" w14:textId="77777777" w:rsidR="00D0797B" w:rsidRPr="0030559C" w:rsidRDefault="00D0797B" w:rsidP="003E6F2F">
      <w:pPr>
        <w:pStyle w:val="bodytextdfps"/>
        <w:rPr>
          <w:lang w:val="en"/>
        </w:rPr>
      </w:pPr>
      <w:r w:rsidRPr="0030559C">
        <w:rPr>
          <w:lang w:val="en"/>
        </w:rPr>
        <w:t xml:space="preserve">If </w:t>
      </w:r>
      <w:proofErr w:type="gramStart"/>
      <w:r w:rsidRPr="00A31C73">
        <w:rPr>
          <w:highlight w:val="yellow"/>
          <w:lang w:val="en"/>
        </w:rPr>
        <w:t>Licensing</w:t>
      </w:r>
      <w:proofErr w:type="gramEnd"/>
      <w:r w:rsidRPr="00A31C73">
        <w:rPr>
          <w:highlight w:val="yellow"/>
          <w:lang w:val="en"/>
        </w:rPr>
        <w:t xml:space="preserve"> staff determines a follow-up inspection is unnecessary</w:t>
      </w:r>
      <w:r w:rsidRPr="0030559C">
        <w:rPr>
          <w:lang w:val="en"/>
        </w:rPr>
        <w:t>, the operation</w:t>
      </w:r>
      <w:r>
        <w:rPr>
          <w:lang w:val="en"/>
        </w:rPr>
        <w:t xml:space="preserve"> may demonstrate compliance by</w:t>
      </w:r>
      <w:r w:rsidRPr="0030559C">
        <w:rPr>
          <w:lang w:val="en"/>
        </w:rPr>
        <w:t>:</w:t>
      </w:r>
    </w:p>
    <w:p w14:paraId="42BD5046" w14:textId="4571F177" w:rsidR="00D0797B" w:rsidRPr="0030559C" w:rsidRDefault="003E6F2F" w:rsidP="003E6F2F">
      <w:pPr>
        <w:pStyle w:val="list1dfps"/>
        <w:rPr>
          <w:lang w:val="en"/>
        </w:rPr>
      </w:pPr>
      <w:r>
        <w:rPr>
          <w:lang w:val="en"/>
        </w:rPr>
        <w:t xml:space="preserve"> </w:t>
      </w:r>
      <w:r w:rsidR="00D0797B" w:rsidRPr="0030559C">
        <w:rPr>
          <w:lang w:val="en"/>
        </w:rPr>
        <w:t xml:space="preserve"> •</w:t>
      </w:r>
      <w:r>
        <w:rPr>
          <w:lang w:val="en"/>
        </w:rPr>
        <w:t xml:space="preserve"> </w:t>
      </w:r>
      <w:r w:rsidR="00D0797B" w:rsidRPr="0030559C">
        <w:rPr>
          <w:lang w:val="en"/>
        </w:rPr>
        <w:t xml:space="preserve"> </w:t>
      </w:r>
      <w:r w:rsidR="00D0797B" w:rsidRPr="00A31C73">
        <w:rPr>
          <w:highlight w:val="yellow"/>
          <w:lang w:val="en"/>
        </w:rPr>
        <w:t>submitting information, such as inspection reports, invoices, photos, or videos,</w:t>
      </w:r>
      <w:r w:rsidR="00D0797B">
        <w:rPr>
          <w:lang w:val="en"/>
        </w:rPr>
        <w:t xml:space="preserve"> to</w:t>
      </w:r>
      <w:r w:rsidR="00D0797B" w:rsidRPr="0030559C">
        <w:rPr>
          <w:lang w:val="en"/>
        </w:rPr>
        <w:t xml:space="preserve"> Licensing by mail, fax, email</w:t>
      </w:r>
      <w:r w:rsidR="00D0797B">
        <w:rPr>
          <w:lang w:val="en"/>
        </w:rPr>
        <w:t xml:space="preserve">, </w:t>
      </w:r>
      <w:r w:rsidR="00D0797B" w:rsidRPr="00A31C73">
        <w:rPr>
          <w:highlight w:val="yellow"/>
          <w:lang w:val="en"/>
        </w:rPr>
        <w:t>phone, or other electronical means</w:t>
      </w:r>
      <w:r w:rsidR="00D0797B" w:rsidRPr="0030559C">
        <w:rPr>
          <w:lang w:val="en"/>
        </w:rPr>
        <w:t xml:space="preserve"> </w:t>
      </w:r>
      <w:r w:rsidR="00D0797B">
        <w:rPr>
          <w:lang w:val="en"/>
        </w:rPr>
        <w:t xml:space="preserve">that demonstrate </w:t>
      </w:r>
      <w:r w:rsidR="00D0797B" w:rsidRPr="0030559C">
        <w:rPr>
          <w:lang w:val="en"/>
        </w:rPr>
        <w:t>the deficiency</w:t>
      </w:r>
      <w:r w:rsidR="00D0797B">
        <w:rPr>
          <w:lang w:val="en"/>
        </w:rPr>
        <w:t xml:space="preserve"> is corrected</w:t>
      </w:r>
      <w:r w:rsidR="00D0797B" w:rsidRPr="0030559C">
        <w:rPr>
          <w:lang w:val="en"/>
        </w:rPr>
        <w:t>; and</w:t>
      </w:r>
    </w:p>
    <w:p w14:paraId="73BD78B9" w14:textId="02EF56D5" w:rsidR="00D0797B" w:rsidRPr="0030559C" w:rsidRDefault="003E6F2F" w:rsidP="003E6F2F">
      <w:pPr>
        <w:pStyle w:val="list1dfps"/>
        <w:rPr>
          <w:lang w:val="en"/>
        </w:rPr>
      </w:pPr>
      <w:r>
        <w:rPr>
          <w:lang w:val="en"/>
        </w:rPr>
        <w:t xml:space="preserve"> </w:t>
      </w:r>
      <w:r w:rsidR="00D0797B" w:rsidRPr="0030559C">
        <w:rPr>
          <w:lang w:val="en"/>
        </w:rPr>
        <w:t xml:space="preserve"> </w:t>
      </w:r>
      <w:proofErr w:type="gramStart"/>
      <w:r w:rsidR="00D0797B" w:rsidRPr="0030559C">
        <w:rPr>
          <w:lang w:val="en"/>
        </w:rPr>
        <w:t>•</w:t>
      </w:r>
      <w:r>
        <w:rPr>
          <w:lang w:val="en"/>
        </w:rPr>
        <w:t xml:space="preserve"> </w:t>
      </w:r>
      <w:r w:rsidR="00D0797B" w:rsidRPr="0030559C">
        <w:rPr>
          <w:lang w:val="en"/>
        </w:rPr>
        <w:t xml:space="preserve"> submit</w:t>
      </w:r>
      <w:r w:rsidR="00D0797B">
        <w:rPr>
          <w:lang w:val="en"/>
        </w:rPr>
        <w:t>ting</w:t>
      </w:r>
      <w:proofErr w:type="gramEnd"/>
      <w:r w:rsidR="00D0797B" w:rsidRPr="0030559C">
        <w:rPr>
          <w:lang w:val="en"/>
        </w:rPr>
        <w:t xml:space="preserve"> the information within 15 days after the latest compliance date</w:t>
      </w:r>
      <w:r w:rsidR="00D0797B">
        <w:rPr>
          <w:lang w:val="en"/>
        </w:rPr>
        <w:t xml:space="preserve"> noted on CLASS Form 2936 Child-Care Facility Inspection</w:t>
      </w:r>
      <w:r w:rsidR="00D0797B" w:rsidRPr="0030559C">
        <w:rPr>
          <w:lang w:val="en"/>
        </w:rPr>
        <w:t xml:space="preserve">. </w:t>
      </w:r>
    </w:p>
    <w:p w14:paraId="46CD559B" w14:textId="77777777" w:rsidR="00D0797B" w:rsidRPr="0030559C" w:rsidRDefault="00D0797B" w:rsidP="003E6F2F">
      <w:pPr>
        <w:pStyle w:val="bodytextdfps"/>
        <w:rPr>
          <w:lang w:val="en"/>
        </w:rPr>
      </w:pPr>
      <w:r w:rsidRPr="0030559C">
        <w:rPr>
          <w:lang w:val="en"/>
        </w:rPr>
        <w:t xml:space="preserve">Licensing staff then reviews the information received from the operation to determine whether it has corrected the deficiency. </w:t>
      </w:r>
    </w:p>
    <w:p w14:paraId="4E59F3A6" w14:textId="77777777" w:rsidR="00D0797B" w:rsidRDefault="00D0797B" w:rsidP="003E6F2F">
      <w:pPr>
        <w:pStyle w:val="bodytextdfps"/>
        <w:rPr>
          <w:lang w:val="en"/>
        </w:rPr>
      </w:pPr>
      <w:r w:rsidRPr="0030559C">
        <w:rPr>
          <w:lang w:val="en"/>
        </w:rPr>
        <w:t xml:space="preserve">If </w:t>
      </w:r>
      <w:proofErr w:type="gramStart"/>
      <w:r w:rsidRPr="0030559C">
        <w:rPr>
          <w:lang w:val="en"/>
        </w:rPr>
        <w:t>Licensing</w:t>
      </w:r>
      <w:proofErr w:type="gramEnd"/>
      <w:r w:rsidRPr="0030559C">
        <w:rPr>
          <w:lang w:val="en"/>
        </w:rPr>
        <w:t xml:space="preserve"> staff determines that an operation is not in compliance, staff follows the procedures explained in </w:t>
      </w:r>
      <w:hyperlink r:id="rId73" w:anchor="LPPH_4313" w:history="1">
        <w:r w:rsidRPr="003E6F2F">
          <w:rPr>
            <w:rStyle w:val="Hyperlink"/>
          </w:rPr>
          <w:t>4313</w:t>
        </w:r>
      </w:hyperlink>
      <w:r w:rsidRPr="0030559C">
        <w:rPr>
          <w:lang w:val="en"/>
        </w:rPr>
        <w:t xml:space="preserve"> When an Operation Continues to Be Deficient.</w:t>
      </w:r>
    </w:p>
    <w:p w14:paraId="4C4CCFE5" w14:textId="77777777" w:rsidR="00D0797B" w:rsidRPr="009B63E1" w:rsidRDefault="00D0797B" w:rsidP="000356E7">
      <w:pPr>
        <w:pStyle w:val="Heading4"/>
        <w:rPr>
          <w:lang w:val="en"/>
        </w:rPr>
      </w:pPr>
      <w:bookmarkStart w:id="18" w:name="_Toc495481250"/>
      <w:r w:rsidRPr="009B63E1">
        <w:rPr>
          <w:lang w:val="en"/>
        </w:rPr>
        <w:t>4313 When an Operation Continues to Be Deficient</w:t>
      </w:r>
      <w:bookmarkEnd w:id="18"/>
      <w:r w:rsidRPr="009B63E1">
        <w:rPr>
          <w:lang w:val="en"/>
        </w:rPr>
        <w:t xml:space="preserve"> </w:t>
      </w:r>
    </w:p>
    <w:p w14:paraId="39D0715D" w14:textId="1B638375" w:rsidR="00D0797B" w:rsidRPr="009B63E1" w:rsidRDefault="00D0797B" w:rsidP="00FE2A5A">
      <w:pPr>
        <w:pStyle w:val="revisionnodfps"/>
        <w:rPr>
          <w:lang w:val="en"/>
        </w:rPr>
      </w:pPr>
      <w:r w:rsidRPr="009B63E1">
        <w:rPr>
          <w:lang w:val="en"/>
        </w:rPr>
        <w:t xml:space="preserve">LPPH </w:t>
      </w:r>
      <w:r w:rsidR="00FE2A5A" w:rsidRPr="00FE2A5A">
        <w:rPr>
          <w:strike/>
          <w:color w:val="FF0000"/>
          <w:lang w:val="en"/>
        </w:rPr>
        <w:t>March 2017</w:t>
      </w:r>
      <w:r w:rsidR="00FE2A5A">
        <w:rPr>
          <w:lang w:val="en"/>
        </w:rPr>
        <w:t xml:space="preserve"> DRAFT 10312-CCL</w:t>
      </w:r>
    </w:p>
    <w:p w14:paraId="0C99C937" w14:textId="77777777" w:rsidR="00D0797B" w:rsidRPr="009B63E1" w:rsidRDefault="00D0797B" w:rsidP="0008604D">
      <w:pPr>
        <w:pStyle w:val="violettagdfps"/>
        <w:rPr>
          <w:lang w:val="en"/>
        </w:rPr>
      </w:pPr>
      <w:r w:rsidRPr="009B63E1">
        <w:rPr>
          <w:lang w:val="en"/>
        </w:rPr>
        <w:t>Procedure</w:t>
      </w:r>
    </w:p>
    <w:p w14:paraId="02C900F3" w14:textId="77777777" w:rsidR="00D0797B" w:rsidRPr="009B63E1" w:rsidRDefault="00D0797B" w:rsidP="0008604D">
      <w:pPr>
        <w:pStyle w:val="bodytextdfps"/>
        <w:rPr>
          <w:lang w:val="en"/>
        </w:rPr>
      </w:pPr>
      <w:r w:rsidRPr="009B63E1">
        <w:rPr>
          <w:lang w:val="en"/>
        </w:rPr>
        <w:t xml:space="preserve">If an operation continues to be deficient after the deadline for correcting a deficiency, </w:t>
      </w:r>
      <w:proofErr w:type="gramStart"/>
      <w:r w:rsidRPr="009B63E1">
        <w:rPr>
          <w:lang w:val="en"/>
        </w:rPr>
        <w:t>Licensing</w:t>
      </w:r>
      <w:proofErr w:type="gramEnd"/>
      <w:r w:rsidRPr="009B63E1">
        <w:rPr>
          <w:lang w:val="en"/>
        </w:rPr>
        <w:t xml:space="preserve"> staff </w:t>
      </w:r>
      <w:r>
        <w:rPr>
          <w:lang w:val="en"/>
        </w:rPr>
        <w:t>r</w:t>
      </w:r>
      <w:r w:rsidRPr="009B63E1">
        <w:rPr>
          <w:lang w:val="en"/>
        </w:rPr>
        <w:t xml:space="preserve">e-cite the deficiency during the follow-up inspection or by assessment (see </w:t>
      </w:r>
      <w:hyperlink r:id="rId74" w:anchor="LPPH_4200" w:history="1">
        <w:r w:rsidRPr="0008604D">
          <w:rPr>
            <w:rStyle w:val="Hyperlink"/>
          </w:rPr>
          <w:t>4200</w:t>
        </w:r>
      </w:hyperlink>
      <w:r w:rsidRPr="009B63E1">
        <w:rPr>
          <w:lang w:val="en"/>
        </w:rPr>
        <w:t xml:space="preserve"> Citing Deficiencies With an Assessment)</w:t>
      </w:r>
      <w:r>
        <w:rPr>
          <w:lang w:val="en"/>
        </w:rPr>
        <w:t>.</w:t>
      </w:r>
    </w:p>
    <w:p w14:paraId="74362611" w14:textId="77777777" w:rsidR="00D0797B" w:rsidRPr="009B63E1" w:rsidRDefault="00D0797B" w:rsidP="0008604D">
      <w:pPr>
        <w:pStyle w:val="bodytextdfps"/>
        <w:rPr>
          <w:lang w:val="en"/>
        </w:rPr>
      </w:pPr>
      <w:r w:rsidRPr="009B63E1">
        <w:rPr>
          <w:lang w:val="en"/>
        </w:rPr>
        <w:t>In addition to taking one of the above actions, Licensing staff may:</w:t>
      </w:r>
    </w:p>
    <w:p w14:paraId="5C5F586E" w14:textId="31A627DB" w:rsidR="00D0797B" w:rsidRPr="009B63E1" w:rsidRDefault="0008604D" w:rsidP="0008604D">
      <w:pPr>
        <w:pStyle w:val="list1dfps"/>
        <w:rPr>
          <w:lang w:val="en"/>
        </w:rPr>
      </w:pPr>
      <w:r>
        <w:rPr>
          <w:lang w:val="en"/>
        </w:rPr>
        <w:t xml:space="preserve">  </w:t>
      </w:r>
      <w:proofErr w:type="gramStart"/>
      <w:r w:rsidR="00D0797B" w:rsidRPr="009B63E1">
        <w:rPr>
          <w:lang w:val="en"/>
        </w:rPr>
        <w:t xml:space="preserve">a. </w:t>
      </w:r>
      <w:r>
        <w:rPr>
          <w:lang w:val="en"/>
        </w:rPr>
        <w:t xml:space="preserve"> </w:t>
      </w:r>
      <w:r w:rsidR="00D0797B" w:rsidRPr="009B63E1">
        <w:rPr>
          <w:lang w:val="en"/>
        </w:rPr>
        <w:t>issue</w:t>
      </w:r>
      <w:proofErr w:type="gramEnd"/>
      <w:r w:rsidR="00D0797B" w:rsidRPr="009B63E1">
        <w:rPr>
          <w:lang w:val="en"/>
        </w:rPr>
        <w:t xml:space="preserve"> a warning letter and conduct a follow-up with an inspection;</w:t>
      </w:r>
    </w:p>
    <w:p w14:paraId="50D06746" w14:textId="589060B1" w:rsidR="00D0797B" w:rsidRPr="009B63E1" w:rsidRDefault="0008604D" w:rsidP="0008604D">
      <w:pPr>
        <w:pStyle w:val="list1dfps"/>
        <w:rPr>
          <w:lang w:val="en"/>
        </w:rPr>
      </w:pPr>
      <w:r>
        <w:rPr>
          <w:lang w:val="en"/>
        </w:rPr>
        <w:lastRenderedPageBreak/>
        <w:t xml:space="preserve">  </w:t>
      </w:r>
      <w:proofErr w:type="gramStart"/>
      <w:r w:rsidR="00D0797B" w:rsidRPr="009B63E1">
        <w:rPr>
          <w:lang w:val="en"/>
        </w:rPr>
        <w:t xml:space="preserve">b. </w:t>
      </w:r>
      <w:r>
        <w:rPr>
          <w:lang w:val="en"/>
        </w:rPr>
        <w:t xml:space="preserve"> </w:t>
      </w:r>
      <w:r w:rsidR="00D0797B" w:rsidRPr="009B63E1">
        <w:rPr>
          <w:lang w:val="en"/>
        </w:rPr>
        <w:t>expedite</w:t>
      </w:r>
      <w:proofErr w:type="gramEnd"/>
      <w:r w:rsidR="00D0797B" w:rsidRPr="009B63E1">
        <w:rPr>
          <w:lang w:val="en"/>
        </w:rPr>
        <w:t xml:space="preserve"> the next monitoring inspection; or</w:t>
      </w:r>
    </w:p>
    <w:p w14:paraId="6616D72C" w14:textId="685AFDEE" w:rsidR="00D0797B" w:rsidRPr="009B63E1" w:rsidRDefault="0008604D" w:rsidP="0008604D">
      <w:pPr>
        <w:pStyle w:val="list1dfps"/>
        <w:rPr>
          <w:lang w:val="en"/>
        </w:rPr>
      </w:pPr>
      <w:r>
        <w:rPr>
          <w:lang w:val="en"/>
        </w:rPr>
        <w:t xml:space="preserve">  </w:t>
      </w:r>
      <w:proofErr w:type="gramStart"/>
      <w:r w:rsidR="00D0797B" w:rsidRPr="009B63E1">
        <w:rPr>
          <w:lang w:val="en"/>
        </w:rPr>
        <w:t xml:space="preserve">c. </w:t>
      </w:r>
      <w:r>
        <w:rPr>
          <w:lang w:val="en"/>
        </w:rPr>
        <w:t xml:space="preserve"> </w:t>
      </w:r>
      <w:r w:rsidR="00D0797B" w:rsidRPr="009B63E1">
        <w:rPr>
          <w:lang w:val="en"/>
        </w:rPr>
        <w:t>recommend</w:t>
      </w:r>
      <w:proofErr w:type="gramEnd"/>
      <w:r w:rsidR="00D0797B" w:rsidRPr="009B63E1">
        <w:rPr>
          <w:lang w:val="en"/>
        </w:rPr>
        <w:t xml:space="preserve"> enforcement action such as a plan of action, corrective action, adverse action, or administrative penalties. </w:t>
      </w:r>
    </w:p>
    <w:p w14:paraId="15499EA9" w14:textId="77777777" w:rsidR="00D0797B" w:rsidRPr="009B63E1" w:rsidRDefault="00D0797B" w:rsidP="00754284">
      <w:pPr>
        <w:pStyle w:val="bodytextdfps"/>
        <w:rPr>
          <w:lang w:val="en"/>
        </w:rPr>
      </w:pPr>
      <w:r w:rsidRPr="009B63E1">
        <w:rPr>
          <w:lang w:val="en"/>
        </w:rPr>
        <w:t xml:space="preserve">See: </w:t>
      </w:r>
    </w:p>
    <w:p w14:paraId="44586D8B" w14:textId="77777777" w:rsidR="00D0797B" w:rsidRPr="00754284" w:rsidRDefault="0085600C" w:rsidP="00754284">
      <w:pPr>
        <w:pStyle w:val="list2dfps"/>
      </w:pPr>
      <w:hyperlink r:id="rId75" w:anchor="LPPH_4330" w:history="1">
        <w:r w:rsidR="00D0797B" w:rsidRPr="00754284">
          <w:rPr>
            <w:rStyle w:val="Hyperlink"/>
          </w:rPr>
          <w:t>4330</w:t>
        </w:r>
      </w:hyperlink>
      <w:r w:rsidR="00D0797B" w:rsidRPr="00754284">
        <w:t xml:space="preserve"> Sending a Warning Letter and Following Up With an Inspection</w:t>
      </w:r>
    </w:p>
    <w:p w14:paraId="0F6F5786" w14:textId="77777777" w:rsidR="00D0797B" w:rsidRPr="00754284" w:rsidRDefault="0085600C" w:rsidP="00754284">
      <w:pPr>
        <w:pStyle w:val="list2dfps"/>
      </w:pPr>
      <w:hyperlink r:id="rId76" w:anchor="LPPH_4510" w:history="1">
        <w:r w:rsidR="00D0797B" w:rsidRPr="00754284">
          <w:rPr>
            <w:rStyle w:val="Hyperlink"/>
          </w:rPr>
          <w:t>4510</w:t>
        </w:r>
      </w:hyperlink>
      <w:r w:rsidR="00D0797B" w:rsidRPr="00754284">
        <w:t xml:space="preserve"> The CLASS Risk Review and Enforcement Recommendations </w:t>
      </w:r>
    </w:p>
    <w:p w14:paraId="3D7D63FB" w14:textId="77777777" w:rsidR="00D0797B" w:rsidRPr="00754284" w:rsidRDefault="0085600C" w:rsidP="00754284">
      <w:pPr>
        <w:pStyle w:val="list2dfps"/>
      </w:pPr>
      <w:hyperlink r:id="rId77" w:anchor="LPPH_7000" w:history="1">
        <w:r w:rsidR="00D0797B" w:rsidRPr="00754284">
          <w:rPr>
            <w:rStyle w:val="Hyperlink"/>
          </w:rPr>
          <w:t>7000</w:t>
        </w:r>
      </w:hyperlink>
      <w:r w:rsidR="00D0797B" w:rsidRPr="00754284">
        <w:t xml:space="preserve"> Voluntary Actions and Enforcement Actions</w:t>
      </w:r>
    </w:p>
    <w:p w14:paraId="0E7165C9" w14:textId="77777777" w:rsidR="00D0797B" w:rsidRPr="00754284" w:rsidRDefault="0085600C" w:rsidP="00754284">
      <w:pPr>
        <w:pStyle w:val="list2dfps"/>
      </w:pPr>
      <w:hyperlink r:id="rId78" w:anchor="LPPH_apx7000_1" w:history="1">
        <w:r w:rsidR="00D0797B" w:rsidRPr="00754284">
          <w:rPr>
            <w:rStyle w:val="Hyperlink"/>
          </w:rPr>
          <w:t>Appendix 7000-1</w:t>
        </w:r>
      </w:hyperlink>
      <w:r w:rsidR="00D0797B" w:rsidRPr="00754284">
        <w:t xml:space="preserve">: Factors to Consider for Enforcement Actions </w:t>
      </w:r>
    </w:p>
    <w:p w14:paraId="08D70103" w14:textId="37C0947F" w:rsidR="00D0797B" w:rsidRPr="00AE0239" w:rsidRDefault="00D0797B" w:rsidP="000356E7">
      <w:pPr>
        <w:pStyle w:val="Heading4"/>
        <w:rPr>
          <w:lang w:val="en"/>
        </w:rPr>
      </w:pPr>
      <w:bookmarkStart w:id="19" w:name="_Toc495481252"/>
      <w:r w:rsidRPr="00AE0239">
        <w:rPr>
          <w:lang w:val="en"/>
        </w:rPr>
        <w:t xml:space="preserve">4321 Granting Staff Additional Time to Complete a Follow-Up </w:t>
      </w:r>
      <w:proofErr w:type="gramStart"/>
      <w:r w:rsidRPr="00AE0239">
        <w:rPr>
          <w:lang w:val="en"/>
        </w:rPr>
        <w:t>With</w:t>
      </w:r>
      <w:proofErr w:type="gramEnd"/>
      <w:r w:rsidRPr="00AE0239">
        <w:rPr>
          <w:lang w:val="en"/>
        </w:rPr>
        <w:t xml:space="preserve"> an Operation</w:t>
      </w:r>
      <w:bookmarkEnd w:id="19"/>
    </w:p>
    <w:p w14:paraId="3B4E78DA" w14:textId="67DF1456" w:rsidR="00D0797B" w:rsidRPr="00AE0239" w:rsidRDefault="00D0797B" w:rsidP="00FE2A5A">
      <w:pPr>
        <w:pStyle w:val="revisionnodfps"/>
        <w:rPr>
          <w:lang w:val="en"/>
        </w:rPr>
      </w:pPr>
      <w:r w:rsidRPr="00AE0239">
        <w:rPr>
          <w:lang w:val="en"/>
        </w:rPr>
        <w:t xml:space="preserve">LPPH </w:t>
      </w:r>
      <w:r w:rsidR="00FE2A5A" w:rsidRPr="00FE2A5A">
        <w:rPr>
          <w:strike/>
          <w:color w:val="FF0000"/>
          <w:lang w:val="en"/>
        </w:rPr>
        <w:t>December 2015</w:t>
      </w:r>
      <w:r w:rsidR="00FE2A5A">
        <w:rPr>
          <w:lang w:val="en"/>
        </w:rPr>
        <w:t xml:space="preserve"> DRAFT 10312-CCL</w:t>
      </w:r>
    </w:p>
    <w:p w14:paraId="4C7F15D7" w14:textId="77777777" w:rsidR="00D0797B" w:rsidRPr="00AE0239" w:rsidRDefault="00D0797B" w:rsidP="006E5A9E">
      <w:pPr>
        <w:pStyle w:val="violettagdfps"/>
        <w:rPr>
          <w:lang w:val="en"/>
        </w:rPr>
      </w:pPr>
      <w:r w:rsidRPr="00AE0239">
        <w:rPr>
          <w:lang w:val="en"/>
        </w:rPr>
        <w:t>Policy</w:t>
      </w:r>
    </w:p>
    <w:p w14:paraId="4275C05B" w14:textId="77777777" w:rsidR="00D0797B" w:rsidRPr="00AE0239" w:rsidRDefault="00D0797B" w:rsidP="006E5A9E">
      <w:pPr>
        <w:pStyle w:val="bodytextdfps"/>
        <w:rPr>
          <w:lang w:val="en"/>
        </w:rPr>
      </w:pPr>
      <w:r w:rsidRPr="00AE0239">
        <w:rPr>
          <w:lang w:val="en"/>
        </w:rPr>
        <w:t>Licensing staff may extend the established time frames for completing a follow-up with an operation if:</w:t>
      </w:r>
    </w:p>
    <w:p w14:paraId="3A614870" w14:textId="3B95A90B" w:rsidR="00D0797B" w:rsidRPr="00AE0239" w:rsidRDefault="006E5A9E" w:rsidP="006E5A9E">
      <w:pPr>
        <w:pStyle w:val="list1dfps"/>
        <w:rPr>
          <w:lang w:val="en"/>
        </w:rPr>
      </w:pPr>
      <w:r>
        <w:rPr>
          <w:lang w:val="en"/>
        </w:rPr>
        <w:t xml:space="preserve"> </w:t>
      </w:r>
      <w:r w:rsidR="00D0797B" w:rsidRPr="00AE0239">
        <w:rPr>
          <w:lang w:val="en"/>
        </w:rPr>
        <w:t xml:space="preserve"> </w:t>
      </w:r>
      <w:proofErr w:type="gramStart"/>
      <w:r w:rsidR="00D0797B" w:rsidRPr="00AE0239">
        <w:rPr>
          <w:lang w:val="en"/>
        </w:rPr>
        <w:t>•</w:t>
      </w:r>
      <w:r>
        <w:rPr>
          <w:lang w:val="en"/>
        </w:rPr>
        <w:t xml:space="preserve"> </w:t>
      </w:r>
      <w:r w:rsidR="00D0797B" w:rsidRPr="00AE0239">
        <w:rPr>
          <w:lang w:val="en"/>
        </w:rPr>
        <w:t xml:space="preserve"> the</w:t>
      </w:r>
      <w:proofErr w:type="gramEnd"/>
      <w:r w:rsidR="00D0797B" w:rsidRPr="00AE0239">
        <w:rPr>
          <w:lang w:val="en"/>
        </w:rPr>
        <w:t xml:space="preserve"> operation unexpectedly closes; or </w:t>
      </w:r>
    </w:p>
    <w:p w14:paraId="4124C150" w14:textId="7C74AA15" w:rsidR="00D0797B" w:rsidRPr="00AE0239" w:rsidRDefault="006E5A9E" w:rsidP="006E5A9E">
      <w:pPr>
        <w:pStyle w:val="list1dfps"/>
        <w:rPr>
          <w:lang w:val="en"/>
        </w:rPr>
      </w:pPr>
      <w:r>
        <w:rPr>
          <w:lang w:val="en"/>
        </w:rPr>
        <w:t xml:space="preserve"> </w:t>
      </w:r>
      <w:r w:rsidR="00D0797B" w:rsidRPr="00AE0239">
        <w:rPr>
          <w:lang w:val="en"/>
        </w:rPr>
        <w:t xml:space="preserve"> </w:t>
      </w:r>
      <w:proofErr w:type="gramStart"/>
      <w:r w:rsidR="00D0797B" w:rsidRPr="00AE0239">
        <w:rPr>
          <w:lang w:val="en"/>
        </w:rPr>
        <w:t>•</w:t>
      </w:r>
      <w:r>
        <w:rPr>
          <w:lang w:val="en"/>
        </w:rPr>
        <w:t xml:space="preserve"> </w:t>
      </w:r>
      <w:r w:rsidR="00D0797B" w:rsidRPr="00AE0239">
        <w:rPr>
          <w:lang w:val="en"/>
        </w:rPr>
        <w:t xml:space="preserve"> a</w:t>
      </w:r>
      <w:proofErr w:type="gramEnd"/>
      <w:r w:rsidR="00D0797B" w:rsidRPr="00AE0239">
        <w:rPr>
          <w:lang w:val="en"/>
        </w:rPr>
        <w:t xml:space="preserve"> condition exists that is beyond Licensing’s control (examples include weather-related office closures or natural disasters).</w:t>
      </w:r>
    </w:p>
    <w:p w14:paraId="46EC11FC" w14:textId="77777777" w:rsidR="00970D09" w:rsidRDefault="00D0797B" w:rsidP="00970D09">
      <w:pPr>
        <w:pStyle w:val="bodytextdfps"/>
        <w:rPr>
          <w:lang w:val="en"/>
        </w:rPr>
      </w:pPr>
      <w:r w:rsidRPr="00AE0239">
        <w:rPr>
          <w:lang w:val="en"/>
        </w:rPr>
        <w:t xml:space="preserve">Licensing staff must obtain approval from a supervisor, program administrator, or district director to extend the follow-up time frame. </w:t>
      </w:r>
    </w:p>
    <w:p w14:paraId="3A18DE9F" w14:textId="697AD180" w:rsidR="00D0797B" w:rsidRPr="00AE0239" w:rsidRDefault="00D0797B" w:rsidP="00970D09">
      <w:pPr>
        <w:pStyle w:val="violettagdfps"/>
        <w:rPr>
          <w:lang w:val="en"/>
        </w:rPr>
      </w:pPr>
      <w:r w:rsidRPr="00AE0239">
        <w:rPr>
          <w:lang w:val="en"/>
        </w:rPr>
        <w:t xml:space="preserve">Procedure </w:t>
      </w:r>
    </w:p>
    <w:p w14:paraId="67215B51" w14:textId="77777777" w:rsidR="00D0797B" w:rsidRPr="00AE0239" w:rsidRDefault="00D0797B" w:rsidP="00970D09">
      <w:pPr>
        <w:pStyle w:val="bodytextdfps"/>
        <w:rPr>
          <w:lang w:val="en"/>
        </w:rPr>
      </w:pPr>
      <w:r w:rsidRPr="00AE0239">
        <w:rPr>
          <w:lang w:val="en"/>
        </w:rPr>
        <w:t xml:space="preserve">If </w:t>
      </w:r>
      <w:proofErr w:type="gramStart"/>
      <w:r w:rsidRPr="00AE0239">
        <w:rPr>
          <w:lang w:val="en"/>
        </w:rPr>
        <w:t>Licensing</w:t>
      </w:r>
      <w:proofErr w:type="gramEnd"/>
      <w:r w:rsidRPr="00AE0239">
        <w:rPr>
          <w:lang w:val="en"/>
        </w:rPr>
        <w:t xml:space="preserve"> staff determines that an extension of the time frame for completing a follow-up is needed, staff consults with the supervisor, program administrator, or district director to request approval.</w:t>
      </w:r>
    </w:p>
    <w:p w14:paraId="05B91F4D" w14:textId="77777777" w:rsidR="00D0797B" w:rsidRPr="00AE0239" w:rsidRDefault="00D0797B" w:rsidP="00970D09">
      <w:pPr>
        <w:pStyle w:val="bodytextdfps"/>
        <w:rPr>
          <w:lang w:val="en"/>
        </w:rPr>
      </w:pPr>
      <w:r w:rsidRPr="00AE0239">
        <w:rPr>
          <w:lang w:val="en"/>
        </w:rPr>
        <w:t xml:space="preserve">If the extension of the time frame is approved, Licensing staff documents the </w:t>
      </w:r>
      <w:r>
        <w:rPr>
          <w:lang w:val="en"/>
        </w:rPr>
        <w:t>extension date, the date that Licensing approved the extension, and reason for the extension</w:t>
      </w:r>
      <w:r w:rsidRPr="00AE0239">
        <w:rPr>
          <w:lang w:val="en"/>
        </w:rPr>
        <w:t xml:space="preserve"> in the </w:t>
      </w:r>
      <w:r w:rsidRPr="00AE0239">
        <w:rPr>
          <w:i/>
          <w:iCs/>
          <w:lang w:val="en"/>
        </w:rPr>
        <w:t>Additional Documentation</w:t>
      </w:r>
      <w:r w:rsidRPr="00AE0239">
        <w:rPr>
          <w:lang w:val="en"/>
        </w:rPr>
        <w:t xml:space="preserve"> field on the </w:t>
      </w:r>
      <w:r w:rsidRPr="00AE0239">
        <w:rPr>
          <w:i/>
          <w:iCs/>
          <w:lang w:val="en"/>
        </w:rPr>
        <w:t>Standard Details</w:t>
      </w:r>
      <w:r w:rsidRPr="00AE0239">
        <w:rPr>
          <w:lang w:val="en"/>
        </w:rPr>
        <w:t xml:space="preserve"> page in CLASS</w:t>
      </w:r>
      <w:r>
        <w:rPr>
          <w:lang w:val="en"/>
        </w:rPr>
        <w:t>.</w:t>
      </w:r>
    </w:p>
    <w:p w14:paraId="29F27D87" w14:textId="77777777" w:rsidR="00D0797B" w:rsidRPr="00AE0239" w:rsidRDefault="00D0797B" w:rsidP="000356E7">
      <w:pPr>
        <w:pStyle w:val="Heading4"/>
        <w:rPr>
          <w:lang w:val="en"/>
        </w:rPr>
      </w:pPr>
      <w:bookmarkStart w:id="20" w:name="_Toc495481253"/>
      <w:r w:rsidRPr="00AE0239">
        <w:rPr>
          <w:lang w:val="en"/>
        </w:rPr>
        <w:t>4322 Granting an Operation Additional Time to Comply With a Requirement Cited as a Deficiency</w:t>
      </w:r>
      <w:bookmarkEnd w:id="20"/>
      <w:r w:rsidRPr="00AE0239">
        <w:rPr>
          <w:lang w:val="en"/>
        </w:rPr>
        <w:t xml:space="preserve"> </w:t>
      </w:r>
    </w:p>
    <w:p w14:paraId="56C6727E" w14:textId="0558BB18" w:rsidR="00D0797B" w:rsidRPr="00970D09" w:rsidRDefault="00D0797B" w:rsidP="00970D09">
      <w:pPr>
        <w:pStyle w:val="revisionnodfps"/>
      </w:pPr>
      <w:r w:rsidRPr="00970D09">
        <w:t xml:space="preserve">LPPH </w:t>
      </w:r>
      <w:r w:rsidR="00FE2A5A" w:rsidRPr="00970D09">
        <w:rPr>
          <w:strike/>
          <w:color w:val="FF0000"/>
        </w:rPr>
        <w:t>December 2015</w:t>
      </w:r>
      <w:r w:rsidR="00FE2A5A" w:rsidRPr="00970D09">
        <w:t xml:space="preserve"> DRAFT 10312-CCL</w:t>
      </w:r>
    </w:p>
    <w:p w14:paraId="16232C6F" w14:textId="77777777" w:rsidR="00D0797B" w:rsidRPr="00AE0239" w:rsidRDefault="00D0797B" w:rsidP="00970D09">
      <w:pPr>
        <w:pStyle w:val="violettagdfps"/>
        <w:rPr>
          <w:lang w:val="en"/>
        </w:rPr>
      </w:pPr>
      <w:r w:rsidRPr="00AE0239">
        <w:rPr>
          <w:lang w:val="en"/>
        </w:rPr>
        <w:t>Policy</w:t>
      </w:r>
    </w:p>
    <w:p w14:paraId="5E6C5DF0" w14:textId="77777777" w:rsidR="00D0797B" w:rsidRPr="00AE0239" w:rsidRDefault="00D0797B" w:rsidP="00970D09">
      <w:pPr>
        <w:pStyle w:val="bodytextdfps"/>
        <w:rPr>
          <w:lang w:val="en"/>
        </w:rPr>
      </w:pPr>
      <w:r w:rsidRPr="00AE0239">
        <w:rPr>
          <w:lang w:val="en"/>
        </w:rPr>
        <w:t>Licensing staff may extend the time an operation has to comply with a requirement cited as a deficiency if the operation:</w:t>
      </w:r>
    </w:p>
    <w:p w14:paraId="7E5CA231" w14:textId="7363960C" w:rsidR="00D0797B" w:rsidRPr="00970D09" w:rsidRDefault="00970D09" w:rsidP="00970D09">
      <w:pPr>
        <w:pStyle w:val="list1dfps"/>
      </w:pPr>
      <w:r>
        <w:t xml:space="preserve"> </w:t>
      </w:r>
      <w:r w:rsidR="00D0797B" w:rsidRPr="00970D09">
        <w:t xml:space="preserve"> </w:t>
      </w:r>
      <w:proofErr w:type="gramStart"/>
      <w:r w:rsidR="00D0797B" w:rsidRPr="00970D09">
        <w:t>•</w:t>
      </w:r>
      <w:r>
        <w:t xml:space="preserve"> </w:t>
      </w:r>
      <w:r w:rsidR="00D0797B" w:rsidRPr="00970D09">
        <w:t xml:space="preserve"> provides</w:t>
      </w:r>
      <w:proofErr w:type="gramEnd"/>
      <w:r w:rsidR="00D0797B" w:rsidRPr="00970D09">
        <w:t xml:space="preserve"> the reasons that an extension is being requested; or</w:t>
      </w:r>
    </w:p>
    <w:p w14:paraId="42C7221E" w14:textId="2B0124C1" w:rsidR="00D0797B" w:rsidRPr="00970D09" w:rsidRDefault="00970D09" w:rsidP="00970D09">
      <w:pPr>
        <w:pStyle w:val="list1dfps"/>
      </w:pPr>
      <w:r>
        <w:t xml:space="preserve">  </w:t>
      </w:r>
      <w:proofErr w:type="gramStart"/>
      <w:r>
        <w:t xml:space="preserve">• </w:t>
      </w:r>
      <w:r w:rsidR="00D0797B" w:rsidRPr="00970D09">
        <w:t xml:space="preserve"> has</w:t>
      </w:r>
      <w:proofErr w:type="gramEnd"/>
      <w:r w:rsidR="00D0797B" w:rsidRPr="00970D09">
        <w:t xml:space="preserve"> requested an administrative review of the deficiency, and the deficiency does not pose an immediate danger to children in care (see definition of immediate danger in </w:t>
      </w:r>
      <w:hyperlink r:id="rId79" w:history="1">
        <w:r w:rsidR="00D0797B" w:rsidRPr="00970D09">
          <w:rPr>
            <w:rStyle w:val="Hyperlink"/>
          </w:rPr>
          <w:t>Definitions of Terms</w:t>
        </w:r>
      </w:hyperlink>
      <w:r w:rsidR="00D0797B" w:rsidRPr="00970D09">
        <w:t xml:space="preserve">). </w:t>
      </w:r>
    </w:p>
    <w:p w14:paraId="6C74BD86" w14:textId="77777777" w:rsidR="00D0797B" w:rsidRPr="00AE0239" w:rsidRDefault="00D0797B" w:rsidP="00C510BF">
      <w:pPr>
        <w:pStyle w:val="violettagdfps"/>
        <w:rPr>
          <w:lang w:val="en"/>
        </w:rPr>
      </w:pPr>
      <w:r w:rsidRPr="00AE0239">
        <w:rPr>
          <w:lang w:val="en"/>
        </w:rPr>
        <w:lastRenderedPageBreak/>
        <w:t xml:space="preserve">Procedure </w:t>
      </w:r>
    </w:p>
    <w:p w14:paraId="5597BBB5" w14:textId="77777777" w:rsidR="00D0797B" w:rsidRPr="00AE0239" w:rsidRDefault="00D0797B" w:rsidP="00C510BF">
      <w:pPr>
        <w:pStyle w:val="subheading1dfps"/>
        <w:rPr>
          <w:lang w:val="en"/>
        </w:rPr>
      </w:pPr>
      <w:r w:rsidRPr="00AE0239">
        <w:rPr>
          <w:lang w:val="en"/>
        </w:rPr>
        <w:t>If an Extension Is Approved</w:t>
      </w:r>
    </w:p>
    <w:p w14:paraId="3908FCAD" w14:textId="77777777" w:rsidR="00D0797B" w:rsidRPr="00AE0239" w:rsidRDefault="00D0797B" w:rsidP="00C510BF">
      <w:pPr>
        <w:pStyle w:val="bodytextdfps"/>
        <w:rPr>
          <w:lang w:val="en"/>
        </w:rPr>
      </w:pPr>
      <w:r w:rsidRPr="00AE0239">
        <w:rPr>
          <w:lang w:val="en"/>
        </w:rPr>
        <w:t>Licensing staff notifies the operation about the approval (unless the extension is based on an administrative review of a citation) and then documents the extension in CLASS by completing the following steps:</w:t>
      </w:r>
    </w:p>
    <w:p w14:paraId="28D23E3C" w14:textId="7CD1FB73" w:rsidR="00D0797B" w:rsidRPr="00AE0239" w:rsidRDefault="00C510BF" w:rsidP="00C510BF">
      <w:pPr>
        <w:pStyle w:val="list1dfps"/>
        <w:rPr>
          <w:lang w:val="en"/>
        </w:rPr>
      </w:pPr>
      <w:r>
        <w:rPr>
          <w:lang w:val="en"/>
        </w:rPr>
        <w:t xml:space="preserve">  </w:t>
      </w:r>
      <w:proofErr w:type="gramStart"/>
      <w:r w:rsidR="00D0797B" w:rsidRPr="00AE0239">
        <w:rPr>
          <w:lang w:val="en"/>
        </w:rPr>
        <w:t>a.</w:t>
      </w:r>
      <w:r>
        <w:rPr>
          <w:lang w:val="en"/>
        </w:rPr>
        <w:t xml:space="preserve"> </w:t>
      </w:r>
      <w:r w:rsidR="00D0797B" w:rsidRPr="00AE0239">
        <w:rPr>
          <w:lang w:val="en"/>
        </w:rPr>
        <w:t xml:space="preserve"> Open</w:t>
      </w:r>
      <w:proofErr w:type="gramEnd"/>
      <w:r w:rsidR="00D0797B" w:rsidRPr="00AE0239">
        <w:rPr>
          <w:lang w:val="en"/>
        </w:rPr>
        <w:t xml:space="preserve"> the inspection or assessment where the citation was originally issued;</w:t>
      </w:r>
    </w:p>
    <w:p w14:paraId="24AA3EEB" w14:textId="252606FA" w:rsidR="00D0797B" w:rsidRPr="00AE0239" w:rsidRDefault="00C510BF" w:rsidP="00C510BF">
      <w:pPr>
        <w:pStyle w:val="list1dfps"/>
        <w:rPr>
          <w:lang w:val="en"/>
        </w:rPr>
      </w:pPr>
      <w:r>
        <w:rPr>
          <w:lang w:val="en"/>
        </w:rPr>
        <w:t xml:space="preserve">  </w:t>
      </w:r>
      <w:proofErr w:type="gramStart"/>
      <w:r w:rsidR="00D0797B" w:rsidRPr="00AE0239">
        <w:rPr>
          <w:lang w:val="en"/>
        </w:rPr>
        <w:t>b.</w:t>
      </w:r>
      <w:r>
        <w:rPr>
          <w:lang w:val="en"/>
        </w:rPr>
        <w:t xml:space="preserve"> </w:t>
      </w:r>
      <w:r w:rsidR="00D0797B" w:rsidRPr="00AE0239">
        <w:rPr>
          <w:lang w:val="en"/>
        </w:rPr>
        <w:t xml:space="preserve"> Change</w:t>
      </w:r>
      <w:proofErr w:type="gramEnd"/>
      <w:r w:rsidR="00D0797B" w:rsidRPr="00AE0239">
        <w:rPr>
          <w:lang w:val="en"/>
        </w:rPr>
        <w:t xml:space="preserve"> the date in the </w:t>
      </w:r>
      <w:r w:rsidR="00D0797B" w:rsidRPr="00AE0239">
        <w:rPr>
          <w:i/>
          <w:iCs/>
          <w:lang w:val="en"/>
        </w:rPr>
        <w:t>Compliance Date</w:t>
      </w:r>
      <w:r w:rsidR="00D0797B" w:rsidRPr="00AE0239">
        <w:rPr>
          <w:lang w:val="en"/>
        </w:rPr>
        <w:t xml:space="preserve"> field to the new compliance date;</w:t>
      </w:r>
    </w:p>
    <w:p w14:paraId="323C7CE9" w14:textId="160C9D08" w:rsidR="00D0797B" w:rsidRPr="00AE0239" w:rsidRDefault="00C510BF" w:rsidP="00C510BF">
      <w:pPr>
        <w:pStyle w:val="list1dfps"/>
        <w:rPr>
          <w:lang w:val="en"/>
        </w:rPr>
      </w:pPr>
      <w:r>
        <w:rPr>
          <w:lang w:val="en"/>
        </w:rPr>
        <w:t xml:space="preserve">  </w:t>
      </w:r>
      <w:proofErr w:type="gramStart"/>
      <w:r w:rsidR="00D0797B" w:rsidRPr="00AE0239">
        <w:rPr>
          <w:lang w:val="en"/>
        </w:rPr>
        <w:t>c.</w:t>
      </w:r>
      <w:r>
        <w:rPr>
          <w:lang w:val="en"/>
        </w:rPr>
        <w:t xml:space="preserve"> </w:t>
      </w:r>
      <w:r w:rsidR="00D0797B" w:rsidRPr="00AE0239">
        <w:rPr>
          <w:lang w:val="en"/>
        </w:rPr>
        <w:t xml:space="preserve"> Complete</w:t>
      </w:r>
      <w:proofErr w:type="gramEnd"/>
      <w:r w:rsidR="00D0797B" w:rsidRPr="00AE0239">
        <w:rPr>
          <w:lang w:val="en"/>
        </w:rPr>
        <w:t xml:space="preserve"> the following actions in the </w:t>
      </w:r>
      <w:r w:rsidR="00D0797B" w:rsidRPr="00AE0239">
        <w:rPr>
          <w:i/>
          <w:iCs/>
          <w:lang w:val="en"/>
        </w:rPr>
        <w:t>Follow Up Information</w:t>
      </w:r>
      <w:r w:rsidR="00D0797B" w:rsidRPr="00AE0239">
        <w:rPr>
          <w:lang w:val="en"/>
        </w:rPr>
        <w:t xml:space="preserve"> section on the </w:t>
      </w:r>
      <w:r w:rsidR="00D0797B" w:rsidRPr="00AE0239">
        <w:rPr>
          <w:i/>
          <w:iCs/>
          <w:lang w:val="en"/>
        </w:rPr>
        <w:t>Standard Details</w:t>
      </w:r>
      <w:r w:rsidR="00D0797B" w:rsidRPr="00AE0239">
        <w:rPr>
          <w:lang w:val="en"/>
        </w:rPr>
        <w:t xml:space="preserve"> page in CLASS:</w:t>
      </w:r>
    </w:p>
    <w:p w14:paraId="5590D1AE" w14:textId="0F62E69A" w:rsidR="00D0797B" w:rsidRPr="00AE0239" w:rsidRDefault="00C510BF" w:rsidP="00C510BF">
      <w:pPr>
        <w:pStyle w:val="list2dfps"/>
        <w:rPr>
          <w:lang w:val="en"/>
        </w:rPr>
      </w:pPr>
      <w:r>
        <w:rPr>
          <w:lang w:val="en"/>
        </w:rPr>
        <w:t xml:space="preserve"> </w:t>
      </w:r>
      <w:r w:rsidR="00D0797B" w:rsidRPr="00AE0239">
        <w:rPr>
          <w:lang w:val="en"/>
        </w:rPr>
        <w:t xml:space="preserve"> </w:t>
      </w:r>
      <w:proofErr w:type="gramStart"/>
      <w:r w:rsidR="00D0797B" w:rsidRPr="00AE0239">
        <w:rPr>
          <w:lang w:val="en"/>
        </w:rPr>
        <w:t>•</w:t>
      </w:r>
      <w:r>
        <w:rPr>
          <w:lang w:val="en"/>
        </w:rPr>
        <w:t xml:space="preserve"> </w:t>
      </w:r>
      <w:r w:rsidR="00D0797B" w:rsidRPr="00AE0239">
        <w:rPr>
          <w:lang w:val="en"/>
        </w:rPr>
        <w:t xml:space="preserve"> Select</w:t>
      </w:r>
      <w:proofErr w:type="gramEnd"/>
      <w:r w:rsidR="00D0797B" w:rsidRPr="00AE0239">
        <w:rPr>
          <w:lang w:val="en"/>
        </w:rPr>
        <w:t xml:space="preserve"> the follow-up method in the </w:t>
      </w:r>
      <w:r w:rsidR="00D0797B" w:rsidRPr="00AE0239">
        <w:rPr>
          <w:i/>
          <w:iCs/>
          <w:lang w:val="en"/>
        </w:rPr>
        <w:t>Follow Up Method</w:t>
      </w:r>
      <w:r w:rsidR="00D0797B" w:rsidRPr="00AE0239">
        <w:rPr>
          <w:lang w:val="en"/>
        </w:rPr>
        <w:t xml:space="preserve"> field</w:t>
      </w:r>
    </w:p>
    <w:p w14:paraId="2FC8F4A7" w14:textId="79E418DA" w:rsidR="00D0797B" w:rsidRPr="00AE0239" w:rsidRDefault="00C510BF" w:rsidP="00C510BF">
      <w:pPr>
        <w:pStyle w:val="list2dfps"/>
        <w:rPr>
          <w:lang w:val="en"/>
        </w:rPr>
      </w:pPr>
      <w:r>
        <w:rPr>
          <w:lang w:val="en"/>
        </w:rPr>
        <w:t xml:space="preserve">  </w:t>
      </w:r>
      <w:proofErr w:type="gramStart"/>
      <w:r>
        <w:rPr>
          <w:lang w:val="en"/>
        </w:rPr>
        <w:t xml:space="preserve">• </w:t>
      </w:r>
      <w:r w:rsidR="00D0797B" w:rsidRPr="00AE0239">
        <w:rPr>
          <w:lang w:val="en"/>
        </w:rPr>
        <w:t xml:space="preserve"> Enter</w:t>
      </w:r>
      <w:proofErr w:type="gramEnd"/>
      <w:r w:rsidR="00D0797B" w:rsidRPr="00AE0239">
        <w:rPr>
          <w:lang w:val="en"/>
        </w:rPr>
        <w:t xml:space="preserve"> the date the extension was granted in the </w:t>
      </w:r>
      <w:r w:rsidR="00D0797B" w:rsidRPr="00AE0239">
        <w:rPr>
          <w:i/>
          <w:iCs/>
          <w:lang w:val="en"/>
        </w:rPr>
        <w:t>Follow Up Date</w:t>
      </w:r>
      <w:r w:rsidR="00D0797B" w:rsidRPr="00AE0239">
        <w:rPr>
          <w:lang w:val="en"/>
        </w:rPr>
        <w:t xml:space="preserve"> field;</w:t>
      </w:r>
    </w:p>
    <w:p w14:paraId="4B5E687C" w14:textId="40D634FA" w:rsidR="00D0797B" w:rsidRPr="00AE0239" w:rsidRDefault="00C510BF" w:rsidP="00C510BF">
      <w:pPr>
        <w:pStyle w:val="list2dfps"/>
        <w:rPr>
          <w:lang w:val="en"/>
        </w:rPr>
      </w:pPr>
      <w:r>
        <w:rPr>
          <w:lang w:val="en"/>
        </w:rPr>
        <w:t xml:space="preserve">  </w:t>
      </w:r>
      <w:proofErr w:type="gramStart"/>
      <w:r>
        <w:rPr>
          <w:lang w:val="en"/>
        </w:rPr>
        <w:t xml:space="preserve">• </w:t>
      </w:r>
      <w:r w:rsidR="00D0797B" w:rsidRPr="00AE0239">
        <w:rPr>
          <w:lang w:val="en"/>
        </w:rPr>
        <w:t xml:space="preserve"> Select</w:t>
      </w:r>
      <w:proofErr w:type="gramEnd"/>
      <w:r w:rsidR="00D0797B" w:rsidRPr="00AE0239">
        <w:rPr>
          <w:lang w:val="en"/>
        </w:rPr>
        <w:t xml:space="preserve"> </w:t>
      </w:r>
      <w:r w:rsidR="00D0797B" w:rsidRPr="00AE0239">
        <w:rPr>
          <w:i/>
          <w:iCs/>
          <w:lang w:val="en"/>
        </w:rPr>
        <w:t>Extension granted</w:t>
      </w:r>
      <w:r w:rsidR="00D0797B" w:rsidRPr="00AE0239">
        <w:rPr>
          <w:lang w:val="en"/>
        </w:rPr>
        <w:t xml:space="preserve"> in the </w:t>
      </w:r>
      <w:r w:rsidR="00D0797B" w:rsidRPr="00AE0239">
        <w:rPr>
          <w:i/>
          <w:iCs/>
          <w:lang w:val="en"/>
        </w:rPr>
        <w:t>Results</w:t>
      </w:r>
      <w:r w:rsidR="00D0797B" w:rsidRPr="00AE0239">
        <w:rPr>
          <w:lang w:val="en"/>
        </w:rPr>
        <w:t xml:space="preserve"> field;</w:t>
      </w:r>
    </w:p>
    <w:p w14:paraId="7FDB3143" w14:textId="4F1C0F54" w:rsidR="00D0797B" w:rsidRPr="00AE0239" w:rsidRDefault="00C510BF" w:rsidP="00C510BF">
      <w:pPr>
        <w:pStyle w:val="list2dfps"/>
        <w:rPr>
          <w:lang w:val="en"/>
        </w:rPr>
      </w:pPr>
      <w:r>
        <w:rPr>
          <w:lang w:val="en"/>
        </w:rPr>
        <w:t xml:space="preserve">  </w:t>
      </w:r>
      <w:proofErr w:type="gramStart"/>
      <w:r>
        <w:rPr>
          <w:lang w:val="en"/>
        </w:rPr>
        <w:t xml:space="preserve">• </w:t>
      </w:r>
      <w:r w:rsidR="00D0797B" w:rsidRPr="00AE0239">
        <w:rPr>
          <w:lang w:val="en"/>
        </w:rPr>
        <w:t xml:space="preserve"> Enter</w:t>
      </w:r>
      <w:proofErr w:type="gramEnd"/>
      <w:r w:rsidR="00D0797B" w:rsidRPr="00AE0239">
        <w:rPr>
          <w:lang w:val="en"/>
        </w:rPr>
        <w:t xml:space="preserve"> the following information in the </w:t>
      </w:r>
      <w:r w:rsidR="00D0797B" w:rsidRPr="00AE0239">
        <w:rPr>
          <w:i/>
          <w:iCs/>
          <w:lang w:val="en"/>
        </w:rPr>
        <w:t>Additional Documentation</w:t>
      </w:r>
      <w:r w:rsidR="00D0797B" w:rsidRPr="00AE0239">
        <w:rPr>
          <w:lang w:val="en"/>
        </w:rPr>
        <w:t xml:space="preserve"> text box:</w:t>
      </w:r>
    </w:p>
    <w:p w14:paraId="16FDDDD7" w14:textId="3D99ADDC" w:rsidR="00D0797B" w:rsidRPr="00AE0239" w:rsidRDefault="00C510BF" w:rsidP="00C510BF">
      <w:pPr>
        <w:pStyle w:val="list3dfps"/>
        <w:rPr>
          <w:lang w:val="en"/>
        </w:rPr>
      </w:pPr>
      <w:r>
        <w:rPr>
          <w:lang w:val="en"/>
        </w:rPr>
        <w:t xml:space="preserve"> </w:t>
      </w:r>
      <w:r w:rsidR="00D0797B" w:rsidRPr="00AE0239">
        <w:rPr>
          <w:lang w:val="en"/>
        </w:rPr>
        <w:t xml:space="preserve"> </w:t>
      </w:r>
      <w:proofErr w:type="gramStart"/>
      <w:r w:rsidR="00D0797B" w:rsidRPr="00AE0239">
        <w:rPr>
          <w:lang w:val="en"/>
        </w:rPr>
        <w:t>•</w:t>
      </w:r>
      <w:r>
        <w:rPr>
          <w:lang w:val="en"/>
        </w:rPr>
        <w:t xml:space="preserve"> </w:t>
      </w:r>
      <w:r w:rsidR="00D0797B" w:rsidRPr="00AE0239">
        <w:rPr>
          <w:lang w:val="en"/>
        </w:rPr>
        <w:t xml:space="preserve"> the</w:t>
      </w:r>
      <w:proofErr w:type="gramEnd"/>
      <w:r w:rsidR="00D0797B" w:rsidRPr="00AE0239">
        <w:rPr>
          <w:lang w:val="en"/>
        </w:rPr>
        <w:t xml:space="preserve"> date of the follow-up,</w:t>
      </w:r>
    </w:p>
    <w:p w14:paraId="24343662" w14:textId="2A512DE1" w:rsidR="00D0797B" w:rsidRPr="00AE0239" w:rsidRDefault="00C510BF" w:rsidP="00C510BF">
      <w:pPr>
        <w:pStyle w:val="list3dfps"/>
        <w:rPr>
          <w:lang w:val="en"/>
        </w:rPr>
      </w:pPr>
      <w:r>
        <w:rPr>
          <w:lang w:val="en"/>
        </w:rPr>
        <w:t xml:space="preserve">  </w:t>
      </w:r>
      <w:proofErr w:type="gramStart"/>
      <w:r>
        <w:rPr>
          <w:lang w:val="en"/>
        </w:rPr>
        <w:t xml:space="preserve">• </w:t>
      </w:r>
      <w:r w:rsidR="00D0797B" w:rsidRPr="00AE0239">
        <w:rPr>
          <w:lang w:val="en"/>
        </w:rPr>
        <w:t xml:space="preserve"> the</w:t>
      </w:r>
      <w:proofErr w:type="gramEnd"/>
      <w:r w:rsidR="00D0797B" w:rsidRPr="00AE0239">
        <w:rPr>
          <w:lang w:val="en"/>
        </w:rPr>
        <w:t xml:space="preserve"> follow-up method,</w:t>
      </w:r>
    </w:p>
    <w:p w14:paraId="021706B3" w14:textId="1DD41519" w:rsidR="00D0797B" w:rsidRPr="00AE0239" w:rsidRDefault="00C510BF" w:rsidP="00C510BF">
      <w:pPr>
        <w:pStyle w:val="list3dfps"/>
        <w:rPr>
          <w:lang w:val="en"/>
        </w:rPr>
      </w:pPr>
      <w:r>
        <w:rPr>
          <w:lang w:val="en"/>
        </w:rPr>
        <w:t xml:space="preserve">  </w:t>
      </w:r>
      <w:proofErr w:type="gramStart"/>
      <w:r>
        <w:rPr>
          <w:lang w:val="en"/>
        </w:rPr>
        <w:t xml:space="preserve">• </w:t>
      </w:r>
      <w:r w:rsidR="00D0797B" w:rsidRPr="00AE0239">
        <w:rPr>
          <w:lang w:val="en"/>
        </w:rPr>
        <w:t xml:space="preserve"> a</w:t>
      </w:r>
      <w:proofErr w:type="gramEnd"/>
      <w:r w:rsidR="00D0797B" w:rsidRPr="00AE0239">
        <w:rPr>
          <w:lang w:val="en"/>
        </w:rPr>
        <w:t xml:space="preserve"> statement that the extension was granted,</w:t>
      </w:r>
    </w:p>
    <w:p w14:paraId="4868C43D" w14:textId="0CDED1AC" w:rsidR="00D0797B" w:rsidRPr="00AE0239" w:rsidRDefault="00C510BF" w:rsidP="00C510BF">
      <w:pPr>
        <w:pStyle w:val="list3dfps"/>
        <w:rPr>
          <w:lang w:val="en"/>
        </w:rPr>
      </w:pPr>
      <w:r>
        <w:rPr>
          <w:lang w:val="en"/>
        </w:rPr>
        <w:t xml:space="preserve">  </w:t>
      </w:r>
      <w:proofErr w:type="gramStart"/>
      <w:r>
        <w:rPr>
          <w:lang w:val="en"/>
        </w:rPr>
        <w:t xml:space="preserve">• </w:t>
      </w:r>
      <w:r w:rsidR="00D0797B" w:rsidRPr="00AE0239">
        <w:rPr>
          <w:lang w:val="en"/>
        </w:rPr>
        <w:t xml:space="preserve"> the</w:t>
      </w:r>
      <w:proofErr w:type="gramEnd"/>
      <w:r w:rsidR="00D0797B" w:rsidRPr="00AE0239">
        <w:rPr>
          <w:lang w:val="en"/>
        </w:rPr>
        <w:t xml:space="preserve"> date that </w:t>
      </w:r>
      <w:r w:rsidR="00D0797B" w:rsidRPr="00601E72">
        <w:rPr>
          <w:highlight w:val="yellow"/>
          <w:lang w:val="en"/>
        </w:rPr>
        <w:t>Licensing staff</w:t>
      </w:r>
      <w:r w:rsidR="00D0797B" w:rsidRPr="00AE0239">
        <w:rPr>
          <w:lang w:val="en"/>
        </w:rPr>
        <w:t xml:space="preserve"> approved the extension,</w:t>
      </w:r>
    </w:p>
    <w:p w14:paraId="763D2F60" w14:textId="3BBF163E" w:rsidR="00D0797B" w:rsidRPr="00AE0239" w:rsidRDefault="00C510BF" w:rsidP="00C510BF">
      <w:pPr>
        <w:pStyle w:val="list3dfps"/>
        <w:rPr>
          <w:lang w:val="en"/>
        </w:rPr>
      </w:pPr>
      <w:r>
        <w:rPr>
          <w:lang w:val="en"/>
        </w:rPr>
        <w:t xml:space="preserve">  </w:t>
      </w:r>
      <w:proofErr w:type="gramStart"/>
      <w:r>
        <w:rPr>
          <w:lang w:val="en"/>
        </w:rPr>
        <w:t xml:space="preserve">• </w:t>
      </w:r>
      <w:r w:rsidR="00D0797B" w:rsidRPr="00AE0239">
        <w:rPr>
          <w:lang w:val="en"/>
        </w:rPr>
        <w:t xml:space="preserve"> the</w:t>
      </w:r>
      <w:proofErr w:type="gramEnd"/>
      <w:r w:rsidR="00D0797B" w:rsidRPr="00AE0239">
        <w:rPr>
          <w:lang w:val="en"/>
        </w:rPr>
        <w:t xml:space="preserve"> original compliance date, and</w:t>
      </w:r>
    </w:p>
    <w:p w14:paraId="244F7734" w14:textId="079224C2" w:rsidR="00D0797B" w:rsidRPr="00AE0239" w:rsidRDefault="00C510BF" w:rsidP="00C510BF">
      <w:pPr>
        <w:pStyle w:val="list3dfps"/>
        <w:rPr>
          <w:lang w:val="en"/>
        </w:rPr>
      </w:pPr>
      <w:r>
        <w:rPr>
          <w:lang w:val="en"/>
        </w:rPr>
        <w:t xml:space="preserve">  </w:t>
      </w:r>
      <w:proofErr w:type="gramStart"/>
      <w:r>
        <w:rPr>
          <w:lang w:val="en"/>
        </w:rPr>
        <w:t xml:space="preserve">• </w:t>
      </w:r>
      <w:r w:rsidR="00D0797B" w:rsidRPr="00AE0239">
        <w:rPr>
          <w:lang w:val="en"/>
        </w:rPr>
        <w:t xml:space="preserve"> the</w:t>
      </w:r>
      <w:proofErr w:type="gramEnd"/>
      <w:r w:rsidR="00D0797B" w:rsidRPr="00AE0239">
        <w:rPr>
          <w:lang w:val="en"/>
        </w:rPr>
        <w:t xml:space="preserve"> new compliance date (</w:t>
      </w:r>
      <w:r w:rsidR="00D0797B" w:rsidRPr="00C510BF">
        <w:t xml:space="preserve">see </w:t>
      </w:r>
      <w:hyperlink r:id="rId80" w:history="1">
        <w:r w:rsidR="00D0797B" w:rsidRPr="00C510BF">
          <w:rPr>
            <w:rStyle w:val="Hyperlink"/>
          </w:rPr>
          <w:t>Examples of An Extension Documented in CLASS</w:t>
        </w:r>
      </w:hyperlink>
      <w:r w:rsidR="00D0797B" w:rsidRPr="00C510BF">
        <w:t>); and</w:t>
      </w:r>
    </w:p>
    <w:p w14:paraId="179CCD26" w14:textId="11546897" w:rsidR="00D0797B" w:rsidRPr="00AE0239" w:rsidRDefault="00561154" w:rsidP="00561154">
      <w:pPr>
        <w:pStyle w:val="list1dfps"/>
        <w:rPr>
          <w:lang w:val="en"/>
        </w:rPr>
      </w:pPr>
      <w:r>
        <w:rPr>
          <w:lang w:val="en"/>
        </w:rPr>
        <w:t xml:space="preserve">  </w:t>
      </w:r>
      <w:proofErr w:type="gramStart"/>
      <w:r w:rsidR="00D0797B" w:rsidRPr="00AE0239">
        <w:rPr>
          <w:lang w:val="en"/>
        </w:rPr>
        <w:t>d.</w:t>
      </w:r>
      <w:r>
        <w:rPr>
          <w:lang w:val="en"/>
        </w:rPr>
        <w:t xml:space="preserve"> </w:t>
      </w:r>
      <w:r w:rsidR="00D0797B" w:rsidRPr="00AE0239">
        <w:rPr>
          <w:lang w:val="en"/>
        </w:rPr>
        <w:t xml:space="preserve"> Manually</w:t>
      </w:r>
      <w:proofErr w:type="gramEnd"/>
      <w:r w:rsidR="00D0797B" w:rsidRPr="00AE0239">
        <w:rPr>
          <w:lang w:val="en"/>
        </w:rPr>
        <w:t xml:space="preserve"> create a </w:t>
      </w:r>
      <w:r w:rsidR="00D0797B" w:rsidRPr="00AE0239">
        <w:rPr>
          <w:i/>
          <w:iCs/>
          <w:lang w:val="en"/>
        </w:rPr>
        <w:t>To-Do</w:t>
      </w:r>
      <w:r w:rsidR="00D0797B" w:rsidRPr="00AE0239">
        <w:rPr>
          <w:lang w:val="en"/>
        </w:rPr>
        <w:t xml:space="preserve"> alert in CLASS to notify staff to follow up by the compliance date.</w:t>
      </w:r>
    </w:p>
    <w:p w14:paraId="7576FAAD" w14:textId="77777777" w:rsidR="00D0797B" w:rsidRPr="00AE0239" w:rsidRDefault="00D0797B" w:rsidP="00E322D8">
      <w:pPr>
        <w:pStyle w:val="subheading1dfps"/>
        <w:rPr>
          <w:lang w:val="en"/>
        </w:rPr>
      </w:pPr>
      <w:r w:rsidRPr="00AE0239">
        <w:rPr>
          <w:lang w:val="en"/>
        </w:rPr>
        <w:t>If an Extension Is Denied</w:t>
      </w:r>
    </w:p>
    <w:p w14:paraId="707BB0D0" w14:textId="77777777" w:rsidR="00D0797B" w:rsidRPr="00AE0239" w:rsidRDefault="00D0797B" w:rsidP="00E322D8">
      <w:pPr>
        <w:pStyle w:val="bodytextdfps"/>
        <w:rPr>
          <w:lang w:val="en"/>
        </w:rPr>
      </w:pPr>
      <w:r w:rsidRPr="00AE0239">
        <w:rPr>
          <w:lang w:val="en"/>
        </w:rPr>
        <w:t xml:space="preserve">Licensing staff: </w:t>
      </w:r>
    </w:p>
    <w:p w14:paraId="543B000A" w14:textId="4658CCB4" w:rsidR="00D0797B" w:rsidRPr="00AE0239" w:rsidRDefault="00E322D8" w:rsidP="00E322D8">
      <w:pPr>
        <w:pStyle w:val="list1dfps"/>
        <w:rPr>
          <w:lang w:val="en"/>
        </w:rPr>
      </w:pPr>
      <w:r>
        <w:rPr>
          <w:lang w:val="en"/>
        </w:rPr>
        <w:t xml:space="preserve"> </w:t>
      </w:r>
      <w:r w:rsidR="00D0797B" w:rsidRPr="00AE0239">
        <w:rPr>
          <w:lang w:val="en"/>
        </w:rPr>
        <w:t xml:space="preserve"> </w:t>
      </w:r>
      <w:proofErr w:type="gramStart"/>
      <w:r>
        <w:rPr>
          <w:lang w:val="en"/>
        </w:rPr>
        <w:t xml:space="preserve">• </w:t>
      </w:r>
      <w:r w:rsidR="00D0797B" w:rsidRPr="00AE0239">
        <w:rPr>
          <w:lang w:val="en"/>
        </w:rPr>
        <w:t xml:space="preserve"> notifies</w:t>
      </w:r>
      <w:proofErr w:type="gramEnd"/>
      <w:r w:rsidR="00D0797B" w:rsidRPr="00AE0239">
        <w:rPr>
          <w:lang w:val="en"/>
        </w:rPr>
        <w:t xml:space="preserve"> the operation about the decision; and</w:t>
      </w:r>
    </w:p>
    <w:p w14:paraId="767D6FCC" w14:textId="147CFC03" w:rsidR="00D0797B" w:rsidRPr="00AE0239" w:rsidRDefault="00E322D8" w:rsidP="00E322D8">
      <w:pPr>
        <w:pStyle w:val="list1dfps"/>
        <w:rPr>
          <w:lang w:val="en"/>
        </w:rPr>
      </w:pPr>
      <w:r>
        <w:rPr>
          <w:lang w:val="en"/>
        </w:rPr>
        <w:t xml:space="preserve"> </w:t>
      </w:r>
      <w:r w:rsidR="00D0797B" w:rsidRPr="00AE0239">
        <w:rPr>
          <w:lang w:val="en"/>
        </w:rPr>
        <w:t xml:space="preserve"> </w:t>
      </w:r>
      <w:proofErr w:type="gramStart"/>
      <w:r w:rsidR="00D0797B" w:rsidRPr="00AE0239">
        <w:rPr>
          <w:lang w:val="en"/>
        </w:rPr>
        <w:t>•</w:t>
      </w:r>
      <w:r>
        <w:rPr>
          <w:lang w:val="en"/>
        </w:rPr>
        <w:t xml:space="preserve"> </w:t>
      </w:r>
      <w:r w:rsidR="00D0797B" w:rsidRPr="00AE0239">
        <w:rPr>
          <w:lang w:val="en"/>
        </w:rPr>
        <w:t xml:space="preserve"> enters</w:t>
      </w:r>
      <w:proofErr w:type="gramEnd"/>
      <w:r w:rsidR="00D0797B" w:rsidRPr="00AE0239">
        <w:rPr>
          <w:lang w:val="en"/>
        </w:rPr>
        <w:t xml:space="preserve"> on the </w:t>
      </w:r>
      <w:r w:rsidR="00D0797B" w:rsidRPr="00AE0239">
        <w:rPr>
          <w:i/>
          <w:iCs/>
          <w:lang w:val="en"/>
        </w:rPr>
        <w:t>Standard Details</w:t>
      </w:r>
      <w:r w:rsidR="00D0797B" w:rsidRPr="00AE0239">
        <w:rPr>
          <w:lang w:val="en"/>
        </w:rPr>
        <w:t xml:space="preserve"> page in the </w:t>
      </w:r>
      <w:r w:rsidR="00D0797B" w:rsidRPr="00AE0239">
        <w:rPr>
          <w:i/>
          <w:iCs/>
          <w:lang w:val="en"/>
        </w:rPr>
        <w:t>Additional Documentation</w:t>
      </w:r>
      <w:r w:rsidR="00D0797B" w:rsidRPr="00AE0239">
        <w:rPr>
          <w:lang w:val="en"/>
        </w:rPr>
        <w:t xml:space="preserve"> box the date that  </w:t>
      </w:r>
      <w:r w:rsidR="00D0797B" w:rsidRPr="00601E72">
        <w:rPr>
          <w:highlight w:val="yellow"/>
          <w:lang w:val="en"/>
        </w:rPr>
        <w:t>Licensing</w:t>
      </w:r>
      <w:r w:rsidR="00D0797B">
        <w:rPr>
          <w:lang w:val="en"/>
        </w:rPr>
        <w:t xml:space="preserve"> denied </w:t>
      </w:r>
      <w:r w:rsidR="00D0797B" w:rsidRPr="00AE0239">
        <w:rPr>
          <w:lang w:val="en"/>
        </w:rPr>
        <w:t>the extension.</w:t>
      </w:r>
    </w:p>
    <w:p w14:paraId="4536E217" w14:textId="77777777" w:rsidR="00D0797B" w:rsidRPr="00AE0239" w:rsidRDefault="00D0797B" w:rsidP="004921FD">
      <w:pPr>
        <w:pStyle w:val="bodytextdfps"/>
        <w:rPr>
          <w:lang w:val="en"/>
        </w:rPr>
      </w:pPr>
      <w:r w:rsidRPr="00AE0239">
        <w:rPr>
          <w:lang w:val="en"/>
        </w:rPr>
        <w:t xml:space="preserve">If the compliance date has passed and </w:t>
      </w:r>
      <w:proofErr w:type="gramStart"/>
      <w:r w:rsidRPr="00AE0239">
        <w:rPr>
          <w:lang w:val="en"/>
        </w:rPr>
        <w:t>Licensing</w:t>
      </w:r>
      <w:proofErr w:type="gramEnd"/>
      <w:r w:rsidRPr="00AE0239">
        <w:rPr>
          <w:lang w:val="en"/>
        </w:rPr>
        <w:t xml:space="preserve"> staff determines that the operation is still not in compliance, staff follows the procedures explained in </w:t>
      </w:r>
      <w:hyperlink r:id="rId81" w:anchor="LPPH_4313" w:history="1">
        <w:r w:rsidRPr="004921FD">
          <w:rPr>
            <w:rStyle w:val="Hyperlink"/>
          </w:rPr>
          <w:t>4313</w:t>
        </w:r>
      </w:hyperlink>
      <w:r w:rsidRPr="00AE0239">
        <w:rPr>
          <w:lang w:val="en"/>
        </w:rPr>
        <w:t xml:space="preserve"> When an Operation Continues to Be Deficient.</w:t>
      </w:r>
    </w:p>
    <w:sectPr w:rsidR="00D0797B" w:rsidRPr="00AE0239">
      <w:headerReference w:type="even" r:id="rId82"/>
      <w:headerReference w:type="default" r:id="rId83"/>
      <w:footerReference w:type="even" r:id="rId84"/>
      <w:footerReference w:type="default" r:id="rId85"/>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A117A" w14:textId="77777777" w:rsidR="006E4BD9" w:rsidRDefault="006E4BD9">
      <w:r>
        <w:separator/>
      </w:r>
    </w:p>
  </w:endnote>
  <w:endnote w:type="continuationSeparator" w:id="0">
    <w:p w14:paraId="46DEEDCC" w14:textId="77777777" w:rsidR="006E4BD9" w:rsidRDefault="006E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8C105" w14:textId="77777777" w:rsidR="002913C1" w:rsidRDefault="002913C1">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CC9E6" w14:textId="2A63A671" w:rsidR="002913C1" w:rsidRDefault="00463230">
    <w:pPr>
      <w:pStyle w:val="footerdfps"/>
    </w:pPr>
    <w:fldSimple w:instr=" FILENAME \* Lower\p  \* MERGEFORMAT ">
      <w:r w:rsidR="002913C1">
        <w:rPr>
          <w:noProof/>
        </w:rPr>
        <w:t>p:\__active editing jobs\10312-ccl 4000 inspections and 3000 application and issuance\03_draft 1\10312-ccl draft 4000 inspections and 3000 application and issuance.docx</w:t>
      </w:r>
    </w:fldSimple>
    <w:r w:rsidR="002913C1">
      <w:tab/>
    </w:r>
    <w:r w:rsidR="002913C1">
      <w:fldChar w:fldCharType="begin"/>
    </w:r>
    <w:r w:rsidR="002913C1">
      <w:instrText xml:space="preserve"> SAVEDATE \@ "M/d/yy h:mm am/pm" \* MERGEFORMAT </w:instrText>
    </w:r>
    <w:r w:rsidR="002913C1">
      <w:fldChar w:fldCharType="separate"/>
    </w:r>
    <w:r w:rsidR="0085600C">
      <w:rPr>
        <w:noProof/>
      </w:rPr>
      <w:t>10/26/17 2:31 PM</w:t>
    </w:r>
    <w:r w:rsidR="002913C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56C88" w14:textId="77777777" w:rsidR="006E4BD9" w:rsidRDefault="006E4BD9">
      <w:r>
        <w:separator/>
      </w:r>
    </w:p>
  </w:footnote>
  <w:footnote w:type="continuationSeparator" w:id="0">
    <w:p w14:paraId="3CC30A6F" w14:textId="77777777" w:rsidR="006E4BD9" w:rsidRDefault="006E4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C5DC2" w14:textId="77777777" w:rsidR="002913C1" w:rsidRDefault="002913C1">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E1582" w14:textId="3F5ECBE7" w:rsidR="002913C1" w:rsidRDefault="002913C1">
    <w:pPr>
      <w:pStyle w:val="headerdfps"/>
    </w:pPr>
    <w:r w:rsidRPr="00221FB5">
      <w:t xml:space="preserve">10312-CCL </w:t>
    </w:r>
    <w:r w:rsidRPr="005D1784">
      <w:t>SIGNOFF</w:t>
    </w:r>
    <w:r>
      <w:t xml:space="preserve"> </w:t>
    </w:r>
    <w:r w:rsidRPr="00221FB5">
      <w:t>4000 Inspections and 3000 Application and Issuance</w:t>
    </w:r>
    <w:r>
      <w:tab/>
    </w:r>
    <w:r>
      <w:rPr>
        <w:rStyle w:val="PageNumber"/>
      </w:rPr>
      <w:fldChar w:fldCharType="begin"/>
    </w:r>
    <w:r>
      <w:rPr>
        <w:rStyle w:val="PageNumber"/>
      </w:rPr>
      <w:instrText xml:space="preserve"> PAGE </w:instrText>
    </w:r>
    <w:r>
      <w:rPr>
        <w:rStyle w:val="PageNumber"/>
      </w:rPr>
      <w:fldChar w:fldCharType="separate"/>
    </w:r>
    <w:r w:rsidR="0085600C">
      <w:rPr>
        <w:rStyle w:val="PageNumber"/>
        <w:noProof/>
      </w:rPr>
      <w:t>20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1A93"/>
    <w:multiLevelType w:val="hybridMultilevel"/>
    <w:tmpl w:val="583A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3D00"/>
    <w:multiLevelType w:val="hybridMultilevel"/>
    <w:tmpl w:val="B9662F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7268FB"/>
    <w:multiLevelType w:val="hybridMultilevel"/>
    <w:tmpl w:val="DC6C9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A2DEF"/>
    <w:multiLevelType w:val="hybridMultilevel"/>
    <w:tmpl w:val="C29A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D40A4"/>
    <w:multiLevelType w:val="hybridMultilevel"/>
    <w:tmpl w:val="4AE22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1D580C"/>
    <w:multiLevelType w:val="hybridMultilevel"/>
    <w:tmpl w:val="DFECF624"/>
    <w:lvl w:ilvl="0" w:tplc="04090001">
      <w:start w:val="1"/>
      <w:numFmt w:val="bullet"/>
      <w:lvlText w:val=""/>
      <w:lvlJc w:val="left"/>
      <w:pPr>
        <w:ind w:left="1440" w:hanging="360"/>
      </w:pPr>
      <w:rPr>
        <w:rFonts w:ascii="Symbol" w:hAnsi="Symbol" w:hint="default"/>
      </w:rPr>
    </w:lvl>
    <w:lvl w:ilvl="1" w:tplc="551CA970">
      <w:numFmt w:val="bullet"/>
      <w:lvlText w:val="•"/>
      <w:lvlJc w:val="left"/>
      <w:pPr>
        <w:ind w:left="2434" w:hanging="634"/>
      </w:pPr>
      <w:rPr>
        <w:rFonts w:ascii="Helvetica" w:eastAsia="Times New Roman" w:hAnsi="Helvetic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8427D0"/>
    <w:multiLevelType w:val="hybridMultilevel"/>
    <w:tmpl w:val="2F006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4C7A8E"/>
    <w:multiLevelType w:val="hybridMultilevel"/>
    <w:tmpl w:val="6A70B15C"/>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663372"/>
    <w:multiLevelType w:val="hybridMultilevel"/>
    <w:tmpl w:val="0D469A84"/>
    <w:lvl w:ilvl="0" w:tplc="E514E030">
      <w:start w:val="1"/>
      <w:numFmt w:val="decimal"/>
      <w:lvlText w:val="%1)"/>
      <w:lvlJc w:val="left"/>
      <w:pPr>
        <w:ind w:left="720" w:hanging="360"/>
      </w:pPr>
      <w:rPr>
        <w:rFonts w:ascii="Arial" w:eastAsiaTheme="minorHAnsi" w:hAnsi="Arial" w:cstheme="minorBidi" w:hint="default"/>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32922"/>
    <w:multiLevelType w:val="hybridMultilevel"/>
    <w:tmpl w:val="5A68B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4C7044"/>
    <w:multiLevelType w:val="hybridMultilevel"/>
    <w:tmpl w:val="81447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2B7340"/>
    <w:multiLevelType w:val="hybridMultilevel"/>
    <w:tmpl w:val="1466FB82"/>
    <w:lvl w:ilvl="0" w:tplc="65EA2FA4">
      <w:start w:val="1"/>
      <w:numFmt w:val="decimal"/>
      <w:lvlText w:val="%1)"/>
      <w:lvlJc w:val="left"/>
      <w:pPr>
        <w:ind w:left="720" w:hanging="360"/>
      </w:pPr>
      <w:rPr>
        <w:rFonts w:ascii="Arial" w:eastAsiaTheme="minorHAnsi" w:hAnsi="Arial" w:cstheme="minorBidi" w:hint="default"/>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F4728"/>
    <w:multiLevelType w:val="hybridMultilevel"/>
    <w:tmpl w:val="1F3EFE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13421C8"/>
    <w:multiLevelType w:val="hybridMultilevel"/>
    <w:tmpl w:val="36223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356BF"/>
    <w:multiLevelType w:val="hybridMultilevel"/>
    <w:tmpl w:val="4C4697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8662CC3"/>
    <w:multiLevelType w:val="hybridMultilevel"/>
    <w:tmpl w:val="0684342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15:restartNumberingAfterBreak="0">
    <w:nsid w:val="51E80246"/>
    <w:multiLevelType w:val="hybridMultilevel"/>
    <w:tmpl w:val="C308A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12F4"/>
    <w:multiLevelType w:val="hybridMultilevel"/>
    <w:tmpl w:val="8DE04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6711C0"/>
    <w:multiLevelType w:val="hybridMultilevel"/>
    <w:tmpl w:val="2DF80B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DC922B9"/>
    <w:multiLevelType w:val="hybridMultilevel"/>
    <w:tmpl w:val="6FF6CBCA"/>
    <w:lvl w:ilvl="0" w:tplc="9DF075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03A39"/>
    <w:multiLevelType w:val="hybridMultilevel"/>
    <w:tmpl w:val="AC609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D62E9C"/>
    <w:multiLevelType w:val="hybridMultilevel"/>
    <w:tmpl w:val="BAC006AA"/>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22" w15:restartNumberingAfterBreak="0">
    <w:nsid w:val="6D2C7E74"/>
    <w:multiLevelType w:val="hybridMultilevel"/>
    <w:tmpl w:val="1E80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A6058"/>
    <w:multiLevelType w:val="hybridMultilevel"/>
    <w:tmpl w:val="D13A40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7B856D9B"/>
    <w:multiLevelType w:val="hybridMultilevel"/>
    <w:tmpl w:val="4F363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15"/>
  </w:num>
  <w:num w:numId="4">
    <w:abstractNumId w:val="12"/>
  </w:num>
  <w:num w:numId="5">
    <w:abstractNumId w:val="2"/>
  </w:num>
  <w:num w:numId="6">
    <w:abstractNumId w:val="0"/>
  </w:num>
  <w:num w:numId="7">
    <w:abstractNumId w:val="3"/>
  </w:num>
  <w:num w:numId="8">
    <w:abstractNumId w:val="4"/>
  </w:num>
  <w:num w:numId="9">
    <w:abstractNumId w:val="6"/>
  </w:num>
  <w:num w:numId="10">
    <w:abstractNumId w:val="20"/>
  </w:num>
  <w:num w:numId="11">
    <w:abstractNumId w:val="21"/>
  </w:num>
  <w:num w:numId="12">
    <w:abstractNumId w:val="18"/>
  </w:num>
  <w:num w:numId="13">
    <w:abstractNumId w:val="5"/>
  </w:num>
  <w:num w:numId="14">
    <w:abstractNumId w:val="19"/>
  </w:num>
  <w:num w:numId="15">
    <w:abstractNumId w:val="11"/>
  </w:num>
  <w:num w:numId="16">
    <w:abstractNumId w:val="8"/>
  </w:num>
  <w:num w:numId="17">
    <w:abstractNumId w:val="13"/>
  </w:num>
  <w:num w:numId="18">
    <w:abstractNumId w:val="17"/>
  </w:num>
  <w:num w:numId="19">
    <w:abstractNumId w:val="9"/>
  </w:num>
  <w:num w:numId="20">
    <w:abstractNumId w:val="16"/>
  </w:num>
  <w:num w:numId="21">
    <w:abstractNumId w:val="1"/>
  </w:num>
  <w:num w:numId="22">
    <w:abstractNumId w:val="24"/>
  </w:num>
  <w:num w:numId="23">
    <w:abstractNumId w:val="23"/>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7" w:nlCheck="1" w:checkStyle="1"/>
  <w:activeWritingStyle w:appName="MSWord" w:lang="en-US" w:vendorID="64" w:dllVersion="131078" w:nlCheck="1" w:checkStyle="1"/>
  <w:activeWritingStyle w:appName="MSWord" w:lang="en"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4E"/>
    <w:rsid w:val="00031CE6"/>
    <w:rsid w:val="000356E7"/>
    <w:rsid w:val="00044C05"/>
    <w:rsid w:val="000642EB"/>
    <w:rsid w:val="00075C7F"/>
    <w:rsid w:val="00085962"/>
    <w:rsid w:val="0008604D"/>
    <w:rsid w:val="000A5A9E"/>
    <w:rsid w:val="000B780F"/>
    <w:rsid w:val="000C04B3"/>
    <w:rsid w:val="000C0E01"/>
    <w:rsid w:val="000C2655"/>
    <w:rsid w:val="0012270C"/>
    <w:rsid w:val="00136DBC"/>
    <w:rsid w:val="00144783"/>
    <w:rsid w:val="00164C22"/>
    <w:rsid w:val="00180E53"/>
    <w:rsid w:val="001951C4"/>
    <w:rsid w:val="001A4C15"/>
    <w:rsid w:val="001C25CA"/>
    <w:rsid w:val="001C7CA8"/>
    <w:rsid w:val="001D3CD6"/>
    <w:rsid w:val="001E3333"/>
    <w:rsid w:val="001E33BD"/>
    <w:rsid w:val="001E3D59"/>
    <w:rsid w:val="001F5597"/>
    <w:rsid w:val="00200224"/>
    <w:rsid w:val="00205140"/>
    <w:rsid w:val="00207DD6"/>
    <w:rsid w:val="00221FB5"/>
    <w:rsid w:val="00245DDE"/>
    <w:rsid w:val="00280A5E"/>
    <w:rsid w:val="002913C1"/>
    <w:rsid w:val="002A3073"/>
    <w:rsid w:val="002A5BCE"/>
    <w:rsid w:val="002B32F2"/>
    <w:rsid w:val="002C2218"/>
    <w:rsid w:val="002D330E"/>
    <w:rsid w:val="00301BB2"/>
    <w:rsid w:val="00304067"/>
    <w:rsid w:val="00310F52"/>
    <w:rsid w:val="003223A6"/>
    <w:rsid w:val="003228EE"/>
    <w:rsid w:val="003323DA"/>
    <w:rsid w:val="0033516B"/>
    <w:rsid w:val="00363C82"/>
    <w:rsid w:val="00377FFC"/>
    <w:rsid w:val="00383863"/>
    <w:rsid w:val="00392EB7"/>
    <w:rsid w:val="003A0F51"/>
    <w:rsid w:val="003E6F2F"/>
    <w:rsid w:val="004130C5"/>
    <w:rsid w:val="00441298"/>
    <w:rsid w:val="00463230"/>
    <w:rsid w:val="00464014"/>
    <w:rsid w:val="004814DE"/>
    <w:rsid w:val="00483EF1"/>
    <w:rsid w:val="00484D03"/>
    <w:rsid w:val="004921FD"/>
    <w:rsid w:val="004A68D2"/>
    <w:rsid w:val="004B164C"/>
    <w:rsid w:val="004B4BBF"/>
    <w:rsid w:val="004D18E5"/>
    <w:rsid w:val="004E1E9D"/>
    <w:rsid w:val="004E4AFE"/>
    <w:rsid w:val="004E4EA3"/>
    <w:rsid w:val="004E6503"/>
    <w:rsid w:val="004F2EE0"/>
    <w:rsid w:val="004F512A"/>
    <w:rsid w:val="00545729"/>
    <w:rsid w:val="00551D7E"/>
    <w:rsid w:val="00561154"/>
    <w:rsid w:val="00563F49"/>
    <w:rsid w:val="0057211B"/>
    <w:rsid w:val="00587E40"/>
    <w:rsid w:val="005912A9"/>
    <w:rsid w:val="00593E6E"/>
    <w:rsid w:val="005B7039"/>
    <w:rsid w:val="005C0D5C"/>
    <w:rsid w:val="005C664A"/>
    <w:rsid w:val="005D1784"/>
    <w:rsid w:val="005E1287"/>
    <w:rsid w:val="005E6955"/>
    <w:rsid w:val="005F1232"/>
    <w:rsid w:val="00601E72"/>
    <w:rsid w:val="006050F7"/>
    <w:rsid w:val="00615A12"/>
    <w:rsid w:val="006161BA"/>
    <w:rsid w:val="00617743"/>
    <w:rsid w:val="00640F6F"/>
    <w:rsid w:val="0064277C"/>
    <w:rsid w:val="00647AEC"/>
    <w:rsid w:val="00661FEC"/>
    <w:rsid w:val="006769DF"/>
    <w:rsid w:val="006A7717"/>
    <w:rsid w:val="006C7437"/>
    <w:rsid w:val="006D0F53"/>
    <w:rsid w:val="006D5D6C"/>
    <w:rsid w:val="006E4BD9"/>
    <w:rsid w:val="006E5A9E"/>
    <w:rsid w:val="00702939"/>
    <w:rsid w:val="007146E9"/>
    <w:rsid w:val="007213B6"/>
    <w:rsid w:val="00725644"/>
    <w:rsid w:val="0074417E"/>
    <w:rsid w:val="00753E4A"/>
    <w:rsid w:val="00754284"/>
    <w:rsid w:val="00770020"/>
    <w:rsid w:val="007B2AF0"/>
    <w:rsid w:val="007C636F"/>
    <w:rsid w:val="007D7B37"/>
    <w:rsid w:val="007F7524"/>
    <w:rsid w:val="00802786"/>
    <w:rsid w:val="0085041E"/>
    <w:rsid w:val="0085600C"/>
    <w:rsid w:val="008565DE"/>
    <w:rsid w:val="00866910"/>
    <w:rsid w:val="008726FB"/>
    <w:rsid w:val="008A3124"/>
    <w:rsid w:val="008A70FA"/>
    <w:rsid w:val="008C36C6"/>
    <w:rsid w:val="008D3A79"/>
    <w:rsid w:val="008D4D37"/>
    <w:rsid w:val="008F5769"/>
    <w:rsid w:val="008F5CB9"/>
    <w:rsid w:val="009306B4"/>
    <w:rsid w:val="009709B1"/>
    <w:rsid w:val="00970D09"/>
    <w:rsid w:val="009941E0"/>
    <w:rsid w:val="009A19CE"/>
    <w:rsid w:val="009A3CD3"/>
    <w:rsid w:val="009C20C0"/>
    <w:rsid w:val="009C784E"/>
    <w:rsid w:val="009D3308"/>
    <w:rsid w:val="009F3C7C"/>
    <w:rsid w:val="00A02BFD"/>
    <w:rsid w:val="00A053A7"/>
    <w:rsid w:val="00A14E90"/>
    <w:rsid w:val="00A15A5B"/>
    <w:rsid w:val="00A17BB0"/>
    <w:rsid w:val="00A20154"/>
    <w:rsid w:val="00A31C73"/>
    <w:rsid w:val="00A40C7A"/>
    <w:rsid w:val="00A43B54"/>
    <w:rsid w:val="00A52AA7"/>
    <w:rsid w:val="00A64CC6"/>
    <w:rsid w:val="00A75FA0"/>
    <w:rsid w:val="00A83E2F"/>
    <w:rsid w:val="00AA762C"/>
    <w:rsid w:val="00AB25CC"/>
    <w:rsid w:val="00AB4F13"/>
    <w:rsid w:val="00AD07DF"/>
    <w:rsid w:val="00AE055E"/>
    <w:rsid w:val="00B1215F"/>
    <w:rsid w:val="00B270EE"/>
    <w:rsid w:val="00B27D9B"/>
    <w:rsid w:val="00B311DE"/>
    <w:rsid w:val="00B3637A"/>
    <w:rsid w:val="00B443A5"/>
    <w:rsid w:val="00B53932"/>
    <w:rsid w:val="00B62165"/>
    <w:rsid w:val="00B63A4E"/>
    <w:rsid w:val="00BA02F8"/>
    <w:rsid w:val="00BB7092"/>
    <w:rsid w:val="00BC6505"/>
    <w:rsid w:val="00BD31FB"/>
    <w:rsid w:val="00BE26E6"/>
    <w:rsid w:val="00BF3320"/>
    <w:rsid w:val="00BF58FB"/>
    <w:rsid w:val="00C24851"/>
    <w:rsid w:val="00C35559"/>
    <w:rsid w:val="00C40907"/>
    <w:rsid w:val="00C510BF"/>
    <w:rsid w:val="00C7404F"/>
    <w:rsid w:val="00C90975"/>
    <w:rsid w:val="00C97844"/>
    <w:rsid w:val="00CD40DF"/>
    <w:rsid w:val="00D0797B"/>
    <w:rsid w:val="00D12854"/>
    <w:rsid w:val="00D13145"/>
    <w:rsid w:val="00D319F4"/>
    <w:rsid w:val="00D463C5"/>
    <w:rsid w:val="00D61E51"/>
    <w:rsid w:val="00D66129"/>
    <w:rsid w:val="00D70E71"/>
    <w:rsid w:val="00D96164"/>
    <w:rsid w:val="00DD4F44"/>
    <w:rsid w:val="00DE3449"/>
    <w:rsid w:val="00DE63C8"/>
    <w:rsid w:val="00E001CC"/>
    <w:rsid w:val="00E05780"/>
    <w:rsid w:val="00E11016"/>
    <w:rsid w:val="00E23633"/>
    <w:rsid w:val="00E322D8"/>
    <w:rsid w:val="00E5358B"/>
    <w:rsid w:val="00E61F2A"/>
    <w:rsid w:val="00E635DC"/>
    <w:rsid w:val="00E75D85"/>
    <w:rsid w:val="00E8455B"/>
    <w:rsid w:val="00E87FDD"/>
    <w:rsid w:val="00EB4CC7"/>
    <w:rsid w:val="00EC01EA"/>
    <w:rsid w:val="00EC2676"/>
    <w:rsid w:val="00ED1364"/>
    <w:rsid w:val="00ED338B"/>
    <w:rsid w:val="00EE6301"/>
    <w:rsid w:val="00F00195"/>
    <w:rsid w:val="00F03E38"/>
    <w:rsid w:val="00F32C4A"/>
    <w:rsid w:val="00F41F85"/>
    <w:rsid w:val="00F75DA4"/>
    <w:rsid w:val="00F850C5"/>
    <w:rsid w:val="00F94DD4"/>
    <w:rsid w:val="00FA2AA3"/>
    <w:rsid w:val="00FA70E4"/>
    <w:rsid w:val="00FC74DB"/>
    <w:rsid w:val="00FE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1E0AD2"/>
  <w15:docId w15:val="{DA5B9CB0-88DF-458F-AC5D-C81A3125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00C"/>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85600C"/>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85600C"/>
    <w:pPr>
      <w:spacing w:before="480" w:after="80"/>
      <w:outlineLvl w:val="1"/>
    </w:pPr>
    <w:rPr>
      <w:sz w:val="36"/>
    </w:rPr>
  </w:style>
  <w:style w:type="paragraph" w:styleId="Heading3">
    <w:name w:val="heading 3"/>
    <w:basedOn w:val="Heading2"/>
    <w:next w:val="bodytextdfps"/>
    <w:qFormat/>
    <w:rsid w:val="0085600C"/>
    <w:pPr>
      <w:spacing w:after="0"/>
      <w:outlineLvl w:val="2"/>
    </w:pPr>
    <w:rPr>
      <w:rFonts w:cs="Arial"/>
      <w:bCs/>
      <w:sz w:val="28"/>
      <w:szCs w:val="26"/>
    </w:rPr>
  </w:style>
  <w:style w:type="paragraph" w:styleId="Heading4">
    <w:name w:val="heading 4"/>
    <w:basedOn w:val="Heading3"/>
    <w:next w:val="bodytextdfps"/>
    <w:link w:val="Heading4Char"/>
    <w:qFormat/>
    <w:rsid w:val="0085600C"/>
    <w:pPr>
      <w:outlineLvl w:val="3"/>
    </w:pPr>
    <w:rPr>
      <w:bCs w:val="0"/>
      <w:sz w:val="26"/>
      <w:szCs w:val="28"/>
    </w:rPr>
  </w:style>
  <w:style w:type="paragraph" w:styleId="Heading5">
    <w:name w:val="heading 5"/>
    <w:basedOn w:val="Heading4"/>
    <w:next w:val="bodytextdfps"/>
    <w:link w:val="Heading5Char"/>
    <w:qFormat/>
    <w:rsid w:val="0085600C"/>
    <w:pPr>
      <w:outlineLvl w:val="4"/>
    </w:pPr>
    <w:rPr>
      <w:bCs/>
      <w:iCs/>
      <w:sz w:val="24"/>
      <w:szCs w:val="26"/>
    </w:rPr>
  </w:style>
  <w:style w:type="paragraph" w:styleId="Heading6">
    <w:name w:val="heading 6"/>
    <w:basedOn w:val="Heading5"/>
    <w:next w:val="bodytextdfps"/>
    <w:link w:val="Heading6Char"/>
    <w:qFormat/>
    <w:rsid w:val="0085600C"/>
    <w:pPr>
      <w:outlineLvl w:val="5"/>
    </w:pPr>
    <w:rPr>
      <w:bCs w:val="0"/>
      <w:sz w:val="22"/>
      <w:szCs w:val="22"/>
    </w:rPr>
  </w:style>
  <w:style w:type="paragraph" w:styleId="Heading7">
    <w:name w:val="heading 7"/>
    <w:basedOn w:val="Heading6"/>
    <w:next w:val="bodytextdfps"/>
    <w:qFormat/>
    <w:rsid w:val="0085600C"/>
    <w:pPr>
      <w:spacing w:before="240" w:after="60"/>
      <w:outlineLvl w:val="6"/>
    </w:pPr>
    <w:rPr>
      <w:szCs w:val="24"/>
    </w:rPr>
  </w:style>
  <w:style w:type="paragraph" w:styleId="Heading8">
    <w:name w:val="heading 8"/>
    <w:basedOn w:val="Heading7"/>
    <w:next w:val="bodytextdfps"/>
    <w:qFormat/>
    <w:rsid w:val="0085600C"/>
    <w:pPr>
      <w:outlineLvl w:val="7"/>
    </w:pPr>
    <w:rPr>
      <w:iCs w:val="0"/>
    </w:rPr>
  </w:style>
  <w:style w:type="paragraph" w:styleId="Heading9">
    <w:name w:val="heading 9"/>
    <w:basedOn w:val="Heading8"/>
    <w:next w:val="bodytextdfps"/>
    <w:qFormat/>
    <w:rsid w:val="0085600C"/>
    <w:pPr>
      <w:outlineLvl w:val="8"/>
    </w:pPr>
    <w:rPr>
      <w:szCs w:val="22"/>
    </w:rPr>
  </w:style>
  <w:style w:type="character" w:default="1" w:styleId="DefaultParagraphFont">
    <w:name w:val="Default Paragraph Font"/>
    <w:uiPriority w:val="1"/>
    <w:semiHidden/>
    <w:unhideWhenUsed/>
    <w:rsid w:val="008560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600C"/>
  </w:style>
  <w:style w:type="paragraph" w:customStyle="1" w:styleId="bodytextdfps">
    <w:name w:val="bodytextdfps"/>
    <w:basedOn w:val="Normal"/>
    <w:link w:val="bodytextdfpsChar"/>
    <w:qFormat/>
    <w:rsid w:val="0085600C"/>
    <w:pPr>
      <w:spacing w:before="120"/>
      <w:ind w:left="1440"/>
    </w:pPr>
  </w:style>
  <w:style w:type="paragraph" w:customStyle="1" w:styleId="subheading1dfps">
    <w:name w:val="subheading1dfps"/>
    <w:basedOn w:val="Heading6"/>
    <w:next w:val="bodytextdfps"/>
    <w:link w:val="subheading1dfpsChar"/>
    <w:qFormat/>
    <w:rsid w:val="0085600C"/>
    <w:pPr>
      <w:spacing w:before="320"/>
      <w:ind w:left="720"/>
      <w:outlineLvl w:val="9"/>
    </w:pPr>
  </w:style>
  <w:style w:type="paragraph" w:customStyle="1" w:styleId="bqblockquotetextdfps">
    <w:name w:val="bqblockquotetextdfps"/>
    <w:basedOn w:val="Normal"/>
    <w:rsid w:val="0085600C"/>
    <w:pPr>
      <w:spacing w:before="80"/>
      <w:ind w:left="2160" w:right="720"/>
    </w:pPr>
    <w:rPr>
      <w:sz w:val="20"/>
    </w:rPr>
  </w:style>
  <w:style w:type="paragraph" w:customStyle="1" w:styleId="bqheadingdfps">
    <w:name w:val="bqheadingdfps"/>
    <w:basedOn w:val="Normal"/>
    <w:next w:val="bqblockquotetextdfps"/>
    <w:rsid w:val="0085600C"/>
    <w:pPr>
      <w:keepNext/>
      <w:spacing w:before="160"/>
      <w:ind w:left="2160" w:right="720"/>
    </w:pPr>
    <w:rPr>
      <w:b/>
      <w:i/>
      <w:iCs/>
    </w:rPr>
  </w:style>
  <w:style w:type="paragraph" w:customStyle="1" w:styleId="headerdfps">
    <w:name w:val="headerdfps"/>
    <w:basedOn w:val="Normal"/>
    <w:rsid w:val="0085600C"/>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85600C"/>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85600C"/>
    <w:pPr>
      <w:spacing w:before="40" w:after="20"/>
      <w:ind w:left="0"/>
    </w:pPr>
    <w:rPr>
      <w:b/>
      <w:sz w:val="18"/>
    </w:rPr>
  </w:style>
  <w:style w:type="paragraph" w:customStyle="1" w:styleId="tabletextdfps">
    <w:name w:val="tabletextdfps"/>
    <w:basedOn w:val="tableheadingdfps"/>
    <w:rsid w:val="0085600C"/>
    <w:rPr>
      <w:b w:val="0"/>
    </w:rPr>
  </w:style>
  <w:style w:type="paragraph" w:customStyle="1" w:styleId="subheading2dfps">
    <w:name w:val="subheading2dfps"/>
    <w:basedOn w:val="subheading1dfps"/>
    <w:next w:val="bodytextdfps"/>
    <w:rsid w:val="0085600C"/>
    <w:pPr>
      <w:ind w:left="1440"/>
    </w:pPr>
  </w:style>
  <w:style w:type="paragraph" w:customStyle="1" w:styleId="bqcitationdfps">
    <w:name w:val="bqcitationdfps"/>
    <w:basedOn w:val="bqblockquotetextdfps"/>
    <w:next w:val="bodytextdfps"/>
    <w:rsid w:val="0085600C"/>
    <w:pPr>
      <w:spacing w:before="60"/>
      <w:jc w:val="right"/>
    </w:pPr>
    <w:rPr>
      <w:i/>
      <w:iCs/>
    </w:rPr>
  </w:style>
  <w:style w:type="paragraph" w:customStyle="1" w:styleId="bodytextcitationdfps">
    <w:name w:val="bodytextcitationdfps"/>
    <w:basedOn w:val="bodytextdfps"/>
    <w:next w:val="bodytextdfps"/>
    <w:rsid w:val="0085600C"/>
    <w:pPr>
      <w:spacing w:before="60"/>
      <w:jc w:val="right"/>
    </w:pPr>
    <w:rPr>
      <w:i/>
      <w:iCs/>
      <w:sz w:val="20"/>
    </w:rPr>
  </w:style>
  <w:style w:type="paragraph" w:customStyle="1" w:styleId="bodytexttagdfps">
    <w:name w:val="bodytexttagdfps"/>
    <w:basedOn w:val="bodytextdfps"/>
    <w:next w:val="bodytextdfps"/>
    <w:rsid w:val="0085600C"/>
    <w:rPr>
      <w:i/>
      <w:iCs/>
    </w:rPr>
  </w:style>
  <w:style w:type="paragraph" w:customStyle="1" w:styleId="list1dfps">
    <w:name w:val="list1dfps"/>
    <w:basedOn w:val="bodytextdfps"/>
    <w:rsid w:val="0085600C"/>
    <w:pPr>
      <w:spacing w:before="80"/>
      <w:ind w:left="1800" w:hanging="360"/>
    </w:pPr>
  </w:style>
  <w:style w:type="paragraph" w:customStyle="1" w:styleId="list2dfps">
    <w:name w:val="list2dfps"/>
    <w:basedOn w:val="list1dfps"/>
    <w:rsid w:val="0085600C"/>
    <w:pPr>
      <w:ind w:left="2160"/>
    </w:pPr>
  </w:style>
  <w:style w:type="paragraph" w:customStyle="1" w:styleId="list3dfps">
    <w:name w:val="list3dfps"/>
    <w:basedOn w:val="list2dfps"/>
    <w:rsid w:val="0085600C"/>
    <w:pPr>
      <w:ind w:left="2520"/>
    </w:pPr>
  </w:style>
  <w:style w:type="paragraph" w:customStyle="1" w:styleId="list4dfps">
    <w:name w:val="list4dfps"/>
    <w:basedOn w:val="list3dfps"/>
    <w:rsid w:val="0085600C"/>
    <w:pPr>
      <w:ind w:left="2880"/>
    </w:pPr>
  </w:style>
  <w:style w:type="paragraph" w:customStyle="1" w:styleId="list5dfps">
    <w:name w:val="list5dfps"/>
    <w:basedOn w:val="list4dfps"/>
    <w:rsid w:val="0085600C"/>
    <w:pPr>
      <w:ind w:left="3240"/>
    </w:pPr>
  </w:style>
  <w:style w:type="paragraph" w:customStyle="1" w:styleId="list6dfps">
    <w:name w:val="list6dfps"/>
    <w:basedOn w:val="list5dfps"/>
    <w:rsid w:val="0085600C"/>
    <w:pPr>
      <w:ind w:left="3600"/>
    </w:pPr>
  </w:style>
  <w:style w:type="paragraph" w:customStyle="1" w:styleId="bqlistadfps">
    <w:name w:val="bqlistadfps"/>
    <w:basedOn w:val="bqblockquotetextdfps"/>
    <w:rsid w:val="0085600C"/>
    <w:pPr>
      <w:ind w:left="2520" w:hanging="360"/>
    </w:pPr>
  </w:style>
  <w:style w:type="paragraph" w:customStyle="1" w:styleId="bqlistbdfps">
    <w:name w:val="bqlistbdfps"/>
    <w:basedOn w:val="bqlistadfps"/>
    <w:rsid w:val="0085600C"/>
    <w:pPr>
      <w:ind w:left="2880"/>
    </w:pPr>
  </w:style>
  <w:style w:type="paragraph" w:customStyle="1" w:styleId="bqlistcdfps">
    <w:name w:val="bqlistcdfps"/>
    <w:basedOn w:val="bqlistbdfps"/>
    <w:rsid w:val="0085600C"/>
    <w:pPr>
      <w:ind w:left="3240"/>
    </w:pPr>
  </w:style>
  <w:style w:type="character" w:styleId="PageNumber">
    <w:name w:val="page number"/>
    <w:rsid w:val="0085600C"/>
    <w:rPr>
      <w:rFonts w:ascii="Arial" w:hAnsi="Arial"/>
      <w:sz w:val="18"/>
    </w:rPr>
  </w:style>
  <w:style w:type="paragraph" w:styleId="TOC1">
    <w:name w:val="toc 1"/>
    <w:basedOn w:val="Normal"/>
    <w:next w:val="Normal"/>
    <w:autoRedefine/>
    <w:semiHidden/>
    <w:rsid w:val="0085600C"/>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85600C"/>
    <w:pPr>
      <w:spacing w:before="80" w:after="0"/>
      <w:ind w:left="1440" w:hanging="1080"/>
    </w:pPr>
  </w:style>
  <w:style w:type="paragraph" w:styleId="TOC3">
    <w:name w:val="toc 3"/>
    <w:basedOn w:val="TOC2"/>
    <w:next w:val="Normal"/>
    <w:autoRedefine/>
    <w:rsid w:val="0085600C"/>
    <w:pPr>
      <w:ind w:left="1800"/>
    </w:pPr>
  </w:style>
  <w:style w:type="paragraph" w:styleId="TOC4">
    <w:name w:val="toc 4"/>
    <w:basedOn w:val="TOC3"/>
    <w:next w:val="Normal"/>
    <w:autoRedefine/>
    <w:rsid w:val="0085600C"/>
    <w:pPr>
      <w:ind w:left="2160"/>
    </w:pPr>
  </w:style>
  <w:style w:type="paragraph" w:styleId="TOC5">
    <w:name w:val="toc 5"/>
    <w:basedOn w:val="TOC4"/>
    <w:next w:val="Normal"/>
    <w:autoRedefine/>
    <w:rsid w:val="0085600C"/>
    <w:pPr>
      <w:ind w:left="2520"/>
    </w:pPr>
  </w:style>
  <w:style w:type="paragraph" w:styleId="TOC6">
    <w:name w:val="toc 6"/>
    <w:basedOn w:val="TOC5"/>
    <w:next w:val="Normal"/>
    <w:autoRedefine/>
    <w:rsid w:val="0085600C"/>
    <w:pPr>
      <w:ind w:left="2880"/>
    </w:pPr>
  </w:style>
  <w:style w:type="paragraph" w:styleId="TOC7">
    <w:name w:val="toc 7"/>
    <w:basedOn w:val="TOC6"/>
    <w:next w:val="Normal"/>
    <w:autoRedefine/>
    <w:semiHidden/>
    <w:rsid w:val="0085600C"/>
    <w:pPr>
      <w:ind w:left="3240"/>
    </w:pPr>
  </w:style>
  <w:style w:type="paragraph" w:styleId="TOC8">
    <w:name w:val="toc 8"/>
    <w:basedOn w:val="TOC7"/>
    <w:next w:val="Normal"/>
    <w:autoRedefine/>
    <w:semiHidden/>
    <w:rsid w:val="0085600C"/>
    <w:pPr>
      <w:ind w:left="3600"/>
    </w:pPr>
  </w:style>
  <w:style w:type="paragraph" w:styleId="TOC9">
    <w:name w:val="toc 9"/>
    <w:basedOn w:val="TOC8"/>
    <w:next w:val="Normal"/>
    <w:autoRedefine/>
    <w:semiHidden/>
    <w:rsid w:val="0085600C"/>
    <w:pPr>
      <w:ind w:left="3960"/>
    </w:pPr>
  </w:style>
  <w:style w:type="paragraph" w:customStyle="1" w:styleId="querydfps">
    <w:name w:val="querydfps"/>
    <w:basedOn w:val="subheading1dfps"/>
    <w:rsid w:val="0085600C"/>
    <w:pPr>
      <w:spacing w:before="120" w:after="120"/>
    </w:pPr>
    <w:rPr>
      <w:rFonts w:eastAsia="MS Mincho"/>
      <w:b w:val="0"/>
      <w:i/>
      <w:color w:val="FF0000"/>
      <w:sz w:val="24"/>
    </w:rPr>
  </w:style>
  <w:style w:type="paragraph" w:customStyle="1" w:styleId="tablelist1dfps">
    <w:name w:val="tablelist1dfps"/>
    <w:basedOn w:val="tabletextdfps"/>
    <w:rsid w:val="0085600C"/>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85600C"/>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85600C"/>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85600C"/>
    <w:pPr>
      <w:spacing w:before="240"/>
    </w:pPr>
    <w:rPr>
      <w:sz w:val="24"/>
    </w:rPr>
  </w:style>
  <w:style w:type="paragraph" w:customStyle="1" w:styleId="violettagdfps">
    <w:name w:val="violettagdfps"/>
    <w:basedOn w:val="Normal"/>
    <w:rsid w:val="0085600C"/>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link w:val="HeaderChar"/>
    <w:rsid w:val="0085600C"/>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link w:val="FooterChar"/>
    <w:rsid w:val="0085600C"/>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85600C"/>
    <w:pPr>
      <w:ind w:left="720"/>
    </w:pPr>
  </w:style>
  <w:style w:type="paragraph" w:customStyle="1" w:styleId="violettaglpph">
    <w:name w:val="violettaglpph"/>
    <w:basedOn w:val="violettagdfps"/>
    <w:rsid w:val="0085600C"/>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customStyle="1" w:styleId="Heading4Char">
    <w:name w:val="Heading 4 Char"/>
    <w:basedOn w:val="DefaultParagraphFont"/>
    <w:link w:val="Heading4"/>
    <w:rsid w:val="00D0797B"/>
    <w:rPr>
      <w:rFonts w:ascii="Arial" w:hAnsi="Arial" w:cs="Arial"/>
      <w:b/>
      <w:kern w:val="28"/>
      <w:sz w:val="26"/>
      <w:szCs w:val="28"/>
    </w:rPr>
  </w:style>
  <w:style w:type="character" w:customStyle="1" w:styleId="Heading5Char">
    <w:name w:val="Heading 5 Char"/>
    <w:basedOn w:val="DefaultParagraphFont"/>
    <w:link w:val="Heading5"/>
    <w:rsid w:val="00D0797B"/>
    <w:rPr>
      <w:rFonts w:ascii="Arial" w:hAnsi="Arial" w:cs="Arial"/>
      <w:b/>
      <w:bCs/>
      <w:iCs/>
      <w:kern w:val="28"/>
      <w:sz w:val="24"/>
      <w:szCs w:val="26"/>
    </w:rPr>
  </w:style>
  <w:style w:type="character" w:customStyle="1" w:styleId="Heading6Char">
    <w:name w:val="Heading 6 Char"/>
    <w:basedOn w:val="DefaultParagraphFont"/>
    <w:link w:val="Heading6"/>
    <w:rsid w:val="00D0797B"/>
    <w:rPr>
      <w:rFonts w:ascii="Arial" w:hAnsi="Arial" w:cs="Arial"/>
      <w:b/>
      <w:iCs/>
      <w:kern w:val="28"/>
      <w:sz w:val="22"/>
      <w:szCs w:val="22"/>
    </w:rPr>
  </w:style>
  <w:style w:type="character" w:styleId="Hyperlink">
    <w:name w:val="Hyperlink"/>
    <w:basedOn w:val="DefaultParagraphFont"/>
    <w:uiPriority w:val="99"/>
    <w:unhideWhenUsed/>
    <w:rsid w:val="00D0797B"/>
    <w:rPr>
      <w:color w:val="0000FF"/>
      <w:u w:val="single"/>
    </w:rPr>
  </w:style>
  <w:style w:type="character" w:styleId="Emphasis">
    <w:name w:val="Emphasis"/>
    <w:basedOn w:val="DefaultParagraphFont"/>
    <w:uiPriority w:val="20"/>
    <w:qFormat/>
    <w:rsid w:val="00D0797B"/>
    <w:rPr>
      <w:i/>
      <w:iCs/>
    </w:rPr>
  </w:style>
  <w:style w:type="character" w:styleId="CommentReference">
    <w:name w:val="annotation reference"/>
    <w:basedOn w:val="DefaultParagraphFont"/>
    <w:uiPriority w:val="99"/>
    <w:semiHidden/>
    <w:unhideWhenUsed/>
    <w:rsid w:val="00D0797B"/>
    <w:rPr>
      <w:sz w:val="16"/>
      <w:szCs w:val="16"/>
    </w:rPr>
  </w:style>
  <w:style w:type="paragraph" w:styleId="CommentText">
    <w:name w:val="annotation text"/>
    <w:basedOn w:val="Normal"/>
    <w:link w:val="CommentTextChar"/>
    <w:uiPriority w:val="99"/>
    <w:semiHidden/>
    <w:unhideWhenUsed/>
    <w:rsid w:val="00D0797B"/>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semiHidden/>
    <w:rsid w:val="00D0797B"/>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sid w:val="00D0797B"/>
    <w:rPr>
      <w:b/>
      <w:bCs/>
    </w:rPr>
  </w:style>
  <w:style w:type="character" w:customStyle="1" w:styleId="CommentSubjectChar">
    <w:name w:val="Comment Subject Char"/>
    <w:basedOn w:val="CommentTextChar"/>
    <w:link w:val="CommentSubject"/>
    <w:uiPriority w:val="99"/>
    <w:semiHidden/>
    <w:rsid w:val="00D0797B"/>
    <w:rPr>
      <w:rFonts w:ascii="Arial" w:eastAsiaTheme="minorHAnsi" w:hAnsi="Arial" w:cstheme="minorBidi"/>
      <w:b/>
      <w:bCs/>
    </w:rPr>
  </w:style>
  <w:style w:type="paragraph" w:styleId="BalloonText">
    <w:name w:val="Balloon Text"/>
    <w:basedOn w:val="Normal"/>
    <w:link w:val="BalloonTextChar"/>
    <w:uiPriority w:val="99"/>
    <w:semiHidden/>
    <w:unhideWhenUsed/>
    <w:rsid w:val="00D0797B"/>
    <w:pPr>
      <w:tabs>
        <w:tab w:val="clear" w:pos="360"/>
        <w:tab w:val="clear" w:pos="720"/>
        <w:tab w:val="clear" w:pos="1080"/>
        <w:tab w:val="clear" w:pos="1440"/>
        <w:tab w:val="clear" w:pos="1800"/>
        <w:tab w:val="clear" w:pos="2160"/>
        <w:tab w:val="clear" w:pos="2520"/>
        <w:tab w:val="clear" w:pos="288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0797B"/>
    <w:rPr>
      <w:rFonts w:ascii="Tahoma" w:eastAsiaTheme="minorHAnsi" w:hAnsi="Tahoma" w:cs="Tahoma"/>
      <w:sz w:val="16"/>
      <w:szCs w:val="16"/>
    </w:rPr>
  </w:style>
  <w:style w:type="character" w:customStyle="1" w:styleId="HeaderChar">
    <w:name w:val="Header Char"/>
    <w:basedOn w:val="DefaultParagraphFont"/>
    <w:link w:val="Header"/>
    <w:rsid w:val="00D0797B"/>
    <w:rPr>
      <w:rFonts w:ascii="Arial" w:hAnsi="Arial"/>
      <w:sz w:val="22"/>
    </w:rPr>
  </w:style>
  <w:style w:type="character" w:customStyle="1" w:styleId="FooterChar">
    <w:name w:val="Footer Char"/>
    <w:basedOn w:val="DefaultParagraphFont"/>
    <w:link w:val="Footer"/>
    <w:rsid w:val="00D0797B"/>
    <w:rPr>
      <w:rFonts w:ascii="Arial" w:hAnsi="Arial"/>
      <w:sz w:val="22"/>
    </w:rPr>
  </w:style>
  <w:style w:type="paragraph" w:styleId="ListParagraph">
    <w:name w:val="List Paragraph"/>
    <w:basedOn w:val="Normal"/>
    <w:uiPriority w:val="34"/>
    <w:qFormat/>
    <w:rsid w:val="00D0797B"/>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paragraph" w:styleId="Revision">
    <w:name w:val="Revision"/>
    <w:hidden/>
    <w:uiPriority w:val="99"/>
    <w:semiHidden/>
    <w:rsid w:val="00D0797B"/>
    <w:rPr>
      <w:rFonts w:ascii="Arial" w:eastAsiaTheme="minorHAnsi" w:hAnsi="Arial" w:cstheme="minorBidi"/>
      <w:szCs w:val="22"/>
    </w:rPr>
  </w:style>
  <w:style w:type="paragraph" w:customStyle="1" w:styleId="revisionnodfps1">
    <w:name w:val="revisionnodfps1"/>
    <w:basedOn w:val="Normal"/>
    <w:rsid w:val="00D0797B"/>
    <w:pPr>
      <w:tabs>
        <w:tab w:val="clear" w:pos="360"/>
        <w:tab w:val="clear" w:pos="720"/>
        <w:tab w:val="clear" w:pos="1080"/>
        <w:tab w:val="clear" w:pos="1440"/>
        <w:tab w:val="clear" w:pos="1800"/>
        <w:tab w:val="clear" w:pos="2160"/>
        <w:tab w:val="clear" w:pos="2520"/>
        <w:tab w:val="clear" w:pos="2880"/>
      </w:tabs>
      <w:spacing w:before="40"/>
      <w:ind w:left="360"/>
    </w:pPr>
    <w:rPr>
      <w:rFonts w:ascii="Times New Roman" w:hAnsi="Times New Roman"/>
      <w:color w:val="008080"/>
      <w:sz w:val="23"/>
      <w:szCs w:val="23"/>
    </w:rPr>
  </w:style>
  <w:style w:type="paragraph" w:customStyle="1" w:styleId="violettagdfps1">
    <w:name w:val="violettagdfps1"/>
    <w:basedOn w:val="Normal"/>
    <w:rsid w:val="00D0797B"/>
    <w:pPr>
      <w:tabs>
        <w:tab w:val="clear" w:pos="360"/>
        <w:tab w:val="clear" w:pos="720"/>
        <w:tab w:val="clear" w:pos="1080"/>
        <w:tab w:val="clear" w:pos="1440"/>
        <w:tab w:val="clear" w:pos="1800"/>
        <w:tab w:val="clear" w:pos="2160"/>
        <w:tab w:val="clear" w:pos="2520"/>
        <w:tab w:val="clear" w:pos="2880"/>
      </w:tabs>
      <w:spacing w:before="80"/>
      <w:ind w:left="1440" w:right="720"/>
    </w:pPr>
    <w:rPr>
      <w:rFonts w:ascii="Times New Roman" w:hAnsi="Times New Roman"/>
      <w:i/>
      <w:iCs/>
      <w:color w:val="800080"/>
      <w:sz w:val="23"/>
      <w:szCs w:val="23"/>
    </w:rPr>
  </w:style>
  <w:style w:type="paragraph" w:customStyle="1" w:styleId="bodytextdfps1">
    <w:name w:val="bodytextdfps1"/>
    <w:basedOn w:val="Normal"/>
    <w:rsid w:val="00D0797B"/>
    <w:pPr>
      <w:tabs>
        <w:tab w:val="clear" w:pos="360"/>
        <w:tab w:val="clear" w:pos="720"/>
        <w:tab w:val="clear" w:pos="1080"/>
        <w:tab w:val="clear" w:pos="1440"/>
        <w:tab w:val="clear" w:pos="1800"/>
        <w:tab w:val="clear" w:pos="2160"/>
        <w:tab w:val="clear" w:pos="2520"/>
        <w:tab w:val="clear" w:pos="2880"/>
      </w:tabs>
      <w:spacing w:before="120"/>
      <w:ind w:left="1440"/>
    </w:pPr>
    <w:rPr>
      <w:rFonts w:ascii="Times New Roman" w:hAnsi="Times New Roman"/>
      <w:sz w:val="24"/>
      <w:szCs w:val="24"/>
    </w:rPr>
  </w:style>
  <w:style w:type="paragraph" w:customStyle="1" w:styleId="list1dfps1">
    <w:name w:val="list1dfps1"/>
    <w:basedOn w:val="Normal"/>
    <w:rsid w:val="00D0797B"/>
    <w:pPr>
      <w:tabs>
        <w:tab w:val="clear" w:pos="360"/>
        <w:tab w:val="clear" w:pos="720"/>
        <w:tab w:val="clear" w:pos="1080"/>
        <w:tab w:val="clear" w:pos="1440"/>
        <w:tab w:val="clear" w:pos="1800"/>
        <w:tab w:val="clear" w:pos="2160"/>
        <w:tab w:val="clear" w:pos="2520"/>
        <w:tab w:val="clear" w:pos="2880"/>
      </w:tabs>
      <w:spacing w:before="80"/>
      <w:ind w:left="1800" w:hanging="360"/>
    </w:pPr>
    <w:rPr>
      <w:rFonts w:ascii="Times New Roman" w:hAnsi="Times New Roman"/>
      <w:sz w:val="24"/>
      <w:szCs w:val="24"/>
    </w:rPr>
  </w:style>
  <w:style w:type="paragraph" w:styleId="FootnoteText">
    <w:name w:val="footnote text"/>
    <w:basedOn w:val="Normal"/>
    <w:link w:val="FootnoteTextChar"/>
    <w:uiPriority w:val="99"/>
    <w:semiHidden/>
    <w:unhideWhenUsed/>
    <w:rsid w:val="00D0797B"/>
    <w:pPr>
      <w:tabs>
        <w:tab w:val="clear" w:pos="360"/>
        <w:tab w:val="clear" w:pos="720"/>
        <w:tab w:val="clear" w:pos="1080"/>
        <w:tab w:val="clear" w:pos="1440"/>
        <w:tab w:val="clear" w:pos="1800"/>
        <w:tab w:val="clear" w:pos="2160"/>
        <w:tab w:val="clear" w:pos="2520"/>
        <w:tab w:val="clear" w:pos="2880"/>
      </w:tabs>
    </w:pPr>
    <w:rPr>
      <w:rFonts w:ascii="Verdana" w:eastAsiaTheme="minorEastAsia" w:hAnsi="Verdana" w:cstheme="minorBidi"/>
      <w:sz w:val="20"/>
    </w:rPr>
  </w:style>
  <w:style w:type="character" w:customStyle="1" w:styleId="FootnoteTextChar">
    <w:name w:val="Footnote Text Char"/>
    <w:basedOn w:val="DefaultParagraphFont"/>
    <w:link w:val="FootnoteText"/>
    <w:uiPriority w:val="99"/>
    <w:semiHidden/>
    <w:rsid w:val="00D0797B"/>
    <w:rPr>
      <w:rFonts w:ascii="Verdana" w:eastAsiaTheme="minorEastAsia" w:hAnsi="Verdana" w:cstheme="minorBidi"/>
    </w:rPr>
  </w:style>
  <w:style w:type="character" w:styleId="FootnoteReference">
    <w:name w:val="footnote reference"/>
    <w:basedOn w:val="DefaultParagraphFont"/>
    <w:uiPriority w:val="99"/>
    <w:semiHidden/>
    <w:unhideWhenUsed/>
    <w:rsid w:val="00D0797B"/>
    <w:rPr>
      <w:vertAlign w:val="superscript"/>
    </w:rPr>
  </w:style>
  <w:style w:type="table" w:styleId="TableGrid">
    <w:name w:val="Table Grid"/>
    <w:basedOn w:val="TableNormal"/>
    <w:uiPriority w:val="59"/>
    <w:rsid w:val="00D079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dfps1">
    <w:name w:val="list2dfps1"/>
    <w:basedOn w:val="Normal"/>
    <w:rsid w:val="00D0797B"/>
    <w:pPr>
      <w:tabs>
        <w:tab w:val="clear" w:pos="360"/>
        <w:tab w:val="clear" w:pos="720"/>
        <w:tab w:val="clear" w:pos="1080"/>
        <w:tab w:val="clear" w:pos="1440"/>
        <w:tab w:val="clear" w:pos="1800"/>
        <w:tab w:val="clear" w:pos="2160"/>
        <w:tab w:val="clear" w:pos="2520"/>
        <w:tab w:val="clear" w:pos="2880"/>
      </w:tabs>
      <w:spacing w:before="80"/>
      <w:ind w:left="2160" w:hanging="360"/>
    </w:pPr>
    <w:rPr>
      <w:rFonts w:ascii="Times New Roman" w:hAnsi="Times New Roman"/>
      <w:sz w:val="24"/>
      <w:szCs w:val="24"/>
    </w:rPr>
  </w:style>
  <w:style w:type="character" w:styleId="FollowedHyperlink">
    <w:name w:val="FollowedHyperlink"/>
    <w:basedOn w:val="DefaultParagraphFont"/>
    <w:uiPriority w:val="99"/>
    <w:semiHidden/>
    <w:unhideWhenUsed/>
    <w:rsid w:val="00D0797B"/>
    <w:rPr>
      <w:color w:val="800080" w:themeColor="followedHyperlink"/>
      <w:u w:val="single"/>
    </w:rPr>
  </w:style>
  <w:style w:type="paragraph" w:customStyle="1" w:styleId="subheading1dfps1">
    <w:name w:val="subheading1dfps1"/>
    <w:basedOn w:val="Normal"/>
    <w:rsid w:val="00D0797B"/>
    <w:pPr>
      <w:tabs>
        <w:tab w:val="clear" w:pos="360"/>
        <w:tab w:val="clear" w:pos="720"/>
        <w:tab w:val="clear" w:pos="1080"/>
        <w:tab w:val="clear" w:pos="1440"/>
        <w:tab w:val="clear" w:pos="1800"/>
        <w:tab w:val="clear" w:pos="2160"/>
        <w:tab w:val="clear" w:pos="2520"/>
        <w:tab w:val="clear" w:pos="2880"/>
      </w:tabs>
      <w:spacing w:before="320"/>
      <w:ind w:left="720"/>
    </w:pPr>
    <w:rPr>
      <w:rFonts w:ascii="Times New Roman" w:hAnsi="Times New Roman"/>
      <w:b/>
      <w:bCs/>
      <w:sz w:val="24"/>
      <w:szCs w:val="24"/>
    </w:rPr>
  </w:style>
  <w:style w:type="paragraph" w:customStyle="1" w:styleId="tableheadingdfps1">
    <w:name w:val="tableheadingdfps1"/>
    <w:basedOn w:val="Normal"/>
    <w:rsid w:val="00D0797B"/>
    <w:pPr>
      <w:tabs>
        <w:tab w:val="clear" w:pos="360"/>
        <w:tab w:val="clear" w:pos="720"/>
        <w:tab w:val="clear" w:pos="1080"/>
        <w:tab w:val="clear" w:pos="1440"/>
        <w:tab w:val="clear" w:pos="1800"/>
        <w:tab w:val="clear" w:pos="2160"/>
        <w:tab w:val="clear" w:pos="2520"/>
        <w:tab w:val="clear" w:pos="2880"/>
      </w:tabs>
      <w:spacing w:before="40" w:after="20"/>
    </w:pPr>
    <w:rPr>
      <w:rFonts w:ascii="Times New Roman" w:hAnsi="Times New Roman"/>
      <w:b/>
      <w:bCs/>
      <w:szCs w:val="22"/>
    </w:rPr>
  </w:style>
  <w:style w:type="paragraph" w:customStyle="1" w:styleId="subheading2dfps1">
    <w:name w:val="subheading2dfps1"/>
    <w:basedOn w:val="Normal"/>
    <w:rsid w:val="00D0797B"/>
    <w:pPr>
      <w:tabs>
        <w:tab w:val="clear" w:pos="360"/>
        <w:tab w:val="clear" w:pos="720"/>
        <w:tab w:val="clear" w:pos="1080"/>
        <w:tab w:val="clear" w:pos="1440"/>
        <w:tab w:val="clear" w:pos="1800"/>
        <w:tab w:val="clear" w:pos="2160"/>
        <w:tab w:val="clear" w:pos="2520"/>
        <w:tab w:val="clear" w:pos="2880"/>
      </w:tabs>
      <w:spacing w:before="320"/>
      <w:ind w:left="1440"/>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exreg.sos.state.tx.us/public/readtac$ext.TacPage?sl=R&amp;app=9&amp;p_dir=&amp;p_rloc=&amp;p_tloc=&amp;p_ploc=&amp;pg=1&amp;p_tac=&amp;ti=40&amp;pt=19&amp;ch=744&amp;rl=1015" TargetMode="External"/><Relationship Id="rId18" Type="http://schemas.openxmlformats.org/officeDocument/2006/relationships/hyperlink" Target="http://texreg.sos.state.tx.us/public/readtac$ext.TacPage?sl=R&amp;app=9&amp;p_dir=&amp;p_rloc=&amp;p_tloc=&amp;p_ploc=&amp;pg=1&amp;p_tac=&amp;ti=40&amp;pt=19&amp;ch=745&amp;rl=373" TargetMode="External"/><Relationship Id="rId26" Type="http://schemas.openxmlformats.org/officeDocument/2006/relationships/hyperlink" Target="http://texreg.sos.state.tx.us/public/readtac$ext.TacPage?sl=R&amp;app=9&amp;p_dir=&amp;p_rloc=&amp;p_tloc=&amp;p_ploc=&amp;pg=1&amp;p_tac=&amp;ti=40&amp;pt=19&amp;ch=746&amp;rl=1015" TargetMode="External"/><Relationship Id="rId39" Type="http://schemas.openxmlformats.org/officeDocument/2006/relationships/hyperlink" Target="http://www.statutes.legis.state.tx.us/Docs/CP/htm/CP.101.htm" TargetMode="External"/><Relationship Id="rId21" Type="http://schemas.openxmlformats.org/officeDocument/2006/relationships/hyperlink" Target="http://www.dfps.state.tx.us/handbooks/Licensing/Files/LPPH_pg_4000.asp" TargetMode="External"/><Relationship Id="rId34" Type="http://schemas.openxmlformats.org/officeDocument/2006/relationships/hyperlink" Target="http://www.dfps.state.tx.us/handbooks/Licensing/Files/LPPH_pg_4000.asp" TargetMode="External"/><Relationship Id="rId42" Type="http://schemas.openxmlformats.org/officeDocument/2006/relationships/hyperlink" Target="http://texreg.sos.state.tx.us/public/readtac%24ext.TacPage?sl=R&amp;app=9&amp;p_dir=&amp;p_rloc=&amp;p_tloc=&amp;p_ploc=&amp;pg=1&amp;p_tac=&amp;ti=40&amp;pt=19&amp;ch=746&amp;rl=5101" TargetMode="External"/><Relationship Id="rId47" Type="http://schemas.openxmlformats.org/officeDocument/2006/relationships/hyperlink" Target="http://texreg.sos.state.tx.us/public/readtac$ext.TacPage?sl=R&amp;app=9&amp;p_dir=&amp;p_rloc=&amp;p_tloc=&amp;p_ploc=&amp;pg=1&amp;p_tac=&amp;ti=40&amp;pt=19&amp;ch=744&amp;rl=3559" TargetMode="External"/><Relationship Id="rId50" Type="http://schemas.openxmlformats.org/officeDocument/2006/relationships/hyperlink" Target="http://texreg.sos.state.tx.us/public/readtac%24ext.TacPage?sl=R&amp;app=9&amp;p_dir=&amp;p_rloc=&amp;p_tloc=&amp;p_ploc=&amp;pg=1&amp;p_tac=&amp;ti=40&amp;pt=19&amp;ch=747&amp;rl=4901" TargetMode="External"/><Relationship Id="rId55" Type="http://schemas.openxmlformats.org/officeDocument/2006/relationships/hyperlink" Target="http://www.dfps.state.tx.us/handbooks/Licensing/Files/LPPH_pg_4000.asp" TargetMode="External"/><Relationship Id="rId63" Type="http://schemas.openxmlformats.org/officeDocument/2006/relationships/hyperlink" Target="http://www.dfps.state.tx.us/handbooks/Licensing/Files/LPPH_pg_5400.asp" TargetMode="External"/><Relationship Id="rId68" Type="http://schemas.openxmlformats.org/officeDocument/2006/relationships/hyperlink" Target="http://www.dfps.state.tx.us/handbooks/Licensing/Files/LPPH_pg_4300.asp" TargetMode="External"/><Relationship Id="rId76" Type="http://schemas.openxmlformats.org/officeDocument/2006/relationships/hyperlink" Target="http://www.dfps.state.tx.us/handbooks/Licensing/Files/LPPH_pg_4300.asp"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dfps.state.tx.us/handbooks/Licensing/Files/LPPH_pg_5000.asp"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40&amp;pt=19&amp;ch=746&amp;rl=1017" TargetMode="External"/><Relationship Id="rId29" Type="http://schemas.openxmlformats.org/officeDocument/2006/relationships/hyperlink" Target="https://www.gpo.gov/fdsys/search/pagedetails.action?collectionCode=CFR&amp;searchPath=Title+45%2FSubtitle+A%2FSubchapter+A%2FPart+98%2FSubpart+E&amp;granuleId=CFR-2003-title45-vol1-part98&amp;packageId=CFR-2003-title45-vol1&amp;oldPath=Title+45%2FSubtitle+A%2FSubchapter+A%2FPart+98&amp;fromPageDetails=true&amp;collapse=true&amp;ycord=3834" TargetMode="External"/><Relationship Id="rId11" Type="http://schemas.openxmlformats.org/officeDocument/2006/relationships/hyperlink" Target="http://texreg.sos.state.tx.us/public/readtac$ext.TacPage?sl=R&amp;app=9&amp;p_dir=&amp;p_rloc=&amp;p_tloc=&amp;p_ploc=&amp;pg=1&amp;p_tac=&amp;ti=40&amp;pt=19&amp;ch=747&amp;rl=1101" TargetMode="External"/><Relationship Id="rId24" Type="http://schemas.openxmlformats.org/officeDocument/2006/relationships/hyperlink" Target="http://texreg.sos.state.tx.us/public/readtac$ext.TacPage?sl=R&amp;app=9&amp;p_dir=&amp;p_rloc=&amp;p_tloc=&amp;p_ploc=&amp;pg=1&amp;p_tac=&amp;ti=40&amp;pt=19&amp;ch=746&amp;rl=1001" TargetMode="External"/><Relationship Id="rId32" Type="http://schemas.openxmlformats.org/officeDocument/2006/relationships/hyperlink" Target="http://texreg.sos.state.tx.us/public/readtac$ext.TacPage?sl=R&amp;app=9&amp;p_dir=&amp;p_rloc=&amp;p_tloc=&amp;p_ploc=&amp;pg=1&amp;p_tac=&amp;ti=40&amp;pt=19&amp;ch=745&amp;rl=8415" TargetMode="External"/><Relationship Id="rId37" Type="http://schemas.openxmlformats.org/officeDocument/2006/relationships/hyperlink" Target="http://www.statutes.legis.state.tx.us/Docs/HR/htm/HR.42.htm" TargetMode="External"/><Relationship Id="rId40" Type="http://schemas.openxmlformats.org/officeDocument/2006/relationships/hyperlink" Target="http://www.dfps.state.tx.us/handbooks/Licensing/Files/LPPH_pg_4000.asp" TargetMode="External"/><Relationship Id="rId45" Type="http://schemas.openxmlformats.org/officeDocument/2006/relationships/hyperlink" Target="http://texreg.sos.state.tx.us/public/readtac$ext.TacPage?sl=R&amp;app=9&amp;p_dir=&amp;p_rloc=&amp;p_tloc=&amp;p_ploc=&amp;pg=1&amp;p_tac=&amp;ti=40&amp;pt=19&amp;ch=744&amp;rl=801" TargetMode="External"/><Relationship Id="rId53" Type="http://schemas.openxmlformats.org/officeDocument/2006/relationships/hyperlink" Target="http://www.dfps.state.tx.us/handbooks/Licensing/Files/LPPH_pg_4000.asp" TargetMode="External"/><Relationship Id="rId58" Type="http://schemas.openxmlformats.org/officeDocument/2006/relationships/hyperlink" Target="http://www.dfps.state.tx.us/handbooks/Licensing/Files/LPPH_pg_4000.asp" TargetMode="External"/><Relationship Id="rId66" Type="http://schemas.openxmlformats.org/officeDocument/2006/relationships/hyperlink" Target="http://www.dfps.state.tx.us/handbooks/Licensing/Files/LPPH_pg_4300.asp" TargetMode="External"/><Relationship Id="rId74" Type="http://schemas.openxmlformats.org/officeDocument/2006/relationships/hyperlink" Target="http://www.dfps.state.tx.us/handbooks/Licensing/Files/LPPH_pg_4000.asp" TargetMode="External"/><Relationship Id="rId79" Type="http://schemas.openxmlformats.org/officeDocument/2006/relationships/hyperlink" Target="http://www.dfps.state.tx.us/handbooks/Licensing/Files/LPPH_px_Definitions_of_Terms.asp"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dfps.state.tx.us/handbooks/Licensing/Files/LPPH_pg_4000.asp" TargetMode="External"/><Relationship Id="rId82" Type="http://schemas.openxmlformats.org/officeDocument/2006/relationships/header" Target="header1.xml"/><Relationship Id="rId19" Type="http://schemas.openxmlformats.org/officeDocument/2006/relationships/hyperlink" Target="http://texreg.sos.state.tx.us/public/readtac$ext.TacPage?sl=R&amp;app=9&amp;p_dir=&amp;p_rloc=&amp;p_tloc=&amp;p_ploc=&amp;pg=1&amp;p_tac=&amp;ti=40&amp;pt=19&amp;ch=747&amp;rl=201" TargetMode="External"/><Relationship Id="rId4" Type="http://schemas.openxmlformats.org/officeDocument/2006/relationships/settings" Target="settings.xml"/><Relationship Id="rId9" Type="http://schemas.openxmlformats.org/officeDocument/2006/relationships/hyperlink" Target="http://texreg.sos.state.tx.us/public/readtac$ext.TacPage?sl=R&amp;app=9&amp;p_dir=&amp;p_rloc=&amp;p_tloc=&amp;p_ploc=&amp;pg=1&amp;p_tac=&amp;ti=40&amp;pt=19&amp;ch=744&amp;rl=1001" TargetMode="External"/><Relationship Id="rId14" Type="http://schemas.openxmlformats.org/officeDocument/2006/relationships/hyperlink" Target="http://texreg.sos.state.tx.us/public/readtac$ext.TacPage?sl=R&amp;app=9&amp;p_dir=&amp;p_rloc=&amp;p_tloc=&amp;p_ploc=&amp;pg=1&amp;p_tac=&amp;ti=40&amp;pt=19&amp;ch=744&amp;rl=1017" TargetMode="External"/><Relationship Id="rId22" Type="http://schemas.openxmlformats.org/officeDocument/2006/relationships/hyperlink" Target="http://www.statutes.legis.state.tx.us/Docs/HR/htm/HR.42.htm" TargetMode="External"/><Relationship Id="rId27" Type="http://schemas.openxmlformats.org/officeDocument/2006/relationships/hyperlink" Target="http://texreg.sos.state.tx.us/public/readtac$ext.TacPage?sl=R&amp;app=9&amp;p_dir=&amp;p_rloc=&amp;p_tloc=&amp;p_ploc=&amp;pg=1&amp;p_tac=&amp;ti=40&amp;pt=19&amp;ch=746&amp;rl=1017" TargetMode="External"/><Relationship Id="rId30" Type="http://schemas.openxmlformats.org/officeDocument/2006/relationships/hyperlink" Target="http://www.dfps.state.tx.us/handbooks/Licensing/Files/LPPH_pg_4000.asp" TargetMode="External"/><Relationship Id="rId35" Type="http://schemas.openxmlformats.org/officeDocument/2006/relationships/hyperlink" Target="http://www.dfps.state.tx.us/handbooks/Licensing/Files/LPPH_pg_4000.asp" TargetMode="External"/><Relationship Id="rId43" Type="http://schemas.openxmlformats.org/officeDocument/2006/relationships/hyperlink" Target="http://texreg.sos.state.tx.us/public/readtac$ext.TacPage?sl=R&amp;app=9&amp;p_dir=&amp;p_rloc=&amp;p_tloc=&amp;p_ploc=&amp;pg=1&amp;p_tac=&amp;ti=40&amp;pt=19&amp;ch=746&amp;rl=5205" TargetMode="External"/><Relationship Id="rId48" Type="http://schemas.openxmlformats.org/officeDocument/2006/relationships/hyperlink" Target="http://texreg.sos.state.tx.us/public/readtac$ext.TacPage?sl=R&amp;app=9&amp;p_dir=&amp;p_rloc=&amp;p_tloc=&amp;p_ploc=&amp;pg=1&amp;p_tac=&amp;ti=40&amp;pt=19&amp;ch=744&amp;rl=2501" TargetMode="External"/><Relationship Id="rId56" Type="http://schemas.openxmlformats.org/officeDocument/2006/relationships/hyperlink" Target="http://www.dfps.state.tx.us/handbooks/Licensing/Files/LPPH_pg_4000.asp" TargetMode="External"/><Relationship Id="rId64" Type="http://schemas.openxmlformats.org/officeDocument/2006/relationships/hyperlink" Target="http://www.dfps.state.tx.us/handbooks/Licensing/Files/LPPH_pg_4000.asp" TargetMode="External"/><Relationship Id="rId69" Type="http://schemas.openxmlformats.org/officeDocument/2006/relationships/hyperlink" Target="http://www.dfps.state.tx.us/handbooks/Licensing/Files/LPPH_pg_4300.asp" TargetMode="External"/><Relationship Id="rId77" Type="http://schemas.openxmlformats.org/officeDocument/2006/relationships/hyperlink" Target="http://www.dfps.state.tx.us/handbooks/Licensing/Files/LPPH_pg_7000.asp" TargetMode="External"/><Relationship Id="rId8" Type="http://schemas.openxmlformats.org/officeDocument/2006/relationships/hyperlink" Target="http://www.dfps.state.tx.us/Application/Forms/showFile.aspx?Name=2911.doc" TargetMode="External"/><Relationship Id="rId51" Type="http://schemas.openxmlformats.org/officeDocument/2006/relationships/hyperlink" Target="http://texreg.sos.state.tx.us/public/readtac$ext.TacPage?sl=R&amp;app=9&amp;p_dir=&amp;p_rloc=&amp;p_tloc=&amp;p_ploc=&amp;pg=1&amp;p_tac=&amp;ti=40&amp;pt=19&amp;ch=747&amp;rl=5005" TargetMode="External"/><Relationship Id="rId72" Type="http://schemas.openxmlformats.org/officeDocument/2006/relationships/hyperlink" Target="http://www.dfps.state.tx.us/handbooks/Licensing/Files/LPPH_pg_5300.asp" TargetMode="External"/><Relationship Id="rId80" Type="http://schemas.openxmlformats.org/officeDocument/2006/relationships/hyperlink" Target="http://intranet/CCL/Policy_and_Procedures_Plus/documents/Examples_Extensions_Documented_in_CLASS.pdf"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intranet/Application/Forms/showFile.aspx?Name=2982.pdf" TargetMode="External"/><Relationship Id="rId17" Type="http://schemas.openxmlformats.org/officeDocument/2006/relationships/hyperlink" Target="http://texreg.sos.state.tx.us/public/readtac$ext.TacPage?sl=R&amp;app=9&amp;p_dir=&amp;p_rloc=&amp;p_tloc=&amp;p_ploc=&amp;pg=1&amp;p_tac=&amp;ti=40&amp;pt=19&amp;ch=747&amp;rl=1107" TargetMode="External"/><Relationship Id="rId25" Type="http://schemas.openxmlformats.org/officeDocument/2006/relationships/hyperlink" Target="http://texreg.sos.state.tx.us/public/readtac$ext.TacPage?sl=R&amp;app=9&amp;p_dir=&amp;p_rloc=&amp;p_tloc=&amp;p_ploc=&amp;pg=1&amp;p_tac=&amp;ti=40&amp;pt=19&amp;ch=746&amp;rl=1003" TargetMode="External"/><Relationship Id="rId33" Type="http://schemas.openxmlformats.org/officeDocument/2006/relationships/hyperlink" Target="http://texreg.sos.state.tx.us/public/readtac$ext.TacPage?sl=R&amp;app=9&amp;p_dir=&amp;p_rloc=&amp;p_tloc=&amp;p_ploc=&amp;pg=1&amp;p_tac=&amp;ti=40&amp;pt=19&amp;ch=745&amp;rl=8417" TargetMode="External"/><Relationship Id="rId38" Type="http://schemas.openxmlformats.org/officeDocument/2006/relationships/hyperlink" Target="http://www.statutes.legis.state.tx.us/Docs/HR/htm/HR.42.htm" TargetMode="External"/><Relationship Id="rId46" Type="http://schemas.openxmlformats.org/officeDocument/2006/relationships/hyperlink" Target="http://texreg.sos.state.tx.us/public/readtac$ext.TacPage?sl=R&amp;app=9&amp;p_dir=&amp;p_rloc=&amp;p_tloc=&amp;p_ploc=&amp;pg=1&amp;p_tac=&amp;ti=40&amp;pt=19&amp;ch=744&amp;rl=3501" TargetMode="External"/><Relationship Id="rId59" Type="http://schemas.openxmlformats.org/officeDocument/2006/relationships/hyperlink" Target="http://www.dfps.state.tx.us/handbooks/Licensing/Files/LPPH_pg_5300.asp" TargetMode="External"/><Relationship Id="rId67" Type="http://schemas.openxmlformats.org/officeDocument/2006/relationships/hyperlink" Target="http://www.dfps.state.tx.us/handbooks/Licensing/Files/LPPH_pg_4000.asp" TargetMode="External"/><Relationship Id="rId20" Type="http://schemas.openxmlformats.org/officeDocument/2006/relationships/hyperlink" Target="http://www.dfps.state.tx.us/handbooks/Licensing/Files/LPPH_pg_3400.asp" TargetMode="External"/><Relationship Id="rId41" Type="http://schemas.openxmlformats.org/officeDocument/2006/relationships/hyperlink" Target="http://texreg.sos.state.tx.us/public/readtac%24ext.TacPage?sl=R&amp;app=9&amp;p_dir=&amp;p_rloc=&amp;p_tloc=&amp;p_ploc=&amp;pg=1&amp;p_tac=&amp;ti=40&amp;pt=19&amp;ch=746&amp;rl=801" TargetMode="External"/><Relationship Id="rId54" Type="http://schemas.openxmlformats.org/officeDocument/2006/relationships/hyperlink" Target="http://www.dfps.state.tx.us/handbooks/Licensing/Files/LPPH_pg_4000.asp" TargetMode="External"/><Relationship Id="rId62" Type="http://schemas.openxmlformats.org/officeDocument/2006/relationships/hyperlink" Target="http://www.dfps.state.tx.us/handbooks/Licensing/Files/LPPH_pg_4000.asp" TargetMode="External"/><Relationship Id="rId70" Type="http://schemas.openxmlformats.org/officeDocument/2006/relationships/hyperlink" Target="http://www.dfps.state.tx.us/handbooks/Licensing/Files/LPPH_pg_4300.asp" TargetMode="External"/><Relationship Id="rId75" Type="http://schemas.openxmlformats.org/officeDocument/2006/relationships/hyperlink" Target="http://www.dfps.state.tx.us/handbooks/Licensing/Files/LPPH_pg_4300.asp"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exreg.sos.state.tx.us/public/readtac$ext.TacPage?sl=R&amp;app=9&amp;p_dir=&amp;p_rloc=&amp;p_tloc=&amp;p_ploc=&amp;pg=1&amp;p_tac=&amp;ti=40&amp;pt=19&amp;ch=746&amp;rl=1015" TargetMode="External"/><Relationship Id="rId23" Type="http://schemas.openxmlformats.org/officeDocument/2006/relationships/hyperlink" Target="https://www.gpo.gov/fdsys/search/pagedetails.action?collectionCode=CFR&amp;searchPath=Title+45%2FSubtitle+A%2FSubchapter+A%2FPart+98%2FSubpart+E&amp;granuleId=CFR-2003-title45-vol1-part98&amp;packageId=CFR-2003-title45-vol1&amp;oldPath=Title+45%2FSubtitle+A%2FSubchapter+A%2FPart+98&amp;fromPageDetails=true&amp;collapse=true&amp;ycord=3834" TargetMode="External"/><Relationship Id="rId28" Type="http://schemas.openxmlformats.org/officeDocument/2006/relationships/hyperlink" Target="http://www.statutes.legis.state.tx.us/Docs/HR/htm/HR.42.htm" TargetMode="External"/><Relationship Id="rId36" Type="http://schemas.openxmlformats.org/officeDocument/2006/relationships/hyperlink" Target="http://www.dfps.state.tx.us/handbooks/Licensing/Files/LPPH_pg_4300.asp" TargetMode="External"/><Relationship Id="rId49" Type="http://schemas.openxmlformats.org/officeDocument/2006/relationships/hyperlink" Target="http://texreg.sos.state.tx.us/public/readtac%24ext.TacPage?sl=R&amp;app=9&amp;p_dir=&amp;p_rloc=&amp;p_tloc=&amp;p_ploc=&amp;pg=1&amp;p_tac=&amp;ti=40&amp;pt=19&amp;ch=747&amp;rl=801" TargetMode="External"/><Relationship Id="rId57" Type="http://schemas.openxmlformats.org/officeDocument/2006/relationships/hyperlink" Target="http://www.dfps.state.tx.us/handbooks/Licensing/Files/LPPH_pg_4000.asp" TargetMode="External"/><Relationship Id="rId10" Type="http://schemas.openxmlformats.org/officeDocument/2006/relationships/hyperlink" Target="http://texreg.sos.state.tx.us/public/readtac$ext.TacPage?sl=R&amp;app=9&amp;p_dir=&amp;p_rloc=&amp;p_tloc=&amp;p_ploc=&amp;pg=1&amp;p_tac=&amp;ti=40&amp;pt=19&amp;ch=746&amp;rl=1001" TargetMode="External"/><Relationship Id="rId31" Type="http://schemas.openxmlformats.org/officeDocument/2006/relationships/hyperlink" Target="http://www.dfps.state.tx.us/handbooks/Licensing/Files/LPPH_pg_4000.asp" TargetMode="External"/><Relationship Id="rId44" Type="http://schemas.openxmlformats.org/officeDocument/2006/relationships/hyperlink" Target="http://texreg.sos.state.tx.us/public/readtac%24ext.TacPage?sl=R&amp;app=9&amp;p_dir=&amp;p_rloc=&amp;p_tloc=&amp;p_ploc=&amp;pg=1&amp;p_tac=&amp;ti=40&amp;pt=19&amp;ch=746&amp;rl=3401" TargetMode="External"/><Relationship Id="rId52" Type="http://schemas.openxmlformats.org/officeDocument/2006/relationships/hyperlink" Target="http://texreg.sos.state.tx.us/public/readtac$ext.TacPage?sl=R&amp;app=9&amp;p_dir=&amp;p_rloc=&amp;p_tloc=&amp;p_ploc=&amp;pg=1&amp;p_tac=&amp;ti=40&amp;pt=19&amp;ch=747&amp;rl=3201" TargetMode="External"/><Relationship Id="rId60" Type="http://schemas.openxmlformats.org/officeDocument/2006/relationships/hyperlink" Target="http://www.dfps.state.tx.us/handbooks/Licensing/Files/LPPH_pg_5300.asp" TargetMode="External"/><Relationship Id="rId65" Type="http://schemas.openxmlformats.org/officeDocument/2006/relationships/hyperlink" Target="http://www.dfps.state.tx.us/handbooks/Licensing/Files/LPPH_pg_4000.asp" TargetMode="External"/><Relationship Id="rId73" Type="http://schemas.openxmlformats.org/officeDocument/2006/relationships/hyperlink" Target="http://www.dfps.state.tx.us/handbooks/Licensing/Files/LPPH_pg_4300.asp" TargetMode="External"/><Relationship Id="rId78" Type="http://schemas.openxmlformats.org/officeDocument/2006/relationships/hyperlink" Target="http://www.dfps.state.tx.us/handbooks/Licensing/Files/LPPH_px_7000_1.asp" TargetMode="External"/><Relationship Id="rId81" Type="http://schemas.openxmlformats.org/officeDocument/2006/relationships/hyperlink" Target="http://www.dfps.state.tx.us/handbooks/Licensing/Files/LPPH_pg_4300.asp" TargetMode="Externa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HBUK\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68E9-0F6A-4CBA-9C50-61C65CF5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1</TotalTime>
  <Pages>20</Pages>
  <Words>6039</Words>
  <Characters>45256</Characters>
  <Application>Microsoft Office Word</Application>
  <DocSecurity>0</DocSecurity>
  <Lines>377</Lines>
  <Paragraphs>102</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51193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subject/>
  <dc:creator>Seber,Jackie (DFPS)</dc:creator>
  <cp:keywords/>
  <dc:description/>
  <cp:lastModifiedBy>Washburn,Kevin (DFPS)</cp:lastModifiedBy>
  <cp:revision>2</cp:revision>
  <cp:lastPrinted>2017-10-11T15:28:00Z</cp:lastPrinted>
  <dcterms:created xsi:type="dcterms:W3CDTF">2017-10-27T15:45:00Z</dcterms:created>
  <dcterms:modified xsi:type="dcterms:W3CDTF">2017-10-27T15:45:00Z</dcterms:modified>
</cp:coreProperties>
</file>