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11B0" w14:textId="77777777" w:rsidR="00A80594" w:rsidRPr="00E05132" w:rsidRDefault="00A80594" w:rsidP="00A80594">
      <w:pPr>
        <w:pStyle w:val="Heading4"/>
        <w:rPr>
          <w:lang w:val="en"/>
        </w:rPr>
      </w:pPr>
      <w:bookmarkStart w:id="0" w:name="_GoBack"/>
      <w:bookmarkEnd w:id="0"/>
      <w:r w:rsidRPr="00E05132">
        <w:rPr>
          <w:lang w:val="en"/>
        </w:rPr>
        <w:t xml:space="preserve">3213 Topics Covered and Forms Provided During the Pre-Application Interview </w:t>
      </w:r>
    </w:p>
    <w:p w14:paraId="3C684D27" w14:textId="77777777" w:rsidR="00A80594" w:rsidRPr="00E05132" w:rsidRDefault="00A80594" w:rsidP="00A80594">
      <w:pPr>
        <w:pStyle w:val="revisionnodfps"/>
        <w:rPr>
          <w:lang w:val="en"/>
        </w:rPr>
      </w:pPr>
      <w:r w:rsidRPr="00E05132">
        <w:rPr>
          <w:lang w:val="en"/>
        </w:rPr>
        <w:t xml:space="preserve">LPPH </w:t>
      </w:r>
      <w:r>
        <w:rPr>
          <w:lang w:val="en"/>
        </w:rPr>
        <w:t xml:space="preserve">DRAFT 10772-CCL </w:t>
      </w:r>
      <w:r w:rsidRPr="00D8632F">
        <w:rPr>
          <w:strike/>
          <w:color w:val="FF0000"/>
          <w:lang w:val="en"/>
        </w:rPr>
        <w:t>September 2015</w:t>
      </w:r>
    </w:p>
    <w:p w14:paraId="08649E33" w14:textId="77777777" w:rsidR="00A80594" w:rsidRPr="00E05132" w:rsidRDefault="00A80594" w:rsidP="00A80594">
      <w:pPr>
        <w:pStyle w:val="bodytextdfps"/>
        <w:rPr>
          <w:lang w:val="en"/>
        </w:rPr>
      </w:pPr>
      <w:r w:rsidRPr="00E05132">
        <w:rPr>
          <w:lang w:val="en"/>
        </w:rPr>
        <w:t>During a pre-application interview with a person interested in running a child-care operation, the inspector explains the process for obtaining a child care permit.</w:t>
      </w:r>
    </w:p>
    <w:p w14:paraId="1715B384" w14:textId="497D6F25" w:rsidR="00A80594" w:rsidRPr="00E05132" w:rsidRDefault="007D150F" w:rsidP="00A80594">
      <w:pPr>
        <w:pStyle w:val="list1dfps"/>
        <w:rPr>
          <w:lang w:val="en"/>
        </w:rPr>
      </w:pPr>
      <w:r>
        <w:rPr>
          <w:lang w:val="en"/>
        </w:rPr>
        <w:t xml:space="preserve">  •</w:t>
      </w:r>
      <w:r>
        <w:rPr>
          <w:lang w:val="en"/>
        </w:rPr>
        <w:tab/>
      </w:r>
      <w:r w:rsidR="00A80594" w:rsidRPr="00E05132">
        <w:rPr>
          <w:lang w:val="en"/>
        </w:rPr>
        <w:t>If an application is returned three times within one year because it is incomplete, the applicant must wait one year before submitting another application.</w:t>
      </w:r>
    </w:p>
    <w:p w14:paraId="36949024" w14:textId="49D4C39B" w:rsidR="00A80594" w:rsidRPr="00E05132" w:rsidRDefault="007D150F" w:rsidP="00A80594">
      <w:pPr>
        <w:pStyle w:val="list1dfps"/>
        <w:rPr>
          <w:lang w:val="en"/>
        </w:rPr>
      </w:pPr>
      <w:r>
        <w:rPr>
          <w:lang w:val="en"/>
        </w:rPr>
        <w:t xml:space="preserve">  •</w:t>
      </w:r>
      <w:r>
        <w:rPr>
          <w:lang w:val="en"/>
        </w:rPr>
        <w:tab/>
      </w:r>
      <w:r w:rsidR="00A80594" w:rsidRPr="00E05132">
        <w:rPr>
          <w:lang w:val="en"/>
        </w:rPr>
        <w:t>The inspector has 21 days to review each submission for completeness.</w:t>
      </w:r>
    </w:p>
    <w:p w14:paraId="7C6A8FF6" w14:textId="5BB3DC44" w:rsidR="00A80594" w:rsidRPr="00E05132" w:rsidRDefault="007D150F" w:rsidP="00A80594">
      <w:pPr>
        <w:pStyle w:val="list1dfps"/>
        <w:rPr>
          <w:lang w:val="en"/>
        </w:rPr>
      </w:pPr>
      <w:r>
        <w:rPr>
          <w:lang w:val="en"/>
        </w:rPr>
        <w:t xml:space="preserve">  •</w:t>
      </w:r>
      <w:r>
        <w:rPr>
          <w:lang w:val="en"/>
        </w:rPr>
        <w:tab/>
      </w:r>
      <w:r w:rsidR="00A80594" w:rsidRPr="00E05132">
        <w:rPr>
          <w:lang w:val="en"/>
        </w:rPr>
        <w:t>After an application is accepted, the inspector has two months to decide whether to issue or deny a permit.</w:t>
      </w:r>
    </w:p>
    <w:p w14:paraId="1F21DD3C" w14:textId="5068A414" w:rsidR="00A80594" w:rsidRPr="00E05132" w:rsidRDefault="007D150F" w:rsidP="00A80594">
      <w:pPr>
        <w:pStyle w:val="list1dfps"/>
        <w:rPr>
          <w:lang w:val="en"/>
        </w:rPr>
      </w:pPr>
      <w:r>
        <w:rPr>
          <w:lang w:val="en"/>
        </w:rPr>
        <w:t xml:space="preserve">  •</w:t>
      </w:r>
      <w:r>
        <w:rPr>
          <w:lang w:val="en"/>
        </w:rPr>
        <w:tab/>
      </w:r>
      <w:r w:rsidR="00A80594" w:rsidRPr="00E05132">
        <w:rPr>
          <w:lang w:val="en"/>
        </w:rPr>
        <w:t xml:space="preserve">An initial license may be issued so that the operation can be evaluated before it is issued a </w:t>
      </w:r>
      <w:r w:rsidR="00A80594" w:rsidRPr="005B0F3F">
        <w:rPr>
          <w:highlight w:val="yellow"/>
          <w:lang w:val="en"/>
        </w:rPr>
        <w:t>full</w:t>
      </w:r>
      <w:r w:rsidR="00A80594">
        <w:rPr>
          <w:lang w:val="en"/>
        </w:rPr>
        <w:t xml:space="preserve"> </w:t>
      </w:r>
      <w:r w:rsidR="00A80594" w:rsidRPr="00E05132">
        <w:rPr>
          <w:lang w:val="en"/>
        </w:rPr>
        <w:t>license.</w:t>
      </w:r>
    </w:p>
    <w:p w14:paraId="71310CDA" w14:textId="77777777" w:rsidR="00A80594" w:rsidRPr="00E05132" w:rsidRDefault="00A80594" w:rsidP="00A80594">
      <w:pPr>
        <w:pStyle w:val="bodytextdfps"/>
        <w:rPr>
          <w:lang w:val="en"/>
        </w:rPr>
      </w:pPr>
      <w:r w:rsidRPr="00E05132">
        <w:rPr>
          <w:lang w:val="en"/>
        </w:rPr>
        <w:t>The inspector explains the administrative procedures to be followed and the requirements to be met under the permit, including:</w:t>
      </w:r>
    </w:p>
    <w:p w14:paraId="01C70108" w14:textId="09371721"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governing</w:t>
      </w:r>
      <w:proofErr w:type="gramEnd"/>
      <w:r w:rsidR="00A80594" w:rsidRPr="00E05132">
        <w:rPr>
          <w:lang w:val="en"/>
        </w:rPr>
        <w:t xml:space="preserve"> body responsibilities;</w:t>
      </w:r>
    </w:p>
    <w:p w14:paraId="4A7F50DE" w14:textId="2346E41E" w:rsidR="00A80594" w:rsidRPr="00E05132" w:rsidRDefault="007D150F" w:rsidP="00A80594">
      <w:pPr>
        <w:pStyle w:val="list1dfps"/>
        <w:rPr>
          <w:lang w:val="en"/>
        </w:rPr>
      </w:pPr>
      <w:r>
        <w:rPr>
          <w:lang w:val="en"/>
        </w:rPr>
        <w:t xml:space="preserve">  •</w:t>
      </w:r>
      <w:r>
        <w:rPr>
          <w:lang w:val="en"/>
        </w:rPr>
        <w:tab/>
      </w:r>
      <w:r w:rsidR="00A80594" w:rsidRPr="00E05132">
        <w:rPr>
          <w:lang w:val="en"/>
        </w:rPr>
        <w:t>controlling person responsibilities; and</w:t>
      </w:r>
    </w:p>
    <w:p w14:paraId="114E4100" w14:textId="234A7C78"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background</w:t>
      </w:r>
      <w:proofErr w:type="gramEnd"/>
      <w:r w:rsidR="00A80594" w:rsidRPr="00E05132">
        <w:rPr>
          <w:lang w:val="en"/>
        </w:rPr>
        <w:t xml:space="preserve"> check responsibilities.</w:t>
      </w:r>
    </w:p>
    <w:p w14:paraId="02205A25" w14:textId="77777777" w:rsidR="00A80594" w:rsidRPr="00E05132" w:rsidRDefault="00A80594" w:rsidP="00A80594">
      <w:pPr>
        <w:pStyle w:val="bodytextdfps"/>
        <w:rPr>
          <w:lang w:val="en"/>
        </w:rPr>
      </w:pPr>
      <w:r w:rsidRPr="00E05132">
        <w:rPr>
          <w:lang w:val="en"/>
        </w:rPr>
        <w:t xml:space="preserve">The inspector also discusses the criteria an operation would have to meet to be exempt from </w:t>
      </w:r>
      <w:proofErr w:type="gramStart"/>
      <w:r w:rsidRPr="00E05132">
        <w:rPr>
          <w:lang w:val="en"/>
        </w:rPr>
        <w:t>Licensing</w:t>
      </w:r>
      <w:proofErr w:type="gramEnd"/>
      <w:r w:rsidRPr="00E05132">
        <w:rPr>
          <w:lang w:val="en"/>
        </w:rPr>
        <w:t xml:space="preserve"> regulation.</w:t>
      </w:r>
    </w:p>
    <w:p w14:paraId="2E2EF94F" w14:textId="77777777" w:rsidR="00A80594" w:rsidRPr="00E05132" w:rsidRDefault="00A80594" w:rsidP="00A80594">
      <w:pPr>
        <w:pStyle w:val="bodytextdfps"/>
        <w:rPr>
          <w:lang w:val="en"/>
        </w:rPr>
      </w:pPr>
      <w:r w:rsidRPr="00E05132">
        <w:rPr>
          <w:lang w:val="en"/>
        </w:rPr>
        <w:t xml:space="preserve">See: </w:t>
      </w:r>
    </w:p>
    <w:p w14:paraId="5B1F2A8F" w14:textId="77777777" w:rsidR="00A80594" w:rsidRPr="00D8632F" w:rsidRDefault="0056184F" w:rsidP="00A80594">
      <w:pPr>
        <w:pStyle w:val="list2dfps"/>
      </w:pPr>
      <w:hyperlink r:id="rId7" w:anchor="LPPH_2200" w:history="1">
        <w:r w:rsidR="00A80594" w:rsidRPr="00D8632F">
          <w:rPr>
            <w:rStyle w:val="Hyperlink"/>
          </w:rPr>
          <w:t>2200</w:t>
        </w:r>
      </w:hyperlink>
      <w:r w:rsidR="00A80594" w:rsidRPr="00D8632F">
        <w:t xml:space="preserve"> Types of Child Care Permits and Multiple Operations</w:t>
      </w:r>
    </w:p>
    <w:p w14:paraId="55B09F24" w14:textId="77777777" w:rsidR="00A80594" w:rsidRPr="00D8632F" w:rsidRDefault="0056184F" w:rsidP="00A80594">
      <w:pPr>
        <w:pStyle w:val="list2dfps"/>
      </w:pPr>
      <w:hyperlink r:id="rId8" w:anchor="LPPH_2300" w:history="1">
        <w:r w:rsidR="00A80594" w:rsidRPr="00D8632F">
          <w:rPr>
            <w:rStyle w:val="Hyperlink"/>
          </w:rPr>
          <w:t>2300</w:t>
        </w:r>
      </w:hyperlink>
      <w:r w:rsidR="00A80594" w:rsidRPr="00D8632F">
        <w:t xml:space="preserve"> Determining Whether a Program Is Subject To or Exempt </w:t>
      </w:r>
      <w:proofErr w:type="gramStart"/>
      <w:r w:rsidR="00A80594" w:rsidRPr="00D8632F">
        <w:t>From</w:t>
      </w:r>
      <w:proofErr w:type="gramEnd"/>
      <w:r w:rsidR="00A80594" w:rsidRPr="00D8632F">
        <w:t xml:space="preserve"> Regulation</w:t>
      </w:r>
    </w:p>
    <w:p w14:paraId="73D61732" w14:textId="77777777" w:rsidR="00A80594" w:rsidRPr="00D8632F" w:rsidRDefault="00A80594" w:rsidP="00A80594">
      <w:pPr>
        <w:pStyle w:val="bodytextcitationdfps"/>
      </w:pPr>
      <w:r w:rsidRPr="00D8632F">
        <w:t>DFPS Rules, 40 TAC §§</w:t>
      </w:r>
      <w:hyperlink r:id="rId9" w:history="1">
        <w:r w:rsidRPr="00D8632F">
          <w:rPr>
            <w:rStyle w:val="Hyperlink"/>
          </w:rPr>
          <w:t>745.37</w:t>
        </w:r>
      </w:hyperlink>
      <w:r w:rsidRPr="00D8632F">
        <w:t xml:space="preserve">; </w:t>
      </w:r>
      <w:hyperlink r:id="rId10" w:history="1">
        <w:r w:rsidRPr="00D8632F">
          <w:rPr>
            <w:rStyle w:val="Hyperlink"/>
          </w:rPr>
          <w:t>745.113</w:t>
        </w:r>
      </w:hyperlink>
    </w:p>
    <w:p w14:paraId="7744C150" w14:textId="77777777" w:rsidR="00A80594" w:rsidRPr="00E05132" w:rsidRDefault="00A80594" w:rsidP="00A80594">
      <w:pPr>
        <w:pStyle w:val="Heading2"/>
        <w:rPr>
          <w:lang w:val="en"/>
        </w:rPr>
      </w:pPr>
      <w:r w:rsidRPr="00E05132">
        <w:rPr>
          <w:lang w:val="en"/>
        </w:rPr>
        <w:t xml:space="preserve">3500 Steps to Take After Issuing the Initial License </w:t>
      </w:r>
    </w:p>
    <w:p w14:paraId="23B9067C" w14:textId="77777777" w:rsidR="00A80594" w:rsidRPr="00E05132" w:rsidRDefault="00A80594" w:rsidP="00A80594">
      <w:pPr>
        <w:pStyle w:val="Heading3"/>
        <w:rPr>
          <w:lang w:val="en"/>
        </w:rPr>
      </w:pPr>
      <w:r w:rsidRPr="00E05132">
        <w:rPr>
          <w:lang w:val="en"/>
        </w:rPr>
        <w:t xml:space="preserve">3510 Evaluating During the Initial License Period </w:t>
      </w:r>
    </w:p>
    <w:p w14:paraId="0C3A9698" w14:textId="77777777"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DE776F">
        <w:rPr>
          <w:strike/>
          <w:color w:val="FF0000"/>
          <w:lang w:val="en"/>
        </w:rPr>
        <w:t>September 2015</w:t>
      </w:r>
    </w:p>
    <w:p w14:paraId="3EB00D00" w14:textId="77777777" w:rsidR="00A80594" w:rsidRPr="00E05132" w:rsidRDefault="00A80594" w:rsidP="00A80594">
      <w:pPr>
        <w:pStyle w:val="violettagdfps"/>
        <w:rPr>
          <w:lang w:val="en"/>
        </w:rPr>
      </w:pPr>
      <w:r w:rsidRPr="00E05132">
        <w:rPr>
          <w:lang w:val="en"/>
        </w:rPr>
        <w:t>Policy</w:t>
      </w:r>
    </w:p>
    <w:p w14:paraId="02EF934B" w14:textId="77777777" w:rsidR="00A80594" w:rsidRPr="00E05132" w:rsidRDefault="00A80594" w:rsidP="00A80594">
      <w:pPr>
        <w:pStyle w:val="bodytextdfps"/>
        <w:rPr>
          <w:lang w:val="en"/>
        </w:rPr>
      </w:pPr>
      <w:r w:rsidRPr="00E05132">
        <w:rPr>
          <w:lang w:val="en"/>
        </w:rPr>
        <w:t>The initial license period allows an operation to demonstrate understanding of minimum standards and ensure a safe environment for children with minimal monitoring by Licensing.</w:t>
      </w:r>
    </w:p>
    <w:p w14:paraId="3BF25300" w14:textId="77777777" w:rsidR="00A80594" w:rsidRPr="00E05132" w:rsidRDefault="00A80594" w:rsidP="00A80594">
      <w:pPr>
        <w:pStyle w:val="bodytextdfps"/>
        <w:rPr>
          <w:lang w:val="en"/>
        </w:rPr>
      </w:pPr>
      <w:r w:rsidRPr="00E05132">
        <w:rPr>
          <w:lang w:val="en"/>
        </w:rPr>
        <w:t>The inspector provides technical assistance during this time to help the provider develop the knowledge needed to maintain compliance.</w:t>
      </w:r>
    </w:p>
    <w:p w14:paraId="5A670E07" w14:textId="77777777" w:rsidR="00A80594" w:rsidRPr="00E05132" w:rsidRDefault="00A80594" w:rsidP="00A80594">
      <w:pPr>
        <w:pStyle w:val="bodytextdfps"/>
        <w:rPr>
          <w:lang w:val="en"/>
        </w:rPr>
      </w:pPr>
      <w:r w:rsidRPr="00E05132">
        <w:rPr>
          <w:lang w:val="en"/>
        </w:rPr>
        <w:t xml:space="preserve">If an operation’s deficiencies result in the inspector making a determination that the operation poses a risk to the health and safety of children, Licensing denies the </w:t>
      </w:r>
      <w:r w:rsidRPr="005B0F3F">
        <w:rPr>
          <w:highlight w:val="yellow"/>
          <w:lang w:val="en"/>
        </w:rPr>
        <w:t>full</w:t>
      </w:r>
      <w:r w:rsidRPr="00E05132">
        <w:rPr>
          <w:lang w:val="en"/>
        </w:rPr>
        <w:t xml:space="preserve"> license.</w:t>
      </w:r>
    </w:p>
    <w:p w14:paraId="3E920A05" w14:textId="77777777" w:rsidR="00A80594" w:rsidRPr="00DE776F" w:rsidRDefault="00A80594" w:rsidP="00A80594">
      <w:pPr>
        <w:pStyle w:val="bodytextcitationdfps"/>
      </w:pPr>
      <w:r w:rsidRPr="00DE776F">
        <w:t>Texas Human Resources Code §§</w:t>
      </w:r>
      <w:hyperlink r:id="rId11" w:anchor="42.047" w:history="1">
        <w:r w:rsidRPr="00DE776F">
          <w:rPr>
            <w:rStyle w:val="Hyperlink"/>
          </w:rPr>
          <w:t>42.047</w:t>
        </w:r>
      </w:hyperlink>
      <w:r w:rsidRPr="00DE776F">
        <w:t xml:space="preserve">; </w:t>
      </w:r>
      <w:hyperlink r:id="rId12" w:anchor="42.048" w:history="1">
        <w:r w:rsidRPr="00DE776F">
          <w:rPr>
            <w:rStyle w:val="Hyperlink"/>
          </w:rPr>
          <w:t>42.048</w:t>
        </w:r>
      </w:hyperlink>
      <w:r w:rsidRPr="00DE776F">
        <w:t xml:space="preserve">; </w:t>
      </w:r>
      <w:hyperlink r:id="rId13" w:anchor="42.072" w:history="1">
        <w:r w:rsidRPr="00DE776F">
          <w:rPr>
            <w:rStyle w:val="Hyperlink"/>
          </w:rPr>
          <w:t>42.072</w:t>
        </w:r>
      </w:hyperlink>
    </w:p>
    <w:p w14:paraId="039735BD" w14:textId="77777777" w:rsidR="00A80594" w:rsidRPr="00DE776F" w:rsidRDefault="00A80594" w:rsidP="00A80594">
      <w:pPr>
        <w:pStyle w:val="bodytextcitationdfps"/>
      </w:pPr>
      <w:r w:rsidRPr="00DE776F">
        <w:t>DFPS Rules, 40 TAC §§</w:t>
      </w:r>
      <w:hyperlink r:id="rId14" w:history="1">
        <w:r w:rsidRPr="00DE776F">
          <w:rPr>
            <w:rStyle w:val="Hyperlink"/>
          </w:rPr>
          <w:t>745.343</w:t>
        </w:r>
      </w:hyperlink>
      <w:r w:rsidRPr="00DE776F">
        <w:t xml:space="preserve">; </w:t>
      </w:r>
      <w:hyperlink r:id="rId15" w:history="1">
        <w:r w:rsidRPr="00DE776F">
          <w:rPr>
            <w:rStyle w:val="Hyperlink"/>
          </w:rPr>
          <w:t>745.347</w:t>
        </w:r>
      </w:hyperlink>
      <w:r w:rsidRPr="00DE776F">
        <w:t xml:space="preserve">; </w:t>
      </w:r>
      <w:hyperlink r:id="rId16" w:history="1">
        <w:r w:rsidRPr="00DE776F">
          <w:rPr>
            <w:rStyle w:val="Hyperlink"/>
          </w:rPr>
          <w:t>745.8605</w:t>
        </w:r>
      </w:hyperlink>
      <w:r w:rsidRPr="00DE776F">
        <w:t xml:space="preserve">; </w:t>
      </w:r>
      <w:hyperlink r:id="rId17" w:history="1">
        <w:r w:rsidRPr="00DE776F">
          <w:rPr>
            <w:rStyle w:val="Hyperlink"/>
          </w:rPr>
          <w:t>745.8607</w:t>
        </w:r>
      </w:hyperlink>
    </w:p>
    <w:p w14:paraId="5AF557EB" w14:textId="77777777" w:rsidR="00A80594" w:rsidRPr="00E05132" w:rsidRDefault="00A80594" w:rsidP="00A80594">
      <w:pPr>
        <w:pStyle w:val="bodytextdfps"/>
        <w:rPr>
          <w:lang w:val="en"/>
        </w:rPr>
      </w:pPr>
      <w:r w:rsidRPr="00E05132">
        <w:rPr>
          <w:lang w:val="en"/>
        </w:rPr>
        <w:lastRenderedPageBreak/>
        <w:t>See also:</w:t>
      </w:r>
    </w:p>
    <w:p w14:paraId="113ABE6C" w14:textId="77777777" w:rsidR="00A80594" w:rsidRPr="00DD5F11" w:rsidRDefault="0056184F" w:rsidP="00A80594">
      <w:pPr>
        <w:pStyle w:val="list2dfps"/>
      </w:pPr>
      <w:hyperlink r:id="rId18" w:anchor="LPPH_3511" w:history="1">
        <w:r w:rsidR="00A80594" w:rsidRPr="00DD5F11">
          <w:rPr>
            <w:rStyle w:val="Hyperlink"/>
          </w:rPr>
          <w:t>3511</w:t>
        </w:r>
      </w:hyperlink>
      <w:r w:rsidR="00A80594" w:rsidRPr="00DD5F11">
        <w:t xml:space="preserve"> Conducting Inspections </w:t>
      </w:r>
      <w:proofErr w:type="gramStart"/>
      <w:r w:rsidR="00A80594" w:rsidRPr="00DD5F11">
        <w:t>During</w:t>
      </w:r>
      <w:proofErr w:type="gramEnd"/>
      <w:r w:rsidR="00A80594" w:rsidRPr="00DD5F11">
        <w:t xml:space="preserve"> the Initial License Period</w:t>
      </w:r>
    </w:p>
    <w:p w14:paraId="15A7E5DE" w14:textId="77777777" w:rsidR="00A80594" w:rsidRPr="00DD5F11" w:rsidRDefault="0056184F" w:rsidP="00A80594">
      <w:pPr>
        <w:pStyle w:val="list2dfps"/>
      </w:pPr>
      <w:hyperlink r:id="rId19" w:anchor="LPPH_3520" w:history="1">
        <w:r w:rsidR="00A80594" w:rsidRPr="00DD5F11">
          <w:rPr>
            <w:rStyle w:val="Hyperlink"/>
          </w:rPr>
          <w:t>3520</w:t>
        </w:r>
      </w:hyperlink>
      <w:r w:rsidR="00A80594" w:rsidRPr="00DD5F11">
        <w:t xml:space="preserve"> Renewing an Initial License</w:t>
      </w:r>
    </w:p>
    <w:p w14:paraId="652A24B4" w14:textId="77777777" w:rsidR="00A80594" w:rsidRPr="00DD5F11" w:rsidRDefault="0056184F" w:rsidP="00A80594">
      <w:pPr>
        <w:pStyle w:val="list2dfps"/>
      </w:pPr>
      <w:hyperlink r:id="rId20" w:anchor="LPPH_3531" w:history="1">
        <w:r w:rsidR="00A80594" w:rsidRPr="00DD5F11">
          <w:rPr>
            <w:rStyle w:val="Hyperlink"/>
          </w:rPr>
          <w:t>3531</w:t>
        </w:r>
      </w:hyperlink>
      <w:r w:rsidR="00A80594" w:rsidRPr="00DD5F11">
        <w:t xml:space="preserve"> Time Frame for Issuing a Full License</w:t>
      </w:r>
    </w:p>
    <w:p w14:paraId="1CCEE9EE" w14:textId="77777777" w:rsidR="00A80594" w:rsidRPr="00DD5F11" w:rsidRDefault="0056184F" w:rsidP="00A80594">
      <w:pPr>
        <w:pStyle w:val="list2dfps"/>
      </w:pPr>
      <w:hyperlink r:id="rId21" w:anchor="LPPH_4154" w:history="1">
        <w:r w:rsidR="00A80594" w:rsidRPr="00DD5F11">
          <w:rPr>
            <w:rStyle w:val="Hyperlink"/>
          </w:rPr>
          <w:t>4154</w:t>
        </w:r>
      </w:hyperlink>
      <w:r w:rsidR="00A80594" w:rsidRPr="00DD5F11">
        <w:t xml:space="preserve"> Technical Assistance</w:t>
      </w:r>
    </w:p>
    <w:p w14:paraId="48F10F73" w14:textId="77777777" w:rsidR="00A80594" w:rsidRPr="00DD5F11" w:rsidRDefault="0056184F" w:rsidP="00A80594">
      <w:pPr>
        <w:pStyle w:val="list2dfps"/>
      </w:pPr>
      <w:hyperlink r:id="rId22" w:anchor="LPPH_7600" w:history="1">
        <w:r w:rsidR="00A80594" w:rsidRPr="00DD5F11">
          <w:rPr>
            <w:rStyle w:val="Hyperlink"/>
          </w:rPr>
          <w:t>7600</w:t>
        </w:r>
      </w:hyperlink>
      <w:r w:rsidR="00A80594" w:rsidRPr="00DD5F11">
        <w:t xml:space="preserve"> Adverse Actions</w:t>
      </w:r>
    </w:p>
    <w:p w14:paraId="62EA8D43" w14:textId="77777777" w:rsidR="00A80594" w:rsidRPr="00E05132" w:rsidRDefault="00A80594" w:rsidP="00A80594">
      <w:pPr>
        <w:pStyle w:val="Heading4"/>
        <w:rPr>
          <w:lang w:val="en"/>
        </w:rPr>
      </w:pPr>
      <w:r w:rsidRPr="00E05132">
        <w:rPr>
          <w:lang w:val="en"/>
        </w:rPr>
        <w:t xml:space="preserve">3521 How to Renew an Initial License </w:t>
      </w:r>
    </w:p>
    <w:p w14:paraId="5B3A1F0D" w14:textId="77777777"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4701CC">
        <w:rPr>
          <w:strike/>
          <w:color w:val="FF0000"/>
          <w:lang w:val="en"/>
        </w:rPr>
        <w:t>March 2017</w:t>
      </w:r>
    </w:p>
    <w:p w14:paraId="5FC61C26" w14:textId="77777777" w:rsidR="00A80594" w:rsidRPr="00E05132" w:rsidRDefault="00A80594" w:rsidP="00A80594">
      <w:pPr>
        <w:pStyle w:val="violettagdfps"/>
        <w:rPr>
          <w:lang w:val="en"/>
        </w:rPr>
      </w:pPr>
      <w:r w:rsidRPr="00E05132">
        <w:rPr>
          <w:lang w:val="en"/>
        </w:rPr>
        <w:t>Procedure</w:t>
      </w:r>
    </w:p>
    <w:p w14:paraId="4E32C342" w14:textId="77777777" w:rsidR="00A80594" w:rsidRPr="00E05132" w:rsidRDefault="00A80594" w:rsidP="00A80594">
      <w:pPr>
        <w:pStyle w:val="bodytextdfps"/>
        <w:rPr>
          <w:lang w:val="en"/>
        </w:rPr>
      </w:pPr>
      <w:r w:rsidRPr="00E05132">
        <w:rPr>
          <w:lang w:val="en"/>
        </w:rPr>
        <w:t xml:space="preserve">The inspector discusses the recommended decision to renew the initial license with the permit holder. The inspector informs the operation that a new application must be submitted and a fee for the new initial license must be paid. </w:t>
      </w:r>
    </w:p>
    <w:p w14:paraId="0C799292" w14:textId="77777777" w:rsidR="00A80594" w:rsidRPr="00E05132" w:rsidRDefault="00A80594" w:rsidP="00A80594">
      <w:pPr>
        <w:pStyle w:val="bodytextdfps"/>
        <w:rPr>
          <w:lang w:val="en"/>
        </w:rPr>
      </w:pPr>
      <w:r w:rsidRPr="00E05132">
        <w:rPr>
          <w:lang w:val="en"/>
        </w:rPr>
        <w:t xml:space="preserve">The governing body may submit a new application or may re-sign and re-date the original. If the permit holder agrees, the inspector proceeds with acceptance of the new application and renewal of the initial license. </w:t>
      </w:r>
    </w:p>
    <w:p w14:paraId="2EF8AB7B" w14:textId="77777777" w:rsidR="00A80594" w:rsidRPr="00E05132" w:rsidRDefault="00A80594" w:rsidP="00A80594">
      <w:pPr>
        <w:pStyle w:val="bodytextdfps"/>
        <w:rPr>
          <w:lang w:val="en"/>
        </w:rPr>
      </w:pPr>
      <w:r w:rsidRPr="00E05132">
        <w:rPr>
          <w:lang w:val="en"/>
        </w:rPr>
        <w:t>The second initial permit may be entered into the CLASS system any time up to the first day after the first initial permit expires. For example, if the initial permit expires August 31, the second initial permit must be entered in CLASS no later than September 1.</w:t>
      </w:r>
    </w:p>
    <w:p w14:paraId="14D74941" w14:textId="77777777" w:rsidR="00A80594" w:rsidRPr="00E05132" w:rsidRDefault="00A80594" w:rsidP="00A80594">
      <w:pPr>
        <w:pStyle w:val="bodytextdfps"/>
        <w:rPr>
          <w:lang w:val="en"/>
        </w:rPr>
      </w:pPr>
      <w:r w:rsidRPr="00E05132">
        <w:rPr>
          <w:lang w:val="en"/>
        </w:rPr>
        <w:t xml:space="preserve">The inspector develops a plan of action for the operation to achieve compliance during the second initial period, as appropriate. If the permit holder does not agree, the inspector informs the permit holder that a denial of the </w:t>
      </w:r>
      <w:r w:rsidRPr="005B0F3F">
        <w:rPr>
          <w:highlight w:val="yellow"/>
          <w:lang w:val="en"/>
        </w:rPr>
        <w:t>full</w:t>
      </w:r>
      <w:r w:rsidRPr="00E05132">
        <w:rPr>
          <w:lang w:val="en"/>
        </w:rPr>
        <w:t xml:space="preserve"> license will result and the operation must close.</w:t>
      </w:r>
    </w:p>
    <w:p w14:paraId="2222059A" w14:textId="77777777" w:rsidR="00A80594" w:rsidRPr="004701CC" w:rsidRDefault="00A80594" w:rsidP="00A80594">
      <w:pPr>
        <w:pStyle w:val="bodytextcitationdfps"/>
      </w:pPr>
      <w:r w:rsidRPr="004701CC">
        <w:t>DFPS Rules, 40 TAC §§</w:t>
      </w:r>
      <w:hyperlink r:id="rId23" w:history="1">
        <w:r w:rsidRPr="004701CC">
          <w:rPr>
            <w:rStyle w:val="Hyperlink"/>
          </w:rPr>
          <w:t>745.347</w:t>
        </w:r>
      </w:hyperlink>
      <w:r w:rsidRPr="004701CC">
        <w:t xml:space="preserve">; </w:t>
      </w:r>
      <w:hyperlink r:id="rId24" w:history="1">
        <w:r w:rsidRPr="004701CC">
          <w:rPr>
            <w:rStyle w:val="Hyperlink"/>
          </w:rPr>
          <w:t>745.349</w:t>
        </w:r>
      </w:hyperlink>
      <w:r w:rsidRPr="004701CC">
        <w:t xml:space="preserve">; </w:t>
      </w:r>
      <w:hyperlink r:id="rId25" w:history="1">
        <w:r w:rsidRPr="004701CC">
          <w:rPr>
            <w:rStyle w:val="Hyperlink"/>
          </w:rPr>
          <w:t>745.353</w:t>
        </w:r>
      </w:hyperlink>
    </w:p>
    <w:p w14:paraId="0E3DA743" w14:textId="77777777" w:rsidR="00A80594" w:rsidRPr="00E05132" w:rsidRDefault="00A80594" w:rsidP="00A80594">
      <w:pPr>
        <w:pStyle w:val="bodytextdfps"/>
        <w:rPr>
          <w:lang w:val="en"/>
        </w:rPr>
      </w:pPr>
      <w:r w:rsidRPr="00E05132">
        <w:rPr>
          <w:lang w:val="en"/>
        </w:rPr>
        <w:t>See also:</w:t>
      </w:r>
    </w:p>
    <w:p w14:paraId="6E465F4C" w14:textId="77777777" w:rsidR="00A80594" w:rsidRPr="004701CC" w:rsidRDefault="0056184F" w:rsidP="00A80594">
      <w:pPr>
        <w:pStyle w:val="list2dfps"/>
      </w:pPr>
      <w:hyperlink r:id="rId26" w:anchor="LPPH_7350" w:history="1">
        <w:r w:rsidR="00A80594" w:rsidRPr="004701CC">
          <w:rPr>
            <w:rStyle w:val="Hyperlink"/>
          </w:rPr>
          <w:t>7350</w:t>
        </w:r>
      </w:hyperlink>
      <w:r w:rsidR="00A80594" w:rsidRPr="004701CC">
        <w:t xml:space="preserve"> Plan of Action</w:t>
      </w:r>
    </w:p>
    <w:p w14:paraId="1CC2DC06" w14:textId="77777777" w:rsidR="00A80594" w:rsidRPr="004701CC" w:rsidRDefault="0056184F" w:rsidP="00A80594">
      <w:pPr>
        <w:pStyle w:val="list2dfps"/>
      </w:pPr>
      <w:hyperlink r:id="rId27" w:anchor="LPPH_7600" w:history="1">
        <w:r w:rsidR="00A80594" w:rsidRPr="004701CC">
          <w:rPr>
            <w:rStyle w:val="Hyperlink"/>
          </w:rPr>
          <w:t>7600</w:t>
        </w:r>
      </w:hyperlink>
      <w:r w:rsidR="00A80594" w:rsidRPr="004701CC">
        <w:t xml:space="preserve"> Adverse Actions</w:t>
      </w:r>
    </w:p>
    <w:p w14:paraId="7A7F9DEE" w14:textId="77777777" w:rsidR="00A80594" w:rsidRPr="004701CC" w:rsidRDefault="0056184F" w:rsidP="00A80594">
      <w:pPr>
        <w:pStyle w:val="list2dfps"/>
      </w:pPr>
      <w:hyperlink r:id="rId28" w:anchor="LPPH_7620" w:history="1">
        <w:r w:rsidR="00A80594" w:rsidRPr="004701CC">
          <w:rPr>
            <w:rStyle w:val="Hyperlink"/>
          </w:rPr>
          <w:t>7620</w:t>
        </w:r>
      </w:hyperlink>
      <w:r w:rsidR="00A80594" w:rsidRPr="004701CC">
        <w:t xml:space="preserve"> Criteria for Taking Adverse Action</w:t>
      </w:r>
    </w:p>
    <w:p w14:paraId="0CDAA5CE" w14:textId="77777777" w:rsidR="00A80594" w:rsidRDefault="00A80594" w:rsidP="00A80594">
      <w:pPr>
        <w:pStyle w:val="Heading3"/>
        <w:rPr>
          <w:lang w:val="en"/>
        </w:rPr>
      </w:pPr>
      <w:r w:rsidRPr="00E05132">
        <w:rPr>
          <w:lang w:val="en"/>
        </w:rPr>
        <w:t xml:space="preserve">3530 </w:t>
      </w:r>
      <w:r w:rsidRPr="005B0F3F">
        <w:rPr>
          <w:highlight w:val="yellow"/>
          <w:lang w:val="en"/>
        </w:rPr>
        <w:t>Full</w:t>
      </w:r>
      <w:r w:rsidRPr="00E05132">
        <w:rPr>
          <w:lang w:val="en"/>
        </w:rPr>
        <w:t xml:space="preserve"> License</w:t>
      </w:r>
    </w:p>
    <w:p w14:paraId="18D8F71F" w14:textId="568D22B9" w:rsidR="008A677D" w:rsidRPr="008A677D" w:rsidRDefault="008A677D" w:rsidP="008A677D">
      <w:pPr>
        <w:pStyle w:val="revisionnodfps"/>
        <w:rPr>
          <w:lang w:val="en"/>
        </w:rPr>
      </w:pPr>
      <w:r>
        <w:rPr>
          <w:lang w:val="en"/>
        </w:rPr>
        <w:t>(</w:t>
      </w:r>
      <w:proofErr w:type="gramStart"/>
      <w:r>
        <w:rPr>
          <w:lang w:val="en"/>
        </w:rPr>
        <w:t>title</w:t>
      </w:r>
      <w:proofErr w:type="gramEnd"/>
      <w:r>
        <w:rPr>
          <w:lang w:val="en"/>
        </w:rPr>
        <w:t xml:space="preserve"> change)</w:t>
      </w:r>
    </w:p>
    <w:p w14:paraId="3B178A81" w14:textId="77777777" w:rsidR="00A80594" w:rsidRPr="00E05132" w:rsidRDefault="00A80594" w:rsidP="00A80594">
      <w:pPr>
        <w:pStyle w:val="Heading4"/>
        <w:rPr>
          <w:lang w:val="en"/>
        </w:rPr>
      </w:pPr>
      <w:r w:rsidRPr="00E05132">
        <w:rPr>
          <w:lang w:val="en"/>
        </w:rPr>
        <w:t xml:space="preserve">3531 Time Frame for Issuing a </w:t>
      </w:r>
      <w:r w:rsidRPr="005B0F3F">
        <w:rPr>
          <w:highlight w:val="yellow"/>
          <w:lang w:val="en"/>
        </w:rPr>
        <w:t>Full</w:t>
      </w:r>
      <w:r w:rsidRPr="00E05132">
        <w:rPr>
          <w:lang w:val="en"/>
        </w:rPr>
        <w:t xml:space="preserve"> License</w:t>
      </w:r>
    </w:p>
    <w:p w14:paraId="11295952" w14:textId="3973549D"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766AF9">
        <w:rPr>
          <w:strike/>
          <w:color w:val="FF0000"/>
          <w:lang w:val="en"/>
        </w:rPr>
        <w:t>September 2015</w:t>
      </w:r>
      <w:r w:rsidR="008A677D">
        <w:rPr>
          <w:strike/>
          <w:color w:val="FF0000"/>
          <w:lang w:val="en"/>
        </w:rPr>
        <w:t xml:space="preserve"> </w:t>
      </w:r>
      <w:r w:rsidR="008A677D">
        <w:rPr>
          <w:lang w:val="en"/>
        </w:rPr>
        <w:t>(</w:t>
      </w:r>
      <w:r w:rsidR="00722E18">
        <w:rPr>
          <w:lang w:val="en"/>
        </w:rPr>
        <w:t xml:space="preserve">rev, </w:t>
      </w:r>
      <w:r w:rsidR="008A677D">
        <w:rPr>
          <w:lang w:val="en"/>
        </w:rPr>
        <w:t>title)</w:t>
      </w:r>
    </w:p>
    <w:p w14:paraId="7A546C30" w14:textId="77777777" w:rsidR="00A80594" w:rsidRPr="00E05132" w:rsidRDefault="00A80594" w:rsidP="00A80594">
      <w:pPr>
        <w:pStyle w:val="bodytextdfps"/>
        <w:rPr>
          <w:lang w:val="en"/>
        </w:rPr>
      </w:pPr>
      <w:r w:rsidRPr="00E05132">
        <w:rPr>
          <w:lang w:val="en"/>
        </w:rPr>
        <w:t xml:space="preserve">The inspector signs and mails the </w:t>
      </w:r>
      <w:r w:rsidRPr="005B0F3F">
        <w:rPr>
          <w:highlight w:val="yellow"/>
          <w:lang w:val="en"/>
        </w:rPr>
        <w:t>full</w:t>
      </w:r>
      <w:r w:rsidRPr="00E05132">
        <w:rPr>
          <w:lang w:val="en"/>
        </w:rPr>
        <w:t xml:space="preserve"> license and issuance letter (which are both generated in CLASS) within six months after the date the initial license is issued or renewed. </w:t>
      </w:r>
    </w:p>
    <w:p w14:paraId="13C75FA2" w14:textId="77777777" w:rsidR="00A80594" w:rsidRPr="00E05132" w:rsidRDefault="00A80594" w:rsidP="00A80594">
      <w:pPr>
        <w:pStyle w:val="bodytextdfps"/>
        <w:rPr>
          <w:lang w:val="en"/>
        </w:rPr>
      </w:pPr>
      <w:r w:rsidRPr="00E05132">
        <w:rPr>
          <w:lang w:val="en"/>
        </w:rPr>
        <w:t xml:space="preserve">The </w:t>
      </w:r>
      <w:r w:rsidRPr="005B0F3F">
        <w:rPr>
          <w:highlight w:val="yellow"/>
          <w:lang w:val="en"/>
        </w:rPr>
        <w:t>full</w:t>
      </w:r>
      <w:r w:rsidRPr="00E05132">
        <w:rPr>
          <w:lang w:val="en"/>
        </w:rPr>
        <w:t xml:space="preserve"> license must be issued no later than the first day after the initial permit expires. For example, if the initial permit expires August 31, the </w:t>
      </w:r>
      <w:r w:rsidRPr="005B0F3F">
        <w:rPr>
          <w:highlight w:val="yellow"/>
          <w:lang w:val="en"/>
        </w:rPr>
        <w:t>full</w:t>
      </w:r>
      <w:r w:rsidRPr="00E05132">
        <w:rPr>
          <w:lang w:val="en"/>
        </w:rPr>
        <w:t xml:space="preserve"> license must be entered in CLASS no later than September 1.</w:t>
      </w:r>
    </w:p>
    <w:p w14:paraId="62AC766F" w14:textId="77777777" w:rsidR="00A80594" w:rsidRPr="00E05132" w:rsidRDefault="00A80594" w:rsidP="00A80594">
      <w:pPr>
        <w:pStyle w:val="bodytextdfps"/>
        <w:rPr>
          <w:lang w:val="en"/>
        </w:rPr>
      </w:pPr>
      <w:r w:rsidRPr="00E05132">
        <w:rPr>
          <w:lang w:val="en"/>
        </w:rPr>
        <w:t xml:space="preserve">The effective (issuance) date of the permit is the date that the inspector signs the permit. The </w:t>
      </w:r>
      <w:r w:rsidRPr="005B0F3F">
        <w:rPr>
          <w:highlight w:val="yellow"/>
          <w:lang w:val="en"/>
        </w:rPr>
        <w:t>full</w:t>
      </w:r>
      <w:r w:rsidRPr="00E05132">
        <w:rPr>
          <w:lang w:val="en"/>
        </w:rPr>
        <w:t xml:space="preserve"> permit supersedes the initial license.</w:t>
      </w:r>
    </w:p>
    <w:p w14:paraId="0D485D17" w14:textId="77777777" w:rsidR="00A80594" w:rsidRPr="00E05132" w:rsidRDefault="00A80594" w:rsidP="00A80594">
      <w:pPr>
        <w:pStyle w:val="Heading5"/>
        <w:rPr>
          <w:lang w:val="en"/>
        </w:rPr>
      </w:pPr>
      <w:r w:rsidRPr="00E05132">
        <w:rPr>
          <w:lang w:val="en"/>
        </w:rPr>
        <w:t xml:space="preserve">3531.1 Criteria for Issuing a </w:t>
      </w:r>
      <w:r w:rsidRPr="005B0F3F">
        <w:rPr>
          <w:highlight w:val="yellow"/>
          <w:lang w:val="en"/>
        </w:rPr>
        <w:t>Full</w:t>
      </w:r>
      <w:r w:rsidRPr="00E05132">
        <w:rPr>
          <w:lang w:val="en"/>
        </w:rPr>
        <w:t xml:space="preserve"> License</w:t>
      </w:r>
    </w:p>
    <w:p w14:paraId="2C27E9E3" w14:textId="4A8C732B"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766AF9">
        <w:rPr>
          <w:strike/>
          <w:color w:val="FF0000"/>
          <w:lang w:val="en"/>
        </w:rPr>
        <w:t>September 2015</w:t>
      </w:r>
      <w:r w:rsidR="008A677D">
        <w:rPr>
          <w:strike/>
          <w:color w:val="FF0000"/>
          <w:lang w:val="en"/>
        </w:rPr>
        <w:t xml:space="preserve"> </w:t>
      </w:r>
      <w:r w:rsidR="008A677D">
        <w:rPr>
          <w:lang w:val="en"/>
        </w:rPr>
        <w:t>(</w:t>
      </w:r>
      <w:r w:rsidR="00722E18">
        <w:rPr>
          <w:lang w:val="en"/>
        </w:rPr>
        <w:t xml:space="preserve">rev, </w:t>
      </w:r>
      <w:r w:rsidR="008A677D">
        <w:rPr>
          <w:lang w:val="en"/>
        </w:rPr>
        <w:t>title)</w:t>
      </w:r>
    </w:p>
    <w:p w14:paraId="12447B97" w14:textId="77777777" w:rsidR="00A80594" w:rsidRPr="00E05132" w:rsidRDefault="00A80594" w:rsidP="00A80594">
      <w:pPr>
        <w:pStyle w:val="violettagdfps"/>
        <w:rPr>
          <w:lang w:val="en"/>
        </w:rPr>
      </w:pPr>
      <w:r w:rsidRPr="00E05132">
        <w:rPr>
          <w:lang w:val="en"/>
        </w:rPr>
        <w:t>Policy</w:t>
      </w:r>
    </w:p>
    <w:p w14:paraId="68460654" w14:textId="77777777" w:rsidR="00A80594" w:rsidRPr="00E05132" w:rsidRDefault="00A80594" w:rsidP="00A80594">
      <w:pPr>
        <w:pStyle w:val="bodytextdfps"/>
        <w:rPr>
          <w:lang w:val="en"/>
        </w:rPr>
      </w:pPr>
      <w:r w:rsidRPr="00E05132">
        <w:rPr>
          <w:lang w:val="en"/>
        </w:rPr>
        <w:t xml:space="preserve">The inspector issues the </w:t>
      </w:r>
      <w:r w:rsidRPr="005B0F3F">
        <w:rPr>
          <w:highlight w:val="yellow"/>
          <w:lang w:val="en"/>
        </w:rPr>
        <w:t>full</w:t>
      </w:r>
      <w:r>
        <w:rPr>
          <w:lang w:val="en"/>
        </w:rPr>
        <w:t xml:space="preserve"> </w:t>
      </w:r>
      <w:r w:rsidRPr="00E05132">
        <w:rPr>
          <w:lang w:val="en"/>
        </w:rPr>
        <w:t>license when:</w:t>
      </w:r>
    </w:p>
    <w:p w14:paraId="616DA060" w14:textId="3F9FF4E0"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the</w:t>
      </w:r>
      <w:proofErr w:type="gramEnd"/>
      <w:r w:rsidR="00A80594" w:rsidRPr="00E05132">
        <w:rPr>
          <w:lang w:val="en"/>
        </w:rPr>
        <w:t xml:space="preserve"> initial license has been in effect for at least three months;</w:t>
      </w:r>
    </w:p>
    <w:p w14:paraId="45AE773D" w14:textId="77C4F4AF"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the</w:t>
      </w:r>
      <w:proofErr w:type="gramEnd"/>
      <w:r w:rsidR="00A80594" w:rsidRPr="00E05132">
        <w:rPr>
          <w:lang w:val="en"/>
        </w:rPr>
        <w:t xml:space="preserve"> operation has satisfied initial licensing requirements by maintaining compliance on a continuing basis;</w:t>
      </w:r>
    </w:p>
    <w:p w14:paraId="51213C5F" w14:textId="45271564"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three</w:t>
      </w:r>
      <w:proofErr w:type="gramEnd"/>
      <w:r w:rsidR="00A80594" w:rsidRPr="00E05132">
        <w:rPr>
          <w:lang w:val="en"/>
        </w:rPr>
        <w:t xml:space="preserve"> inspections have been made while children are in care, unless supervisory approval has been secured to make fewer inspections; </w:t>
      </w:r>
    </w:p>
    <w:p w14:paraId="0315E0DB" w14:textId="6555B31D"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payment</w:t>
      </w:r>
      <w:proofErr w:type="gramEnd"/>
      <w:r w:rsidR="00A80594" w:rsidRPr="00E05132">
        <w:rPr>
          <w:lang w:val="en"/>
        </w:rPr>
        <w:t xml:space="preserve"> of the </w:t>
      </w:r>
      <w:r w:rsidR="00A80594" w:rsidRPr="005B0F3F">
        <w:rPr>
          <w:highlight w:val="yellow"/>
          <w:lang w:val="en"/>
        </w:rPr>
        <w:t>full</w:t>
      </w:r>
      <w:r w:rsidR="00A80594" w:rsidRPr="00E05132">
        <w:rPr>
          <w:lang w:val="en"/>
        </w:rPr>
        <w:t xml:space="preserve"> license fee has been verified; and</w:t>
      </w:r>
    </w:p>
    <w:p w14:paraId="795FEAF3" w14:textId="61D7B6CB"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the</w:t>
      </w:r>
      <w:proofErr w:type="gramEnd"/>
      <w:r w:rsidR="00A80594" w:rsidRPr="00E05132">
        <w:rPr>
          <w:lang w:val="en"/>
        </w:rPr>
        <w:t xml:space="preserve"> Licensing record is updated to reflect the basis for issuance.</w:t>
      </w:r>
    </w:p>
    <w:p w14:paraId="6FC571B9" w14:textId="77777777" w:rsidR="00A80594" w:rsidRPr="00766AF9" w:rsidRDefault="00A80594" w:rsidP="00A80594">
      <w:pPr>
        <w:pStyle w:val="bodytextcitationdfps"/>
      </w:pPr>
      <w:r w:rsidRPr="00766AF9">
        <w:t>DFPS Rules, 40 TAC §</w:t>
      </w:r>
      <w:hyperlink r:id="rId29" w:history="1">
        <w:r w:rsidRPr="00766AF9">
          <w:rPr>
            <w:rStyle w:val="Hyperlink"/>
          </w:rPr>
          <w:t>745.351</w:t>
        </w:r>
      </w:hyperlink>
    </w:p>
    <w:p w14:paraId="04A8CA4F" w14:textId="77777777" w:rsidR="00A80594" w:rsidRPr="00E05132" w:rsidRDefault="00A80594" w:rsidP="00A80594">
      <w:pPr>
        <w:pStyle w:val="bodytextdfps"/>
        <w:rPr>
          <w:lang w:val="en"/>
        </w:rPr>
      </w:pPr>
      <w:r w:rsidRPr="00E05132">
        <w:rPr>
          <w:lang w:val="en"/>
        </w:rPr>
        <w:t xml:space="preserve">If an investigation is in progress at the end of the initial period, the inspector delays the decision to issue the </w:t>
      </w:r>
      <w:r w:rsidRPr="005B0F3F">
        <w:rPr>
          <w:highlight w:val="yellow"/>
          <w:lang w:val="en"/>
        </w:rPr>
        <w:t>full</w:t>
      </w:r>
      <w:r>
        <w:rPr>
          <w:lang w:val="en"/>
        </w:rPr>
        <w:t xml:space="preserve"> </w:t>
      </w:r>
      <w:r w:rsidRPr="00E05132">
        <w:rPr>
          <w:lang w:val="en"/>
        </w:rPr>
        <w:t>license until the investigation is complete, or recommends denial. The initial license continues in effect and does not expire until a decision to issue or deny is made. The inspector documents the reason for the delay in CLASS.</w:t>
      </w:r>
    </w:p>
    <w:p w14:paraId="5A65F52A" w14:textId="77777777" w:rsidR="00A80594" w:rsidRPr="00E05132" w:rsidRDefault="00A80594" w:rsidP="00A80594">
      <w:pPr>
        <w:pStyle w:val="Heading4"/>
        <w:rPr>
          <w:lang w:val="en"/>
        </w:rPr>
      </w:pPr>
      <w:r w:rsidRPr="00E05132">
        <w:rPr>
          <w:lang w:val="en"/>
        </w:rPr>
        <w:t xml:space="preserve">3532 </w:t>
      </w:r>
      <w:r w:rsidRPr="005B0F3F">
        <w:rPr>
          <w:highlight w:val="yellow"/>
          <w:lang w:val="en"/>
        </w:rPr>
        <w:t>Full</w:t>
      </w:r>
      <w:r w:rsidRPr="00E05132">
        <w:rPr>
          <w:lang w:val="en"/>
        </w:rPr>
        <w:t xml:space="preserve"> License for an Operation That Changes Ownership or Location </w:t>
      </w:r>
    </w:p>
    <w:p w14:paraId="2C13C791" w14:textId="53171A0F" w:rsidR="00FF4FB3" w:rsidRPr="008A677D" w:rsidRDefault="00A80594" w:rsidP="00FF4FB3">
      <w:pPr>
        <w:pStyle w:val="revisionnodfps"/>
        <w:rPr>
          <w:lang w:val="en"/>
        </w:rPr>
      </w:pPr>
      <w:r w:rsidRPr="00E05132">
        <w:rPr>
          <w:lang w:val="en"/>
        </w:rPr>
        <w:t xml:space="preserve">LPPH </w:t>
      </w:r>
      <w:r>
        <w:rPr>
          <w:lang w:val="en"/>
        </w:rPr>
        <w:t>DRAFT 10772-CCL</w:t>
      </w:r>
      <w:r w:rsidRPr="00E05132">
        <w:rPr>
          <w:lang w:val="en"/>
        </w:rPr>
        <w:t xml:space="preserve"> </w:t>
      </w:r>
      <w:r w:rsidRPr="00766AF9">
        <w:rPr>
          <w:strike/>
          <w:color w:val="FF0000"/>
          <w:lang w:val="en"/>
        </w:rPr>
        <w:t>September 2015</w:t>
      </w:r>
      <w:r w:rsidR="00FF4FB3">
        <w:rPr>
          <w:strike/>
          <w:color w:val="FF0000"/>
          <w:lang w:val="en"/>
        </w:rPr>
        <w:t xml:space="preserve"> </w:t>
      </w:r>
      <w:r w:rsidR="00FF4FB3">
        <w:rPr>
          <w:lang w:val="en"/>
        </w:rPr>
        <w:t>(</w:t>
      </w:r>
      <w:r w:rsidR="00722E18">
        <w:rPr>
          <w:lang w:val="en"/>
        </w:rPr>
        <w:t xml:space="preserve">rev, </w:t>
      </w:r>
      <w:r w:rsidR="00FF4FB3">
        <w:rPr>
          <w:lang w:val="en"/>
        </w:rPr>
        <w:t>title)</w:t>
      </w:r>
    </w:p>
    <w:p w14:paraId="56CCD816" w14:textId="77777777" w:rsidR="00A80594" w:rsidRPr="00E05132" w:rsidRDefault="00A80594" w:rsidP="00A80594">
      <w:pPr>
        <w:pStyle w:val="violettagdfps"/>
        <w:rPr>
          <w:lang w:val="en"/>
        </w:rPr>
      </w:pPr>
      <w:r w:rsidRPr="00E05132">
        <w:rPr>
          <w:lang w:val="en"/>
        </w:rPr>
        <w:t>Procedure</w:t>
      </w:r>
    </w:p>
    <w:p w14:paraId="0B8A98D1" w14:textId="77777777" w:rsidR="00A80594" w:rsidRPr="00E05132" w:rsidRDefault="00A80594" w:rsidP="00A80594">
      <w:pPr>
        <w:pStyle w:val="bodytextdfps"/>
        <w:rPr>
          <w:lang w:val="en"/>
        </w:rPr>
      </w:pPr>
      <w:r w:rsidRPr="00E05132">
        <w:rPr>
          <w:lang w:val="en"/>
        </w:rPr>
        <w:t xml:space="preserve">If a licensed or certified operation (other than a child-placing agency or an operation with a compliance certificate) changes its ownership or location, the permit is automatically revoked. However, an operation that was licensed at the time it changed ownership or location qualifies for a </w:t>
      </w:r>
      <w:r w:rsidRPr="005B0F3F">
        <w:rPr>
          <w:highlight w:val="yellow"/>
          <w:lang w:val="en"/>
        </w:rPr>
        <w:t>full</w:t>
      </w:r>
      <w:r>
        <w:rPr>
          <w:lang w:val="en"/>
        </w:rPr>
        <w:t xml:space="preserve"> </w:t>
      </w:r>
      <w:r w:rsidRPr="00E05132">
        <w:rPr>
          <w:lang w:val="en"/>
        </w:rPr>
        <w:t>license without going through the initial license period if the operation does not change:</w:t>
      </w:r>
    </w:p>
    <w:p w14:paraId="5F152EB7" w14:textId="4633C7E0"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policy</w:t>
      </w:r>
      <w:proofErr w:type="gramEnd"/>
      <w:r w:rsidR="00A80594" w:rsidRPr="00E05132">
        <w:rPr>
          <w:lang w:val="en"/>
        </w:rPr>
        <w:t xml:space="preserve"> and procedure, including the type of child care services offered; and</w:t>
      </w:r>
    </w:p>
    <w:p w14:paraId="4AAE0370" w14:textId="32407851" w:rsidR="00A80594" w:rsidRPr="00E05132" w:rsidRDefault="007D150F" w:rsidP="00A80594">
      <w:pPr>
        <w:pStyle w:val="list1dfps"/>
        <w:rPr>
          <w:lang w:val="en"/>
        </w:rPr>
      </w:pPr>
      <w:r>
        <w:rPr>
          <w:lang w:val="en"/>
        </w:rPr>
        <w:t xml:space="preserve">  •</w:t>
      </w:r>
      <w:r>
        <w:rPr>
          <w:lang w:val="en"/>
        </w:rPr>
        <w:tab/>
      </w:r>
      <w:proofErr w:type="gramStart"/>
      <w:r w:rsidR="00A80594" w:rsidRPr="00E05132">
        <w:rPr>
          <w:lang w:val="en"/>
        </w:rPr>
        <w:t>the</w:t>
      </w:r>
      <w:proofErr w:type="gramEnd"/>
      <w:r w:rsidR="00A80594" w:rsidRPr="00E05132">
        <w:rPr>
          <w:lang w:val="en"/>
        </w:rPr>
        <w:t xml:space="preserve"> staff who have direct contact with the children. </w:t>
      </w:r>
    </w:p>
    <w:p w14:paraId="10C6BB2E" w14:textId="77777777" w:rsidR="00A80594" w:rsidRPr="00E05132" w:rsidRDefault="00A80594" w:rsidP="00A80594">
      <w:pPr>
        <w:pStyle w:val="bodytextdfps"/>
        <w:rPr>
          <w:lang w:val="en"/>
        </w:rPr>
      </w:pPr>
      <w:r w:rsidRPr="00E05132">
        <w:rPr>
          <w:lang w:val="en"/>
        </w:rPr>
        <w:t>A child-placing agency that changes location is not required to submit an application for a new permit.</w:t>
      </w:r>
    </w:p>
    <w:p w14:paraId="33077EDF" w14:textId="77777777" w:rsidR="00A80594" w:rsidRPr="00E05132" w:rsidRDefault="00A80594" w:rsidP="00A80594">
      <w:pPr>
        <w:pStyle w:val="subheading1dfps"/>
        <w:rPr>
          <w:lang w:val="en"/>
        </w:rPr>
      </w:pPr>
      <w:r w:rsidRPr="00E05132">
        <w:rPr>
          <w:lang w:val="en"/>
        </w:rPr>
        <w:t>Exception for an Operation Not in Compliance</w:t>
      </w:r>
    </w:p>
    <w:p w14:paraId="419AFC77" w14:textId="77777777" w:rsidR="00A80594" w:rsidRPr="00E05132" w:rsidRDefault="00A80594" w:rsidP="00A80594">
      <w:pPr>
        <w:pStyle w:val="bodytextdfps"/>
        <w:rPr>
          <w:lang w:val="en"/>
        </w:rPr>
      </w:pPr>
      <w:r w:rsidRPr="00E05132">
        <w:rPr>
          <w:lang w:val="en"/>
        </w:rPr>
        <w:t xml:space="preserve">The inspector may issue an initial license in lieu of a </w:t>
      </w:r>
      <w:r w:rsidRPr="005B0F3F">
        <w:rPr>
          <w:highlight w:val="yellow"/>
          <w:lang w:val="en"/>
        </w:rPr>
        <w:t>full</w:t>
      </w:r>
      <w:r>
        <w:rPr>
          <w:lang w:val="en"/>
        </w:rPr>
        <w:t xml:space="preserve"> </w:t>
      </w:r>
      <w:r w:rsidRPr="00E05132">
        <w:rPr>
          <w:lang w:val="en"/>
        </w:rPr>
        <w:t xml:space="preserve">license to a previously licensed operation that: </w:t>
      </w:r>
    </w:p>
    <w:p w14:paraId="71D437B2" w14:textId="39B37422" w:rsidR="00A80594" w:rsidRPr="00E05132" w:rsidRDefault="007D150F" w:rsidP="00A80594">
      <w:pPr>
        <w:pStyle w:val="list1dfps"/>
        <w:rPr>
          <w:lang w:val="en"/>
        </w:rPr>
      </w:pPr>
      <w:r>
        <w:rPr>
          <w:lang w:val="en"/>
        </w:rPr>
        <w:t xml:space="preserve">  •</w:t>
      </w:r>
      <w:r>
        <w:rPr>
          <w:lang w:val="en"/>
        </w:rPr>
        <w:tab/>
      </w:r>
      <w:r w:rsidR="00A80594" w:rsidRPr="00E05132">
        <w:rPr>
          <w:lang w:val="en"/>
        </w:rPr>
        <w:t xml:space="preserve">changed ownership or location; and </w:t>
      </w:r>
    </w:p>
    <w:p w14:paraId="75699907" w14:textId="6E1E095A" w:rsidR="00A80594" w:rsidRPr="00E05132" w:rsidRDefault="007D150F" w:rsidP="00A80594">
      <w:pPr>
        <w:pStyle w:val="list1dfps"/>
        <w:rPr>
          <w:lang w:val="en"/>
        </w:rPr>
      </w:pPr>
      <w:r>
        <w:rPr>
          <w:lang w:val="en"/>
        </w:rPr>
        <w:t xml:space="preserve">  •</w:t>
      </w:r>
      <w:r>
        <w:rPr>
          <w:lang w:val="en"/>
        </w:rPr>
        <w:tab/>
      </w:r>
      <w:r w:rsidR="00A80594" w:rsidRPr="00E05132">
        <w:rPr>
          <w:lang w:val="en"/>
        </w:rPr>
        <w:t>has not demonstrated full compliance with statute, rule, and minimum standards.</w:t>
      </w:r>
    </w:p>
    <w:p w14:paraId="6F209B00" w14:textId="77777777" w:rsidR="00A80594" w:rsidRPr="00E26EE9" w:rsidRDefault="00A80594" w:rsidP="00A80594">
      <w:pPr>
        <w:pStyle w:val="bodytextcitationdfps"/>
      </w:pPr>
      <w:r w:rsidRPr="00E26EE9">
        <w:t>Texas Human Resources Code §§</w:t>
      </w:r>
      <w:hyperlink r:id="rId30" w:anchor="42.048" w:history="1">
        <w:r w:rsidRPr="00E26EE9">
          <w:rPr>
            <w:rStyle w:val="Hyperlink"/>
          </w:rPr>
          <w:t>42.048</w:t>
        </w:r>
      </w:hyperlink>
      <w:r w:rsidRPr="00E26EE9">
        <w:t xml:space="preserve">; </w:t>
      </w:r>
      <w:hyperlink r:id="rId31" w:anchor="42.051" w:history="1">
        <w:r w:rsidRPr="00E26EE9">
          <w:rPr>
            <w:rStyle w:val="Hyperlink"/>
          </w:rPr>
          <w:t>42.051</w:t>
        </w:r>
      </w:hyperlink>
    </w:p>
    <w:p w14:paraId="50E739C6" w14:textId="77777777" w:rsidR="00A80594" w:rsidRPr="00E26EE9" w:rsidRDefault="00A80594" w:rsidP="00A80594">
      <w:pPr>
        <w:pStyle w:val="bodytextcitationdfps"/>
      </w:pPr>
      <w:r w:rsidRPr="00E26EE9">
        <w:t>DFPS Rules, 40 TAC §§</w:t>
      </w:r>
      <w:hyperlink r:id="rId32" w:history="1">
        <w:r w:rsidRPr="00E26EE9">
          <w:rPr>
            <w:rStyle w:val="Hyperlink"/>
          </w:rPr>
          <w:t>745.321</w:t>
        </w:r>
      </w:hyperlink>
      <w:r w:rsidRPr="00E26EE9">
        <w:t xml:space="preserve">; </w:t>
      </w:r>
      <w:hyperlink r:id="rId33" w:history="1">
        <w:r w:rsidRPr="00E26EE9">
          <w:rPr>
            <w:rStyle w:val="Hyperlink"/>
          </w:rPr>
          <w:t>745.345</w:t>
        </w:r>
      </w:hyperlink>
    </w:p>
    <w:p w14:paraId="51A034A0" w14:textId="77777777" w:rsidR="00A80594" w:rsidRPr="00E05132" w:rsidRDefault="00A80594" w:rsidP="00A80594">
      <w:pPr>
        <w:pStyle w:val="bodytextdfps"/>
        <w:rPr>
          <w:lang w:val="en"/>
        </w:rPr>
      </w:pPr>
      <w:r w:rsidRPr="00E05132">
        <w:rPr>
          <w:lang w:val="en"/>
        </w:rPr>
        <w:t>See also:</w:t>
      </w:r>
    </w:p>
    <w:p w14:paraId="0A0FB3D9" w14:textId="77777777" w:rsidR="00A80594" w:rsidRPr="00545742" w:rsidRDefault="0056184F" w:rsidP="00A80594">
      <w:pPr>
        <w:pStyle w:val="list2dfps"/>
      </w:pPr>
      <w:hyperlink r:id="rId34" w:anchor="LPPH_3313_4" w:history="1">
        <w:r w:rsidR="00A80594" w:rsidRPr="00545742">
          <w:rPr>
            <w:rStyle w:val="Hyperlink"/>
          </w:rPr>
          <w:t>3313.4</w:t>
        </w:r>
      </w:hyperlink>
      <w:r w:rsidR="00A80594" w:rsidRPr="00545742">
        <w:t xml:space="preserve"> Evaluating Compliance</w:t>
      </w:r>
    </w:p>
    <w:p w14:paraId="17733785" w14:textId="77777777" w:rsidR="00A80594" w:rsidRPr="00545742" w:rsidRDefault="0056184F" w:rsidP="00A80594">
      <w:pPr>
        <w:pStyle w:val="list2dfps"/>
      </w:pPr>
      <w:hyperlink r:id="rId35" w:anchor="LPPH_3920" w:history="1">
        <w:r w:rsidR="00A80594" w:rsidRPr="00545742">
          <w:rPr>
            <w:rStyle w:val="Hyperlink"/>
          </w:rPr>
          <w:t>3920</w:t>
        </w:r>
      </w:hyperlink>
      <w:r w:rsidR="00A80594" w:rsidRPr="00545742">
        <w:t xml:space="preserve"> Change of an Operation’s Location</w:t>
      </w:r>
    </w:p>
    <w:p w14:paraId="3A2598D2" w14:textId="77777777" w:rsidR="00A80594" w:rsidRPr="00545742" w:rsidRDefault="0056184F" w:rsidP="00A80594">
      <w:pPr>
        <w:pStyle w:val="list2dfps"/>
      </w:pPr>
      <w:hyperlink r:id="rId36" w:anchor="LPPH_3930" w:history="1">
        <w:r w:rsidR="00A80594" w:rsidRPr="00545742">
          <w:rPr>
            <w:rStyle w:val="Hyperlink"/>
          </w:rPr>
          <w:t>3930</w:t>
        </w:r>
      </w:hyperlink>
      <w:r w:rsidR="00A80594" w:rsidRPr="00545742">
        <w:t xml:space="preserve"> Change of Ownership</w:t>
      </w:r>
    </w:p>
    <w:p w14:paraId="4F649046" w14:textId="77777777" w:rsidR="00A80594" w:rsidRPr="00E05132" w:rsidRDefault="00A80594" w:rsidP="00A80594">
      <w:pPr>
        <w:pStyle w:val="Heading3"/>
        <w:rPr>
          <w:lang w:val="en"/>
        </w:rPr>
      </w:pPr>
      <w:r w:rsidRPr="00E05132">
        <w:rPr>
          <w:lang w:val="en"/>
        </w:rPr>
        <w:t xml:space="preserve">3540 Decision Not to Recommend Issuance </w:t>
      </w:r>
    </w:p>
    <w:p w14:paraId="5FFF9B0E" w14:textId="77777777"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E63767">
        <w:rPr>
          <w:strike/>
          <w:color w:val="FF0000"/>
          <w:lang w:val="en"/>
        </w:rPr>
        <w:t>September 2015</w:t>
      </w:r>
    </w:p>
    <w:p w14:paraId="6BEC48D1" w14:textId="77777777" w:rsidR="00A80594" w:rsidRPr="00E05132" w:rsidRDefault="00A80594" w:rsidP="00A80594">
      <w:pPr>
        <w:pStyle w:val="violettagdfps"/>
        <w:rPr>
          <w:lang w:val="en"/>
        </w:rPr>
      </w:pPr>
      <w:r w:rsidRPr="00E05132">
        <w:rPr>
          <w:lang w:val="en"/>
        </w:rPr>
        <w:t>Policy</w:t>
      </w:r>
    </w:p>
    <w:p w14:paraId="62B266DF" w14:textId="77777777" w:rsidR="00A80594" w:rsidRPr="00E05132" w:rsidRDefault="00A80594" w:rsidP="00A80594">
      <w:pPr>
        <w:pStyle w:val="bodytextdfps"/>
        <w:rPr>
          <w:lang w:val="en"/>
        </w:rPr>
      </w:pPr>
      <w:r w:rsidRPr="00E05132">
        <w:rPr>
          <w:lang w:val="en"/>
        </w:rPr>
        <w:t xml:space="preserve">The inspector obtains supervisory approval if recommending that the initial license be allowed to expire without issuing a </w:t>
      </w:r>
      <w:r w:rsidRPr="005B0F3F">
        <w:rPr>
          <w:highlight w:val="yellow"/>
          <w:lang w:val="en"/>
        </w:rPr>
        <w:t>full</w:t>
      </w:r>
      <w:r w:rsidRPr="00E05132">
        <w:rPr>
          <w:lang w:val="en"/>
        </w:rPr>
        <w:t xml:space="preserve"> license. See </w:t>
      </w:r>
      <w:hyperlink r:id="rId37" w:anchor="LPPH_3230" w:history="1">
        <w:r w:rsidRPr="00E63767">
          <w:rPr>
            <w:rStyle w:val="Hyperlink"/>
          </w:rPr>
          <w:t>3230</w:t>
        </w:r>
      </w:hyperlink>
      <w:r w:rsidRPr="00E05132">
        <w:rPr>
          <w:lang w:val="en"/>
        </w:rPr>
        <w:t xml:space="preserve"> Withdrawal of an Application for a Permit.</w:t>
      </w:r>
    </w:p>
    <w:p w14:paraId="7121570B" w14:textId="77777777" w:rsidR="00A80594" w:rsidRPr="00E63767" w:rsidRDefault="00A80594" w:rsidP="00A80594">
      <w:pPr>
        <w:pStyle w:val="bodytextcitationdfps"/>
      </w:pPr>
      <w:r w:rsidRPr="00E63767">
        <w:t>Texas Human Resources Code §</w:t>
      </w:r>
      <w:hyperlink r:id="rId38" w:anchor="42.051" w:history="1">
        <w:r w:rsidRPr="00E63767">
          <w:rPr>
            <w:rStyle w:val="Hyperlink"/>
          </w:rPr>
          <w:t>42.051(b)</w:t>
        </w:r>
      </w:hyperlink>
    </w:p>
    <w:p w14:paraId="27153FA0" w14:textId="77777777" w:rsidR="00A80594" w:rsidRPr="00E63767" w:rsidRDefault="00A80594" w:rsidP="00A80594">
      <w:pPr>
        <w:pStyle w:val="bodytextcitationdfps"/>
      </w:pPr>
      <w:r w:rsidRPr="00E63767">
        <w:t>DFPS Rules, 40 TAC §</w:t>
      </w:r>
      <w:hyperlink r:id="rId39" w:history="1">
        <w:r w:rsidRPr="00E63767">
          <w:rPr>
            <w:rStyle w:val="Hyperlink"/>
          </w:rPr>
          <w:t>745.347</w:t>
        </w:r>
      </w:hyperlink>
    </w:p>
    <w:p w14:paraId="7536B610" w14:textId="77777777" w:rsidR="00A80594" w:rsidRPr="00E05132" w:rsidRDefault="00A80594" w:rsidP="00A80594">
      <w:pPr>
        <w:pStyle w:val="Heading3"/>
        <w:rPr>
          <w:lang w:val="en"/>
        </w:rPr>
      </w:pPr>
      <w:r w:rsidRPr="00E05132">
        <w:rPr>
          <w:lang w:val="en"/>
        </w:rPr>
        <w:t xml:space="preserve">3550 Denying a </w:t>
      </w:r>
      <w:r w:rsidRPr="005B0F3F">
        <w:rPr>
          <w:highlight w:val="yellow"/>
          <w:lang w:val="en"/>
        </w:rPr>
        <w:t>Full</w:t>
      </w:r>
      <w:r w:rsidRPr="00E05132">
        <w:rPr>
          <w:lang w:val="en"/>
        </w:rPr>
        <w:t xml:space="preserve"> License </w:t>
      </w:r>
    </w:p>
    <w:p w14:paraId="4EF374F4" w14:textId="56D7CC0E" w:rsidR="00A80594" w:rsidRPr="00E05132" w:rsidRDefault="00A80594" w:rsidP="00A80594">
      <w:pPr>
        <w:pStyle w:val="revisionnodfps"/>
        <w:rPr>
          <w:lang w:val="en"/>
        </w:rPr>
      </w:pPr>
      <w:r w:rsidRPr="00E05132">
        <w:rPr>
          <w:lang w:val="en"/>
        </w:rPr>
        <w:t xml:space="preserve">LPPH </w:t>
      </w:r>
      <w:r>
        <w:rPr>
          <w:lang w:val="en"/>
        </w:rPr>
        <w:t>DRAFT 10772-CCL</w:t>
      </w:r>
      <w:r w:rsidRPr="00E05132">
        <w:rPr>
          <w:lang w:val="en"/>
        </w:rPr>
        <w:t xml:space="preserve"> </w:t>
      </w:r>
      <w:r w:rsidRPr="00A04290">
        <w:rPr>
          <w:strike/>
          <w:color w:val="FF0000"/>
          <w:lang w:val="en"/>
        </w:rPr>
        <w:t>September 2015</w:t>
      </w:r>
      <w:r w:rsidR="00FF4FB3">
        <w:rPr>
          <w:strike/>
          <w:color w:val="FF0000"/>
          <w:lang w:val="en"/>
        </w:rPr>
        <w:t xml:space="preserve"> </w:t>
      </w:r>
      <w:r w:rsidR="00FF4FB3">
        <w:rPr>
          <w:lang w:val="en"/>
        </w:rPr>
        <w:t>(</w:t>
      </w:r>
      <w:r w:rsidR="00460E0F">
        <w:rPr>
          <w:lang w:val="en"/>
        </w:rPr>
        <w:t xml:space="preserve">rev, </w:t>
      </w:r>
      <w:r w:rsidR="00FF4FB3">
        <w:rPr>
          <w:lang w:val="en"/>
        </w:rPr>
        <w:t>title)</w:t>
      </w:r>
    </w:p>
    <w:p w14:paraId="6CDA9944" w14:textId="77777777" w:rsidR="00A80594" w:rsidRPr="00E05132" w:rsidRDefault="00A80594" w:rsidP="00A80594">
      <w:pPr>
        <w:pStyle w:val="violettagdfps"/>
        <w:rPr>
          <w:lang w:val="en"/>
        </w:rPr>
      </w:pPr>
      <w:r w:rsidRPr="00E05132">
        <w:rPr>
          <w:lang w:val="en"/>
        </w:rPr>
        <w:t>Procedure</w:t>
      </w:r>
    </w:p>
    <w:p w14:paraId="1936C3BC" w14:textId="77777777" w:rsidR="00A80594" w:rsidRPr="00E05132" w:rsidRDefault="00A80594" w:rsidP="00A80594">
      <w:pPr>
        <w:pStyle w:val="bodytextdfps"/>
        <w:rPr>
          <w:lang w:val="en"/>
        </w:rPr>
      </w:pPr>
      <w:r w:rsidRPr="00E05132">
        <w:rPr>
          <w:lang w:val="en"/>
        </w:rPr>
        <w:t xml:space="preserve">If the recommendation is to deny issuance of a </w:t>
      </w:r>
      <w:r w:rsidRPr="005B0F3F">
        <w:rPr>
          <w:highlight w:val="yellow"/>
          <w:lang w:val="en"/>
        </w:rPr>
        <w:t>full</w:t>
      </w:r>
      <w:r>
        <w:rPr>
          <w:lang w:val="en"/>
        </w:rPr>
        <w:t xml:space="preserve"> </w:t>
      </w:r>
      <w:r w:rsidRPr="00E05132">
        <w:rPr>
          <w:lang w:val="en"/>
        </w:rPr>
        <w:t xml:space="preserve">license, the inspector sends documentation to the supervisor before the end of the initial period so that the intent to deny letter can be signed within the six months. </w:t>
      </w:r>
    </w:p>
    <w:p w14:paraId="64FFCADA" w14:textId="77777777" w:rsidR="00A80594" w:rsidRPr="00E05132" w:rsidRDefault="00A80594" w:rsidP="00A80594">
      <w:pPr>
        <w:pStyle w:val="bodytextdfps"/>
        <w:rPr>
          <w:lang w:val="en"/>
        </w:rPr>
      </w:pPr>
      <w:r w:rsidRPr="00E05132">
        <w:rPr>
          <w:lang w:val="en"/>
        </w:rPr>
        <w:t>See:</w:t>
      </w:r>
    </w:p>
    <w:p w14:paraId="4415F8F1" w14:textId="77777777" w:rsidR="00A80594" w:rsidRPr="00A04290" w:rsidRDefault="0056184F" w:rsidP="00A80594">
      <w:pPr>
        <w:pStyle w:val="list2dfps"/>
      </w:pPr>
      <w:hyperlink r:id="rId40" w:anchor="LPPH_7600" w:history="1">
        <w:r w:rsidR="00A80594" w:rsidRPr="00A04290">
          <w:rPr>
            <w:rStyle w:val="Hyperlink"/>
          </w:rPr>
          <w:t>7600</w:t>
        </w:r>
      </w:hyperlink>
      <w:r w:rsidR="00A80594" w:rsidRPr="00A04290">
        <w:t xml:space="preserve"> Adverse Actions</w:t>
      </w:r>
    </w:p>
    <w:p w14:paraId="19FC1709" w14:textId="77777777" w:rsidR="00A80594" w:rsidRPr="00A04290" w:rsidRDefault="0056184F" w:rsidP="00A80594">
      <w:pPr>
        <w:pStyle w:val="list2dfps"/>
      </w:pPr>
      <w:hyperlink r:id="rId41" w:anchor="LPPH_7620" w:history="1">
        <w:r w:rsidR="00A80594" w:rsidRPr="00A04290">
          <w:rPr>
            <w:rStyle w:val="Hyperlink"/>
          </w:rPr>
          <w:t>7620</w:t>
        </w:r>
      </w:hyperlink>
      <w:r w:rsidR="00A80594" w:rsidRPr="00A04290">
        <w:t xml:space="preserve"> Criteria for Taking Adverse Action</w:t>
      </w:r>
    </w:p>
    <w:p w14:paraId="770C73CE" w14:textId="77777777" w:rsidR="00A80594" w:rsidRDefault="00A80594" w:rsidP="00A80594">
      <w:pPr>
        <w:pStyle w:val="Heading2"/>
        <w:rPr>
          <w:lang w:val="en"/>
        </w:rPr>
      </w:pPr>
      <w:r w:rsidRPr="00CD222A">
        <w:rPr>
          <w:lang w:val="en"/>
        </w:rPr>
        <w:t>3800 Handling Changes in an Operation</w:t>
      </w:r>
      <w:r>
        <w:rPr>
          <w:lang w:val="en"/>
        </w:rPr>
        <w:t xml:space="preserve">, </w:t>
      </w:r>
      <w:r w:rsidRPr="004B40F5">
        <w:rPr>
          <w:lang w:val="en"/>
        </w:rPr>
        <w:t xml:space="preserve">Type of Permit, </w:t>
      </w:r>
      <w:r w:rsidRPr="00D545A8">
        <w:rPr>
          <w:lang w:val="en"/>
        </w:rPr>
        <w:t>Location, and Ownership</w:t>
      </w:r>
      <w:r w:rsidRPr="00CD222A">
        <w:rPr>
          <w:lang w:val="en"/>
        </w:rPr>
        <w:t xml:space="preserve"> </w:t>
      </w:r>
    </w:p>
    <w:p w14:paraId="4253B190" w14:textId="1FCFAA4C" w:rsidR="0091649E" w:rsidRPr="0091649E" w:rsidRDefault="0091649E" w:rsidP="0091649E">
      <w:pPr>
        <w:pStyle w:val="revisionnodfps"/>
        <w:rPr>
          <w:lang w:val="en"/>
        </w:rPr>
      </w:pPr>
      <w:r>
        <w:rPr>
          <w:lang w:val="en"/>
        </w:rPr>
        <w:t>(</w:t>
      </w:r>
      <w:proofErr w:type="gramStart"/>
      <w:r>
        <w:rPr>
          <w:lang w:val="en"/>
        </w:rPr>
        <w:t>title</w:t>
      </w:r>
      <w:proofErr w:type="gramEnd"/>
      <w:r>
        <w:rPr>
          <w:lang w:val="en"/>
        </w:rPr>
        <w:t xml:space="preserve"> change)</w:t>
      </w:r>
    </w:p>
    <w:p w14:paraId="33C3A73D" w14:textId="77777777" w:rsidR="00A80594" w:rsidRPr="00CD222A" w:rsidRDefault="00A80594" w:rsidP="00A80594">
      <w:pPr>
        <w:pStyle w:val="Heading3"/>
        <w:rPr>
          <w:lang w:val="en"/>
        </w:rPr>
      </w:pPr>
      <w:r w:rsidRPr="00CD222A">
        <w:rPr>
          <w:lang w:val="en"/>
        </w:rPr>
        <w:t xml:space="preserve">3810 Circumstances That May Require Amending the Permit </w:t>
      </w:r>
    </w:p>
    <w:p w14:paraId="73F39D4F" w14:textId="77777777" w:rsidR="00A80594" w:rsidRPr="002A4B02" w:rsidRDefault="00A80594" w:rsidP="00A80594">
      <w:pPr>
        <w:pStyle w:val="revisionnodfps"/>
      </w:pPr>
      <w:r w:rsidRPr="002A4B02">
        <w:t xml:space="preserve">LPPH </w:t>
      </w:r>
      <w:r>
        <w:rPr>
          <w:lang w:val="en"/>
        </w:rPr>
        <w:t>DRAFT 10772-CCL</w:t>
      </w:r>
      <w:r w:rsidRPr="00E05132">
        <w:rPr>
          <w:lang w:val="en"/>
        </w:rPr>
        <w:t xml:space="preserve"> </w:t>
      </w:r>
      <w:r w:rsidRPr="00A04290">
        <w:rPr>
          <w:strike/>
          <w:color w:val="FF0000"/>
          <w:lang w:val="en"/>
        </w:rPr>
        <w:t>September 2015</w:t>
      </w:r>
    </w:p>
    <w:p w14:paraId="63E6CAD8" w14:textId="77777777" w:rsidR="00A80594" w:rsidRPr="00CD222A" w:rsidRDefault="00A80594" w:rsidP="00A80594">
      <w:pPr>
        <w:pStyle w:val="violettagdfps"/>
        <w:rPr>
          <w:lang w:val="en"/>
        </w:rPr>
      </w:pPr>
      <w:r w:rsidRPr="00CD222A">
        <w:rPr>
          <w:lang w:val="en"/>
        </w:rPr>
        <w:t>Policy</w:t>
      </w:r>
    </w:p>
    <w:p w14:paraId="2800B715" w14:textId="77777777" w:rsidR="00A80594" w:rsidRPr="00CD222A" w:rsidRDefault="00A80594" w:rsidP="00A80594">
      <w:pPr>
        <w:pStyle w:val="subheading1dfps"/>
        <w:rPr>
          <w:lang w:val="en"/>
        </w:rPr>
      </w:pPr>
      <w:r w:rsidRPr="00CD222A">
        <w:rPr>
          <w:lang w:val="en"/>
        </w:rPr>
        <w:t>Changes Affecting Restrictions or Conditions</w:t>
      </w:r>
    </w:p>
    <w:p w14:paraId="3E7C68B6" w14:textId="77777777" w:rsidR="00A80594" w:rsidRDefault="00A80594" w:rsidP="00A80594">
      <w:pPr>
        <w:pStyle w:val="bodytextdfps"/>
        <w:rPr>
          <w:lang w:val="en"/>
        </w:rPr>
      </w:pPr>
      <w:r w:rsidRPr="00CD222A">
        <w:rPr>
          <w:lang w:val="en"/>
        </w:rPr>
        <w:t>The permit may need to be amended because of changes requested by the operation that affect restrictions or conditions on the permit, including:</w:t>
      </w:r>
    </w:p>
    <w:p w14:paraId="45C9DDEA" w14:textId="3C33DD82" w:rsidR="00A80594" w:rsidRPr="004B40F5" w:rsidRDefault="007D150F" w:rsidP="00A80594">
      <w:pPr>
        <w:pStyle w:val="list1dfps"/>
        <w:rPr>
          <w:highlight w:val="yellow"/>
          <w:lang w:val="en"/>
        </w:rPr>
      </w:pPr>
      <w:r>
        <w:rPr>
          <w:lang w:val="en"/>
        </w:rPr>
        <w:t xml:space="preserve">  </w:t>
      </w:r>
      <w:r w:rsidRPr="004B40F5">
        <w:rPr>
          <w:highlight w:val="yellow"/>
          <w:lang w:val="en"/>
        </w:rPr>
        <w:t>•</w:t>
      </w:r>
      <w:r w:rsidRPr="004B40F5">
        <w:rPr>
          <w:highlight w:val="yellow"/>
          <w:lang w:val="en"/>
        </w:rPr>
        <w:tab/>
      </w:r>
      <w:proofErr w:type="gramStart"/>
      <w:r w:rsidR="00A80594" w:rsidRPr="004B40F5">
        <w:rPr>
          <w:highlight w:val="yellow"/>
          <w:lang w:val="en"/>
        </w:rPr>
        <w:t>an</w:t>
      </w:r>
      <w:proofErr w:type="gramEnd"/>
      <w:r w:rsidR="00A80594" w:rsidRPr="004B40F5">
        <w:rPr>
          <w:highlight w:val="yellow"/>
          <w:lang w:val="en"/>
        </w:rPr>
        <w:t xml:space="preserve"> increase or decrease to the operation’s infant capacity, if the operation is a licensed child care center; </w:t>
      </w:r>
    </w:p>
    <w:p w14:paraId="6C534501" w14:textId="33876CC6" w:rsidR="00A80594" w:rsidRPr="00CD222A" w:rsidRDefault="007D150F" w:rsidP="00A80594">
      <w:pPr>
        <w:pStyle w:val="list1dfps"/>
        <w:rPr>
          <w:lang w:val="en"/>
        </w:rPr>
      </w:pPr>
      <w:r w:rsidRPr="004B40F5">
        <w:rPr>
          <w:highlight w:val="yellow"/>
          <w:lang w:val="en"/>
        </w:rPr>
        <w:t xml:space="preserve">  •</w:t>
      </w:r>
      <w:r w:rsidRPr="004B40F5">
        <w:rPr>
          <w:highlight w:val="yellow"/>
          <w:lang w:val="en"/>
        </w:rPr>
        <w:tab/>
      </w:r>
      <w:proofErr w:type="gramStart"/>
      <w:r w:rsidR="00A80594" w:rsidRPr="004B40F5">
        <w:rPr>
          <w:highlight w:val="yellow"/>
          <w:lang w:val="en"/>
        </w:rPr>
        <w:t>an</w:t>
      </w:r>
      <w:proofErr w:type="gramEnd"/>
      <w:r w:rsidR="00A80594" w:rsidRPr="004B40F5">
        <w:rPr>
          <w:highlight w:val="yellow"/>
          <w:lang w:val="en"/>
        </w:rPr>
        <w:t xml:space="preserve"> increase or decrease to the operation’s total capacity;</w:t>
      </w:r>
    </w:p>
    <w:p w14:paraId="518B1FE3" w14:textId="49F7FBF1" w:rsidR="00A80594" w:rsidRPr="00CD222A" w:rsidRDefault="007D150F" w:rsidP="00A80594">
      <w:pPr>
        <w:pStyle w:val="list1dfps"/>
        <w:rPr>
          <w:lang w:val="en"/>
        </w:rPr>
      </w:pPr>
      <w:r>
        <w:rPr>
          <w:lang w:val="en"/>
        </w:rPr>
        <w:t xml:space="preserve">  •</w:t>
      </w:r>
      <w:r>
        <w:rPr>
          <w:lang w:val="en"/>
        </w:rPr>
        <w:tab/>
      </w:r>
      <w:proofErr w:type="gramStart"/>
      <w:r w:rsidR="00A80594" w:rsidRPr="00CD222A">
        <w:rPr>
          <w:lang w:val="en"/>
        </w:rPr>
        <w:t>an</w:t>
      </w:r>
      <w:proofErr w:type="gramEnd"/>
      <w:r w:rsidR="00A80594" w:rsidRPr="00CD222A">
        <w:rPr>
          <w:lang w:val="en"/>
        </w:rPr>
        <w:t xml:space="preserve"> increase or decrease in outdoor or indoor space to accommodate children</w:t>
      </w:r>
      <w:r w:rsidR="00A80594">
        <w:rPr>
          <w:lang w:val="en"/>
        </w:rPr>
        <w:t xml:space="preserve"> </w:t>
      </w:r>
      <w:r w:rsidR="00A80594" w:rsidRPr="00CD222A">
        <w:rPr>
          <w:lang w:val="en"/>
        </w:rPr>
        <w:t>;</w:t>
      </w:r>
    </w:p>
    <w:p w14:paraId="6153304A" w14:textId="2D649E12" w:rsidR="00A80594" w:rsidRPr="00CD222A" w:rsidRDefault="007D150F" w:rsidP="00A80594">
      <w:pPr>
        <w:pStyle w:val="list1dfps"/>
        <w:rPr>
          <w:lang w:val="en"/>
        </w:rPr>
      </w:pPr>
      <w:r>
        <w:rPr>
          <w:lang w:val="en"/>
        </w:rPr>
        <w:t xml:space="preserve">  •</w:t>
      </w:r>
      <w:r>
        <w:rPr>
          <w:lang w:val="en"/>
        </w:rPr>
        <w:tab/>
      </w:r>
      <w:proofErr w:type="gramStart"/>
      <w:r w:rsidR="00A80594" w:rsidRPr="00CD222A">
        <w:rPr>
          <w:lang w:val="en"/>
        </w:rPr>
        <w:t>a</w:t>
      </w:r>
      <w:proofErr w:type="gramEnd"/>
      <w:r w:rsidR="00A80594" w:rsidRPr="00CD222A">
        <w:rPr>
          <w:lang w:val="en"/>
        </w:rPr>
        <w:t xml:space="preserve"> change in the age range of children in care; </w:t>
      </w:r>
    </w:p>
    <w:p w14:paraId="4F706524" w14:textId="0B801850" w:rsidR="00A80594" w:rsidRPr="00CD222A" w:rsidRDefault="007D150F" w:rsidP="00A80594">
      <w:pPr>
        <w:pStyle w:val="list1dfps"/>
        <w:rPr>
          <w:lang w:val="en"/>
        </w:rPr>
      </w:pPr>
      <w:r>
        <w:rPr>
          <w:lang w:val="en"/>
        </w:rPr>
        <w:t xml:space="preserve">  •</w:t>
      </w:r>
      <w:r>
        <w:rPr>
          <w:lang w:val="en"/>
        </w:rPr>
        <w:tab/>
      </w:r>
      <w:proofErr w:type="gramStart"/>
      <w:r w:rsidR="00A80594" w:rsidRPr="00CD222A">
        <w:rPr>
          <w:lang w:val="en"/>
        </w:rPr>
        <w:t>a</w:t>
      </w:r>
      <w:proofErr w:type="gramEnd"/>
      <w:r w:rsidR="00A80594" w:rsidRPr="00CD222A">
        <w:rPr>
          <w:lang w:val="en"/>
        </w:rPr>
        <w:t xml:space="preserve"> reduction in the number of toilets or sinks;</w:t>
      </w:r>
    </w:p>
    <w:p w14:paraId="25E50340" w14:textId="77777777" w:rsidR="00A80594" w:rsidRPr="00FD1850" w:rsidRDefault="00A80594" w:rsidP="00A80594">
      <w:pPr>
        <w:pStyle w:val="bodytextcitationdfps"/>
      </w:pPr>
      <w:r w:rsidRPr="00FD1850">
        <w:t>HHSC Rules, 26 TAC §§</w:t>
      </w:r>
      <w:hyperlink r:id="rId42" w:history="1">
        <w:r w:rsidRPr="002051C3">
          <w:rPr>
            <w:rStyle w:val="Hyperlink"/>
          </w:rPr>
          <w:t>744.301</w:t>
        </w:r>
      </w:hyperlink>
      <w:r w:rsidRPr="00FD1850">
        <w:t xml:space="preserve">; </w:t>
      </w:r>
      <w:hyperlink r:id="rId43" w:history="1">
        <w:r w:rsidRPr="00FD1850">
          <w:rPr>
            <w:rStyle w:val="Hyperlink"/>
          </w:rPr>
          <w:t>746.301</w:t>
        </w:r>
      </w:hyperlink>
      <w:r w:rsidRPr="00FD1850">
        <w:t xml:space="preserve">; </w:t>
      </w:r>
      <w:hyperlink r:id="rId44" w:history="1">
        <w:r w:rsidRPr="002051C3">
          <w:rPr>
            <w:rStyle w:val="Hyperlink"/>
          </w:rPr>
          <w:t>747.301</w:t>
        </w:r>
      </w:hyperlink>
      <w:r w:rsidRPr="00FD1850">
        <w:t xml:space="preserve">; </w:t>
      </w:r>
      <w:hyperlink r:id="rId45" w:history="1">
        <w:r w:rsidRPr="002051C3">
          <w:rPr>
            <w:rStyle w:val="Hyperlink"/>
          </w:rPr>
          <w:t>748.153</w:t>
        </w:r>
      </w:hyperlink>
    </w:p>
    <w:p w14:paraId="5DBA7AAD" w14:textId="1F19C115" w:rsidR="00A80594" w:rsidRPr="00CD222A" w:rsidRDefault="007D150F" w:rsidP="00A80594">
      <w:pPr>
        <w:pStyle w:val="list1dfps"/>
        <w:rPr>
          <w:lang w:val="en"/>
        </w:rPr>
      </w:pPr>
      <w:r>
        <w:rPr>
          <w:lang w:val="en"/>
        </w:rPr>
        <w:t xml:space="preserve">  •</w:t>
      </w:r>
      <w:r>
        <w:rPr>
          <w:lang w:val="en"/>
        </w:rPr>
        <w:tab/>
      </w:r>
      <w:proofErr w:type="gramStart"/>
      <w:r w:rsidR="00A80594" w:rsidRPr="00CD222A">
        <w:rPr>
          <w:lang w:val="en"/>
        </w:rPr>
        <w:t>a</w:t>
      </w:r>
      <w:proofErr w:type="gramEnd"/>
      <w:r w:rsidR="00A80594" w:rsidRPr="00CD222A">
        <w:rPr>
          <w:lang w:val="en"/>
        </w:rPr>
        <w:t xml:space="preserve"> change in the type of service, for residential operations;</w:t>
      </w:r>
    </w:p>
    <w:p w14:paraId="5601232D" w14:textId="3A0E60D7" w:rsidR="00A80594" w:rsidRPr="00D02193" w:rsidRDefault="007D150F" w:rsidP="00A80594">
      <w:pPr>
        <w:pStyle w:val="list1dfps"/>
        <w:rPr>
          <w:lang w:val="en"/>
        </w:rPr>
      </w:pPr>
      <w:r>
        <w:rPr>
          <w:lang w:val="en"/>
        </w:rPr>
        <w:t xml:space="preserve">  </w:t>
      </w:r>
      <w:r w:rsidRPr="004B40F5">
        <w:rPr>
          <w:highlight w:val="yellow"/>
          <w:lang w:val="en"/>
        </w:rPr>
        <w:t>•</w:t>
      </w:r>
      <w:r w:rsidRPr="004B40F5">
        <w:rPr>
          <w:highlight w:val="yellow"/>
          <w:lang w:val="en"/>
        </w:rPr>
        <w:tab/>
      </w:r>
      <w:proofErr w:type="gramStart"/>
      <w:r w:rsidR="00A80594" w:rsidRPr="004B40F5">
        <w:rPr>
          <w:highlight w:val="yellow"/>
          <w:lang w:val="en"/>
        </w:rPr>
        <w:t>a</w:t>
      </w:r>
      <w:proofErr w:type="gramEnd"/>
      <w:r w:rsidR="00A80594" w:rsidRPr="004B40F5">
        <w:rPr>
          <w:highlight w:val="yellow"/>
          <w:lang w:val="en"/>
        </w:rPr>
        <w:t xml:space="preserve"> change from a before or after-school program to a school-age program (or the reverse);</w:t>
      </w:r>
    </w:p>
    <w:p w14:paraId="04AF5782" w14:textId="7C70ABE5" w:rsidR="00A80594" w:rsidRDefault="007D150F" w:rsidP="00A80594">
      <w:pPr>
        <w:pStyle w:val="list1dfps"/>
        <w:rPr>
          <w:lang w:val="en"/>
        </w:rPr>
      </w:pPr>
      <w:r>
        <w:rPr>
          <w:lang w:val="en"/>
        </w:rPr>
        <w:t xml:space="preserve">  •</w:t>
      </w:r>
      <w:r>
        <w:rPr>
          <w:lang w:val="en"/>
        </w:rPr>
        <w:tab/>
      </w:r>
      <w:proofErr w:type="gramStart"/>
      <w:r w:rsidR="00A80594" w:rsidRPr="00CD222A">
        <w:rPr>
          <w:lang w:val="en"/>
        </w:rPr>
        <w:t>the</w:t>
      </w:r>
      <w:proofErr w:type="gramEnd"/>
      <w:r w:rsidR="00A80594" w:rsidRPr="00CD222A">
        <w:rPr>
          <w:lang w:val="en"/>
        </w:rPr>
        <w:t xml:space="preserve"> opening or closing of, or a change in the location of, a branch office for child-placing agencies; or</w:t>
      </w:r>
    </w:p>
    <w:p w14:paraId="55BCC7C1" w14:textId="776F76CD" w:rsidR="00A80594" w:rsidRPr="00CD222A" w:rsidRDefault="007D150F" w:rsidP="00A80594">
      <w:pPr>
        <w:pStyle w:val="list1dfps"/>
        <w:rPr>
          <w:lang w:val="en"/>
        </w:rPr>
      </w:pPr>
      <w:r>
        <w:rPr>
          <w:lang w:val="en"/>
        </w:rPr>
        <w:t xml:space="preserve">  •</w:t>
      </w:r>
      <w:r>
        <w:rPr>
          <w:lang w:val="en"/>
        </w:rPr>
        <w:tab/>
      </w:r>
      <w:proofErr w:type="gramStart"/>
      <w:r w:rsidR="00A80594" w:rsidRPr="00CD222A">
        <w:rPr>
          <w:lang w:val="en"/>
        </w:rPr>
        <w:t>a</w:t>
      </w:r>
      <w:proofErr w:type="gramEnd"/>
      <w:r w:rsidR="00A80594" w:rsidRPr="00CD222A">
        <w:rPr>
          <w:lang w:val="en"/>
        </w:rPr>
        <w:t xml:space="preserve"> change of location by a </w:t>
      </w:r>
      <w:r w:rsidR="00A80594" w:rsidRPr="004B40F5">
        <w:rPr>
          <w:highlight w:val="yellow"/>
          <w:lang w:val="en"/>
        </w:rPr>
        <w:t>listed family home, registered child care home,</w:t>
      </w:r>
      <w:r w:rsidR="00A80594">
        <w:rPr>
          <w:lang w:val="en"/>
        </w:rPr>
        <w:t xml:space="preserve"> or </w:t>
      </w:r>
      <w:r w:rsidR="00A80594" w:rsidRPr="00CD222A">
        <w:rPr>
          <w:lang w:val="en"/>
        </w:rPr>
        <w:t xml:space="preserve">child-placing agency. </w:t>
      </w:r>
    </w:p>
    <w:p w14:paraId="4648136D" w14:textId="77777777" w:rsidR="00A80594" w:rsidRPr="00753981" w:rsidRDefault="00A80594" w:rsidP="00A80594">
      <w:pPr>
        <w:pStyle w:val="subheading1dfps"/>
        <w:rPr>
          <w:lang w:val="en"/>
        </w:rPr>
      </w:pPr>
      <w:r w:rsidRPr="00753981">
        <w:rPr>
          <w:lang w:val="en"/>
        </w:rPr>
        <w:t xml:space="preserve">Changes Required to </w:t>
      </w:r>
      <w:r>
        <w:rPr>
          <w:lang w:val="en"/>
        </w:rPr>
        <w:t xml:space="preserve">Be </w:t>
      </w:r>
      <w:r w:rsidRPr="00753981">
        <w:rPr>
          <w:lang w:val="en"/>
        </w:rPr>
        <w:t>Reported To Licensing</w:t>
      </w:r>
    </w:p>
    <w:p w14:paraId="561E0E0B" w14:textId="77777777" w:rsidR="00A80594" w:rsidRPr="00CD222A" w:rsidRDefault="00A80594" w:rsidP="00A80594">
      <w:pPr>
        <w:pStyle w:val="bodytextdfps"/>
        <w:rPr>
          <w:lang w:val="en"/>
        </w:rPr>
      </w:pPr>
      <w:r w:rsidRPr="00CD222A">
        <w:rPr>
          <w:lang w:val="en"/>
        </w:rPr>
        <w:t xml:space="preserve">Administrative rules and minimum standards for all types of operations (except listed homes and operations that have compliance certificates) require an operation’s governing body </w:t>
      </w:r>
      <w:r>
        <w:rPr>
          <w:lang w:val="en"/>
        </w:rPr>
        <w:t xml:space="preserve">to </w:t>
      </w:r>
      <w:r w:rsidRPr="00CD222A">
        <w:rPr>
          <w:lang w:val="en"/>
        </w:rPr>
        <w:t>notify Licensing before making any change that would violate the restrictions or conditions on the permit.</w:t>
      </w:r>
    </w:p>
    <w:p w14:paraId="5A0DA6D8" w14:textId="77777777" w:rsidR="00A80594" w:rsidRPr="0008658E" w:rsidRDefault="00A80594" w:rsidP="00A80594">
      <w:pPr>
        <w:pStyle w:val="bodytextcitationdfps"/>
      </w:pPr>
      <w:r w:rsidRPr="0008658E">
        <w:t>HHSC Rules, 26 TAC §§</w:t>
      </w:r>
      <w:hyperlink r:id="rId46" w:history="1">
        <w:r w:rsidRPr="0008658E">
          <w:rPr>
            <w:rStyle w:val="Hyperlink"/>
          </w:rPr>
          <w:t>744.301</w:t>
        </w:r>
      </w:hyperlink>
      <w:r w:rsidRPr="0008658E">
        <w:t xml:space="preserve">; </w:t>
      </w:r>
      <w:hyperlink r:id="rId47" w:history="1">
        <w:r w:rsidRPr="0008658E">
          <w:rPr>
            <w:rStyle w:val="Hyperlink"/>
          </w:rPr>
          <w:t>746.301</w:t>
        </w:r>
      </w:hyperlink>
      <w:r w:rsidRPr="0008658E">
        <w:t xml:space="preserve">; </w:t>
      </w:r>
      <w:hyperlink r:id="rId48" w:history="1">
        <w:r w:rsidRPr="0008658E">
          <w:rPr>
            <w:rStyle w:val="Hyperlink"/>
          </w:rPr>
          <w:t>747.301</w:t>
        </w:r>
      </w:hyperlink>
      <w:r w:rsidRPr="0008658E">
        <w:t xml:space="preserve">; </w:t>
      </w:r>
      <w:hyperlink r:id="rId49" w:history="1">
        <w:r w:rsidRPr="0008658E">
          <w:rPr>
            <w:rStyle w:val="Hyperlink"/>
          </w:rPr>
          <w:t>748.1203</w:t>
        </w:r>
      </w:hyperlink>
      <w:r w:rsidRPr="0008658E">
        <w:t xml:space="preserve">; </w:t>
      </w:r>
      <w:hyperlink r:id="rId50" w:history="1">
        <w:r w:rsidRPr="0008658E">
          <w:rPr>
            <w:rStyle w:val="Hyperlink"/>
          </w:rPr>
          <w:t>749.1101</w:t>
        </w:r>
      </w:hyperlink>
      <w:r w:rsidRPr="0008658E">
        <w:t xml:space="preserve">; </w:t>
      </w:r>
      <w:hyperlink r:id="rId51" w:history="1">
        <w:r w:rsidRPr="0008658E">
          <w:rPr>
            <w:rStyle w:val="Hyperlink"/>
          </w:rPr>
          <w:t>750.153</w:t>
        </w:r>
      </w:hyperlink>
      <w:r w:rsidRPr="0008658E">
        <w:t xml:space="preserve">; </w:t>
      </w:r>
      <w:hyperlink r:id="rId52" w:history="1">
        <w:r w:rsidRPr="0008658E">
          <w:rPr>
            <w:rStyle w:val="Hyperlink"/>
          </w:rPr>
          <w:t>750.1009</w:t>
        </w:r>
      </w:hyperlink>
      <w:r w:rsidRPr="0008658E">
        <w:t xml:space="preserve"> </w:t>
      </w:r>
    </w:p>
    <w:p w14:paraId="58C6870E" w14:textId="77777777" w:rsidR="00A80594" w:rsidRDefault="00A80594" w:rsidP="00A80594">
      <w:pPr>
        <w:pStyle w:val="bodytextdfps"/>
        <w:rPr>
          <w:lang w:val="en"/>
        </w:rPr>
      </w:pPr>
      <w:r>
        <w:rPr>
          <w:lang w:val="en"/>
        </w:rPr>
        <w:t>If a child-placing agency is going to move, the permit holder must notify Licensing of the move no later than 15 days before the move.</w:t>
      </w:r>
    </w:p>
    <w:p w14:paraId="53381514" w14:textId="77777777" w:rsidR="00A80594" w:rsidRPr="00226908" w:rsidRDefault="00A80594" w:rsidP="00A80594">
      <w:pPr>
        <w:pStyle w:val="bodytextcitationdfps"/>
      </w:pPr>
      <w:r w:rsidRPr="00226908">
        <w:t>DFPS Rules, 40 TAC §</w:t>
      </w:r>
      <w:hyperlink r:id="rId53" w:history="1">
        <w:r w:rsidRPr="00226908">
          <w:rPr>
            <w:rStyle w:val="Hyperlink"/>
          </w:rPr>
          <w:t>745.435</w:t>
        </w:r>
      </w:hyperlink>
    </w:p>
    <w:p w14:paraId="298D76CF" w14:textId="77777777" w:rsidR="00A80594" w:rsidRPr="00CD222A" w:rsidRDefault="00A80594" w:rsidP="00A80594">
      <w:pPr>
        <w:pStyle w:val="subheading1dfps"/>
        <w:rPr>
          <w:lang w:val="en"/>
        </w:rPr>
      </w:pPr>
      <w:r w:rsidRPr="00CD222A">
        <w:rPr>
          <w:lang w:val="en"/>
        </w:rPr>
        <w:t>Changes That Are Not Reported</w:t>
      </w:r>
    </w:p>
    <w:p w14:paraId="3313B52C" w14:textId="77777777" w:rsidR="00A80594" w:rsidRPr="00CD222A" w:rsidRDefault="00A80594" w:rsidP="00A80594">
      <w:pPr>
        <w:pStyle w:val="bodytextdfps"/>
        <w:rPr>
          <w:lang w:val="en"/>
        </w:rPr>
      </w:pPr>
      <w:r w:rsidRPr="00CD222A">
        <w:rPr>
          <w:lang w:val="en"/>
        </w:rPr>
        <w:t xml:space="preserve">The permit may need to be amended because of changes made by the permit holder that are not reported and that affect either the restrictions or conditions on the permit, or both. </w:t>
      </w:r>
    </w:p>
    <w:p w14:paraId="161A27E3" w14:textId="66F0129E" w:rsidR="00A80594" w:rsidRPr="00CD222A" w:rsidRDefault="00A80594" w:rsidP="00A80594">
      <w:pPr>
        <w:pStyle w:val="bodytextdfps"/>
        <w:rPr>
          <w:lang w:val="en"/>
        </w:rPr>
      </w:pPr>
      <w:r w:rsidRPr="00CD222A">
        <w:rPr>
          <w:lang w:val="en"/>
        </w:rPr>
        <w:t>The inspector must address the change as soon as he or she learns of it</w:t>
      </w:r>
      <w:r>
        <w:rPr>
          <w:lang w:val="en"/>
        </w:rPr>
        <w:t xml:space="preserve"> and determine if </w:t>
      </w:r>
      <w:r w:rsidR="007669B8">
        <w:rPr>
          <w:lang w:val="en"/>
        </w:rPr>
        <w:t xml:space="preserve">the failure to report the change was </w:t>
      </w:r>
      <w:r>
        <w:rPr>
          <w:lang w:val="en"/>
        </w:rPr>
        <w:t>a violation of minimum standards</w:t>
      </w:r>
      <w:r w:rsidRPr="00CD222A">
        <w:rPr>
          <w:lang w:val="en"/>
        </w:rPr>
        <w:t>.</w:t>
      </w:r>
    </w:p>
    <w:p w14:paraId="0478ED36" w14:textId="77777777" w:rsidR="00A80594" w:rsidRPr="00CD222A" w:rsidRDefault="00A80594" w:rsidP="00A80594">
      <w:pPr>
        <w:pStyle w:val="subheading1dfps"/>
        <w:rPr>
          <w:lang w:val="en"/>
        </w:rPr>
      </w:pPr>
      <w:r w:rsidRPr="00CD222A">
        <w:rPr>
          <w:lang w:val="en"/>
        </w:rPr>
        <w:t>Changes Imposed by Licensing</w:t>
      </w:r>
    </w:p>
    <w:p w14:paraId="19BA2F76" w14:textId="77777777" w:rsidR="002D417F" w:rsidRDefault="00A80594" w:rsidP="00A80594">
      <w:pPr>
        <w:pStyle w:val="bodytextdfps"/>
        <w:rPr>
          <w:lang w:val="en"/>
        </w:rPr>
      </w:pPr>
      <w:r w:rsidRPr="00CD222A">
        <w:rPr>
          <w:lang w:val="en"/>
        </w:rPr>
        <w:t xml:space="preserve">The permit may need to be amended because of changes imposed by Licensing to remedy a failure to comply with the licensing statute, administrative rules, or minimum standards. </w:t>
      </w:r>
    </w:p>
    <w:p w14:paraId="2E30D782" w14:textId="16BB9005" w:rsidR="00A80594" w:rsidRPr="00B06290" w:rsidRDefault="00A80594" w:rsidP="00A80594">
      <w:pPr>
        <w:pStyle w:val="bodytextdfps"/>
        <w:rPr>
          <w:highlight w:val="yellow"/>
          <w:lang w:val="en"/>
        </w:rPr>
      </w:pPr>
      <w:r w:rsidRPr="00B06290">
        <w:rPr>
          <w:highlight w:val="yellow"/>
          <w:lang w:val="en"/>
        </w:rPr>
        <w:t xml:space="preserve">If the permit holder does not agree to a change that the inspector is imposing as a remedy, the inspector handles the amendment as an adverse action. A permit holder has a right to an administrative review and appeal when Licensing staff plan an adverse amendment after issuance that changes restrictions or conditions to a permit. </w:t>
      </w:r>
    </w:p>
    <w:p w14:paraId="22C8541F" w14:textId="77777777" w:rsidR="00A80594" w:rsidRPr="00B06290" w:rsidRDefault="00A80594" w:rsidP="00A80594">
      <w:pPr>
        <w:pStyle w:val="bodytextdfps"/>
        <w:rPr>
          <w:highlight w:val="yellow"/>
          <w:lang w:val="en"/>
        </w:rPr>
      </w:pPr>
      <w:r w:rsidRPr="00B06290">
        <w:rPr>
          <w:highlight w:val="yellow"/>
          <w:lang w:val="en"/>
        </w:rPr>
        <w:t xml:space="preserve">See: </w:t>
      </w:r>
    </w:p>
    <w:p w14:paraId="7A4FDE15" w14:textId="77777777" w:rsidR="00A80594" w:rsidRPr="00B06290" w:rsidRDefault="0056184F" w:rsidP="00A80594">
      <w:pPr>
        <w:pStyle w:val="list2dfps"/>
        <w:rPr>
          <w:highlight w:val="yellow"/>
        </w:rPr>
      </w:pPr>
      <w:hyperlink r:id="rId54" w:anchor="LPPH_7600" w:history="1">
        <w:r w:rsidR="00A80594" w:rsidRPr="00B06290">
          <w:rPr>
            <w:rStyle w:val="Hyperlink"/>
            <w:highlight w:val="yellow"/>
          </w:rPr>
          <w:t>7600</w:t>
        </w:r>
      </w:hyperlink>
      <w:r w:rsidR="00A80594" w:rsidRPr="00B06290">
        <w:rPr>
          <w:highlight w:val="yellow"/>
        </w:rPr>
        <w:t xml:space="preserve"> Adverse Actions</w:t>
      </w:r>
    </w:p>
    <w:p w14:paraId="6507CE01" w14:textId="77777777" w:rsidR="00A80594" w:rsidRPr="00D05A26" w:rsidRDefault="0056184F" w:rsidP="00A80594">
      <w:pPr>
        <w:pStyle w:val="list2dfps"/>
      </w:pPr>
      <w:hyperlink r:id="rId55" w:anchor="LPPH_7700" w:history="1">
        <w:r w:rsidR="00A80594" w:rsidRPr="00B06290">
          <w:rPr>
            <w:rStyle w:val="Hyperlink"/>
            <w:highlight w:val="yellow"/>
          </w:rPr>
          <w:t>7700</w:t>
        </w:r>
      </w:hyperlink>
      <w:r w:rsidR="00A80594" w:rsidRPr="00B06290">
        <w:rPr>
          <w:highlight w:val="yellow"/>
        </w:rPr>
        <w:t xml:space="preserve"> Legal Actions When an Operation Disagrees With the Actions of an Inspector.</w:t>
      </w:r>
    </w:p>
    <w:p w14:paraId="7776D84C" w14:textId="77777777" w:rsidR="00A80594" w:rsidRPr="00B06290" w:rsidRDefault="00A80594" w:rsidP="00A80594">
      <w:pPr>
        <w:pStyle w:val="subheading1dfps"/>
        <w:rPr>
          <w:highlight w:val="yellow"/>
          <w:lang w:val="en"/>
        </w:rPr>
      </w:pPr>
      <w:r w:rsidRPr="00B06290">
        <w:rPr>
          <w:highlight w:val="yellow"/>
          <w:lang w:val="en"/>
        </w:rPr>
        <w:t>Changes Imposed by Governmental Entities Other than Licensing</w:t>
      </w:r>
    </w:p>
    <w:p w14:paraId="2554D6F1" w14:textId="77777777" w:rsidR="00A80594" w:rsidRPr="001A36DD" w:rsidRDefault="00A80594" w:rsidP="00A80594">
      <w:pPr>
        <w:pStyle w:val="bodytextdfps"/>
        <w:rPr>
          <w:lang w:val="en"/>
        </w:rPr>
      </w:pPr>
      <w:r w:rsidRPr="00B06290">
        <w:rPr>
          <w:bCs/>
          <w:highlight w:val="yellow"/>
          <w:lang w:val="en"/>
        </w:rPr>
        <w:t>If Licensing learns</w:t>
      </w:r>
      <w:r w:rsidRPr="00B06290">
        <w:rPr>
          <w:highlight w:val="yellow"/>
          <w:lang w:val="en"/>
        </w:rPr>
        <w:t xml:space="preserve"> of local ordinances or regulations that would affect the restrictions or conditions on the permit, Licensing staff amend the permit in order to comply with those ordinances or regulations.</w:t>
      </w:r>
      <w:r>
        <w:rPr>
          <w:lang w:val="en"/>
        </w:rPr>
        <w:t xml:space="preserve"> </w:t>
      </w:r>
    </w:p>
    <w:p w14:paraId="42C6B4CA" w14:textId="77777777" w:rsidR="00A80594" w:rsidRPr="00CD222A" w:rsidRDefault="00A80594" w:rsidP="00A80594">
      <w:pPr>
        <w:pStyle w:val="Heading4"/>
        <w:rPr>
          <w:lang w:val="en"/>
        </w:rPr>
      </w:pPr>
      <w:r w:rsidRPr="00CD222A">
        <w:rPr>
          <w:lang w:val="en"/>
        </w:rPr>
        <w:t xml:space="preserve">3811 When </w:t>
      </w:r>
      <w:r>
        <w:rPr>
          <w:lang w:val="en"/>
        </w:rPr>
        <w:t xml:space="preserve">and How to Evaluate a </w:t>
      </w:r>
      <w:r w:rsidRPr="00CD222A">
        <w:rPr>
          <w:lang w:val="en"/>
        </w:rPr>
        <w:t xml:space="preserve">Change </w:t>
      </w:r>
      <w:r>
        <w:rPr>
          <w:lang w:val="en"/>
        </w:rPr>
        <w:t xml:space="preserve">That </w:t>
      </w:r>
      <w:r w:rsidRPr="00CD222A">
        <w:rPr>
          <w:lang w:val="en"/>
        </w:rPr>
        <w:t>Poses Risk to Children</w:t>
      </w:r>
    </w:p>
    <w:p w14:paraId="5C129008" w14:textId="1052810A" w:rsidR="00A80594" w:rsidRPr="00CD222A" w:rsidRDefault="00A80594" w:rsidP="00A80594">
      <w:pPr>
        <w:pStyle w:val="revisionnodfps"/>
        <w:rPr>
          <w:lang w:val="en"/>
        </w:rPr>
      </w:pPr>
      <w:r w:rsidRPr="00CD222A">
        <w:rPr>
          <w:lang w:val="en"/>
        </w:rPr>
        <w:t>LPPH</w:t>
      </w:r>
      <w:r w:rsidRPr="007F5AB9">
        <w:t xml:space="preserve"> </w:t>
      </w:r>
      <w:r w:rsidRPr="007F5AB9">
        <w:rPr>
          <w:lang w:val="en"/>
        </w:rPr>
        <w:t>DRAFT 10772-CCL</w:t>
      </w:r>
      <w:r w:rsidRPr="00CD222A">
        <w:rPr>
          <w:lang w:val="en"/>
        </w:rPr>
        <w:t xml:space="preserve"> </w:t>
      </w:r>
      <w:r w:rsidRPr="007F5AB9">
        <w:rPr>
          <w:strike/>
          <w:color w:val="FF0000"/>
          <w:lang w:val="en"/>
        </w:rPr>
        <w:t>April 2010</w:t>
      </w:r>
      <w:r w:rsidR="0091649E">
        <w:rPr>
          <w:strike/>
          <w:color w:val="FF0000"/>
          <w:lang w:val="en"/>
        </w:rPr>
        <w:t xml:space="preserve"> </w:t>
      </w:r>
      <w:r w:rsidR="0091649E">
        <w:rPr>
          <w:lang w:val="en"/>
        </w:rPr>
        <w:t>(</w:t>
      </w:r>
      <w:r w:rsidR="009F3D80">
        <w:rPr>
          <w:lang w:val="en"/>
        </w:rPr>
        <w:t xml:space="preserve">rev, </w:t>
      </w:r>
      <w:r w:rsidR="0091649E">
        <w:rPr>
          <w:lang w:val="en"/>
        </w:rPr>
        <w:t>title)</w:t>
      </w:r>
    </w:p>
    <w:p w14:paraId="4F2C7D43" w14:textId="77777777" w:rsidR="00A80594" w:rsidRPr="00CD222A" w:rsidRDefault="00A80594" w:rsidP="00A80594">
      <w:pPr>
        <w:pStyle w:val="violettagdfps"/>
        <w:rPr>
          <w:lang w:val="en"/>
        </w:rPr>
      </w:pPr>
      <w:r w:rsidRPr="00CD222A">
        <w:rPr>
          <w:lang w:val="en"/>
        </w:rPr>
        <w:t>Policy</w:t>
      </w:r>
    </w:p>
    <w:p w14:paraId="78CE64EE" w14:textId="77777777" w:rsidR="00A80594" w:rsidRPr="00B06290" w:rsidRDefault="00A80594" w:rsidP="00A80594">
      <w:pPr>
        <w:pStyle w:val="bodytextdfps"/>
        <w:rPr>
          <w:highlight w:val="yellow"/>
          <w:lang w:val="en"/>
        </w:rPr>
      </w:pPr>
      <w:r w:rsidRPr="00CD222A">
        <w:rPr>
          <w:lang w:val="en"/>
        </w:rPr>
        <w:t xml:space="preserve">The inspector must evaluate the change and may deny the request if it would pose a risk to children. </w:t>
      </w:r>
      <w:r w:rsidRPr="00B06290">
        <w:rPr>
          <w:highlight w:val="yellow"/>
          <w:lang w:val="en"/>
        </w:rPr>
        <w:t>The operation must wait until the changes are approved by Licensing before making the change in the operation. The inspector must evaluate the following changes before approving them:</w:t>
      </w:r>
    </w:p>
    <w:p w14:paraId="2102E664" w14:textId="0EAA42AD" w:rsidR="00A80594" w:rsidRPr="00B06290" w:rsidRDefault="007D150F" w:rsidP="00A80594">
      <w:pPr>
        <w:pStyle w:val="list1dfps"/>
        <w:rPr>
          <w:highlight w:val="yellow"/>
          <w:lang w:val="en"/>
        </w:rPr>
      </w:pPr>
      <w:r w:rsidRPr="00B06290">
        <w:rPr>
          <w:highlight w:val="yellow"/>
          <w:lang w:val="en"/>
        </w:rPr>
        <w:t xml:space="preserve">  •</w:t>
      </w:r>
      <w:r w:rsidRPr="00B06290">
        <w:rPr>
          <w:highlight w:val="yellow"/>
          <w:lang w:val="en"/>
        </w:rPr>
        <w:tab/>
      </w:r>
      <w:proofErr w:type="gramStart"/>
      <w:r w:rsidR="00A80594" w:rsidRPr="00B06290">
        <w:rPr>
          <w:highlight w:val="yellow"/>
          <w:lang w:val="en"/>
        </w:rPr>
        <w:t>an</w:t>
      </w:r>
      <w:proofErr w:type="gramEnd"/>
      <w:r w:rsidR="00A80594" w:rsidRPr="00B06290">
        <w:rPr>
          <w:highlight w:val="yellow"/>
          <w:lang w:val="en"/>
        </w:rPr>
        <w:t xml:space="preserve"> increase or decrease to the operation’s infant capacity, if the operation is a licensed child care center;</w:t>
      </w:r>
    </w:p>
    <w:p w14:paraId="074D3B69" w14:textId="77777777" w:rsidR="00A80594" w:rsidRPr="00B06290" w:rsidRDefault="00A80594" w:rsidP="00A80594">
      <w:pPr>
        <w:pStyle w:val="list1dfps"/>
        <w:rPr>
          <w:highlight w:val="yellow"/>
          <w:lang w:val="en"/>
        </w:rPr>
      </w:pPr>
      <w:r w:rsidRPr="00B06290">
        <w:rPr>
          <w:highlight w:val="yellow"/>
          <w:lang w:val="en"/>
        </w:rPr>
        <w:t xml:space="preserve">  •</w:t>
      </w:r>
      <w:r w:rsidRPr="00B06290">
        <w:rPr>
          <w:highlight w:val="yellow"/>
          <w:lang w:val="en"/>
        </w:rPr>
        <w:tab/>
      </w:r>
      <w:proofErr w:type="gramStart"/>
      <w:r w:rsidRPr="00B06290">
        <w:rPr>
          <w:highlight w:val="yellow"/>
          <w:lang w:val="en"/>
        </w:rPr>
        <w:t>an</w:t>
      </w:r>
      <w:proofErr w:type="gramEnd"/>
      <w:r w:rsidRPr="00B06290">
        <w:rPr>
          <w:highlight w:val="yellow"/>
          <w:lang w:val="en"/>
        </w:rPr>
        <w:t xml:space="preserve"> increase or decrease to the operation’s total capacity;</w:t>
      </w:r>
    </w:p>
    <w:p w14:paraId="38ECDDA6" w14:textId="266EE92A" w:rsidR="00A80594" w:rsidRPr="00B06290" w:rsidRDefault="007D150F" w:rsidP="00A80594">
      <w:pPr>
        <w:pStyle w:val="list1dfps"/>
        <w:rPr>
          <w:highlight w:val="yellow"/>
          <w:lang w:val="en"/>
        </w:rPr>
      </w:pPr>
      <w:r w:rsidRPr="00B06290">
        <w:rPr>
          <w:highlight w:val="yellow"/>
          <w:lang w:val="en"/>
        </w:rPr>
        <w:t xml:space="preserve">  •</w:t>
      </w:r>
      <w:r w:rsidRPr="00B06290">
        <w:rPr>
          <w:highlight w:val="yellow"/>
          <w:lang w:val="en"/>
        </w:rPr>
        <w:tab/>
      </w:r>
      <w:proofErr w:type="gramStart"/>
      <w:r w:rsidR="00A80594" w:rsidRPr="00B06290">
        <w:rPr>
          <w:highlight w:val="yellow"/>
          <w:lang w:val="en"/>
        </w:rPr>
        <w:t>an</w:t>
      </w:r>
      <w:proofErr w:type="gramEnd"/>
      <w:r w:rsidR="00A80594" w:rsidRPr="00B06290">
        <w:rPr>
          <w:highlight w:val="yellow"/>
          <w:lang w:val="en"/>
        </w:rPr>
        <w:t xml:space="preserve"> increase or decrease in outdoor or indoor space to accommodate children;</w:t>
      </w:r>
    </w:p>
    <w:p w14:paraId="71FFED1D" w14:textId="2CF665C4" w:rsidR="00A80594" w:rsidRPr="00B06290" w:rsidRDefault="007D150F" w:rsidP="00A80594">
      <w:pPr>
        <w:pStyle w:val="list1dfps"/>
        <w:rPr>
          <w:highlight w:val="yellow"/>
          <w:lang w:val="en"/>
        </w:rPr>
      </w:pPr>
      <w:r w:rsidRPr="00B06290">
        <w:rPr>
          <w:highlight w:val="yellow"/>
          <w:lang w:val="en"/>
        </w:rPr>
        <w:t xml:space="preserve">  •</w:t>
      </w:r>
      <w:r w:rsidRPr="00B06290">
        <w:rPr>
          <w:highlight w:val="yellow"/>
          <w:lang w:val="en"/>
        </w:rPr>
        <w:tab/>
      </w:r>
      <w:proofErr w:type="gramStart"/>
      <w:r w:rsidR="00A80594" w:rsidRPr="00B06290">
        <w:rPr>
          <w:highlight w:val="yellow"/>
          <w:lang w:val="en"/>
        </w:rPr>
        <w:t>a</w:t>
      </w:r>
      <w:proofErr w:type="gramEnd"/>
      <w:r w:rsidR="00A80594" w:rsidRPr="00B06290">
        <w:rPr>
          <w:highlight w:val="yellow"/>
          <w:lang w:val="en"/>
        </w:rPr>
        <w:t xml:space="preserve"> change in the age range of children in care; </w:t>
      </w:r>
    </w:p>
    <w:p w14:paraId="02385A24" w14:textId="4D9CA848" w:rsidR="00A80594" w:rsidRPr="00B06290" w:rsidRDefault="007D150F" w:rsidP="00A80594">
      <w:pPr>
        <w:pStyle w:val="list1dfps"/>
        <w:rPr>
          <w:highlight w:val="yellow"/>
          <w:lang w:val="en"/>
        </w:rPr>
      </w:pPr>
      <w:r w:rsidRPr="00B06290">
        <w:rPr>
          <w:highlight w:val="yellow"/>
          <w:lang w:val="en"/>
        </w:rPr>
        <w:t xml:space="preserve">  •</w:t>
      </w:r>
      <w:r w:rsidRPr="00B06290">
        <w:rPr>
          <w:highlight w:val="yellow"/>
          <w:lang w:val="en"/>
        </w:rPr>
        <w:tab/>
      </w:r>
      <w:proofErr w:type="gramStart"/>
      <w:r w:rsidR="00A80594" w:rsidRPr="00B06290">
        <w:rPr>
          <w:highlight w:val="yellow"/>
          <w:lang w:val="en"/>
        </w:rPr>
        <w:t>a</w:t>
      </w:r>
      <w:proofErr w:type="gramEnd"/>
      <w:r w:rsidR="00A80594" w:rsidRPr="00B06290">
        <w:rPr>
          <w:highlight w:val="yellow"/>
          <w:lang w:val="en"/>
        </w:rPr>
        <w:t xml:space="preserve"> reduction in the number of toilets or sinks; and</w:t>
      </w:r>
    </w:p>
    <w:p w14:paraId="46E6BA12" w14:textId="65BDFEE7" w:rsidR="00A80594" w:rsidRPr="00CD222A" w:rsidRDefault="007D150F" w:rsidP="00A80594">
      <w:pPr>
        <w:pStyle w:val="list1dfps"/>
        <w:rPr>
          <w:lang w:val="en"/>
        </w:rPr>
      </w:pPr>
      <w:r w:rsidRPr="00B06290">
        <w:rPr>
          <w:highlight w:val="yellow"/>
          <w:lang w:val="en"/>
        </w:rPr>
        <w:t xml:space="preserve">  •</w:t>
      </w:r>
      <w:r w:rsidRPr="00B06290">
        <w:rPr>
          <w:highlight w:val="yellow"/>
          <w:lang w:val="en"/>
        </w:rPr>
        <w:tab/>
      </w:r>
      <w:proofErr w:type="gramStart"/>
      <w:r w:rsidR="00A80594" w:rsidRPr="00B06290">
        <w:rPr>
          <w:highlight w:val="yellow"/>
          <w:lang w:val="en"/>
        </w:rPr>
        <w:t>a</w:t>
      </w:r>
      <w:proofErr w:type="gramEnd"/>
      <w:r w:rsidR="00A80594" w:rsidRPr="00B06290">
        <w:rPr>
          <w:highlight w:val="yellow"/>
          <w:lang w:val="en"/>
        </w:rPr>
        <w:t xml:space="preserve"> change in the type of service, for residential operations.</w:t>
      </w:r>
    </w:p>
    <w:p w14:paraId="1C7D17B7" w14:textId="77777777" w:rsidR="00A80594" w:rsidRPr="00CD222A" w:rsidRDefault="00A80594" w:rsidP="00A80594">
      <w:pPr>
        <w:pStyle w:val="bodytextdfps"/>
        <w:rPr>
          <w:lang w:val="en"/>
        </w:rPr>
      </w:pPr>
      <w:r w:rsidRPr="00CD222A">
        <w:rPr>
          <w:lang w:val="en"/>
        </w:rPr>
        <w:t xml:space="preserve">If the operation is on an evaluation or probation plan, or has been notified of adverse action, the inspector must deny the request for a change if the change would increase the risk to children. </w:t>
      </w:r>
    </w:p>
    <w:p w14:paraId="0603836D" w14:textId="77777777" w:rsidR="00A80594" w:rsidRPr="009C6087" w:rsidRDefault="00A80594" w:rsidP="00A80594">
      <w:pPr>
        <w:pStyle w:val="violettagdfps"/>
        <w:rPr>
          <w:highlight w:val="yellow"/>
          <w:lang w:val="en"/>
        </w:rPr>
      </w:pPr>
      <w:r w:rsidRPr="009C6087">
        <w:rPr>
          <w:highlight w:val="yellow"/>
          <w:lang w:val="en"/>
        </w:rPr>
        <w:t>Procedure</w:t>
      </w:r>
    </w:p>
    <w:p w14:paraId="4FD5AC10" w14:textId="77777777" w:rsidR="00A80594" w:rsidRPr="009C6087" w:rsidRDefault="00A80594" w:rsidP="00A80594">
      <w:pPr>
        <w:pStyle w:val="subheading1dfps"/>
        <w:rPr>
          <w:highlight w:val="yellow"/>
          <w:lang w:val="en"/>
        </w:rPr>
      </w:pPr>
      <w:r w:rsidRPr="009C6087">
        <w:rPr>
          <w:highlight w:val="yellow"/>
          <w:lang w:val="en"/>
        </w:rPr>
        <w:t>Evaluating Physical Changes to the Operation</w:t>
      </w:r>
    </w:p>
    <w:p w14:paraId="020E1FBE" w14:textId="23072818" w:rsidR="002D417F" w:rsidRPr="009C6087" w:rsidRDefault="002D417F">
      <w:pPr>
        <w:pStyle w:val="bodytextdfps"/>
        <w:rPr>
          <w:highlight w:val="yellow"/>
          <w:lang w:val="en"/>
        </w:rPr>
      </w:pPr>
      <w:r w:rsidRPr="009C6087">
        <w:rPr>
          <w:highlight w:val="yellow"/>
          <w:lang w:val="en"/>
        </w:rPr>
        <w:t xml:space="preserve">A physical change includes: </w:t>
      </w:r>
    </w:p>
    <w:p w14:paraId="41F50366" w14:textId="71DE4CCF" w:rsidR="002D417F" w:rsidRPr="009C6087" w:rsidRDefault="002D417F" w:rsidP="00B07247">
      <w:pPr>
        <w:pStyle w:val="list1dfps"/>
        <w:rPr>
          <w:highlight w:val="yellow"/>
          <w:lang w:val="en"/>
        </w:rPr>
      </w:pPr>
      <w:r w:rsidRPr="009C6087">
        <w:rPr>
          <w:highlight w:val="yellow"/>
          <w:lang w:val="en"/>
        </w:rPr>
        <w:t xml:space="preserve">  •</w:t>
      </w:r>
      <w:r w:rsidRPr="009C6087">
        <w:rPr>
          <w:highlight w:val="yellow"/>
          <w:lang w:val="en"/>
        </w:rPr>
        <w:tab/>
      </w:r>
      <w:proofErr w:type="gramStart"/>
      <w:r w:rsidR="00682843" w:rsidRPr="009C6087">
        <w:rPr>
          <w:highlight w:val="yellow"/>
          <w:lang w:val="en"/>
        </w:rPr>
        <w:t>additions</w:t>
      </w:r>
      <w:proofErr w:type="gramEnd"/>
      <w:r w:rsidR="00682843" w:rsidRPr="009C6087">
        <w:rPr>
          <w:highlight w:val="yellow"/>
          <w:lang w:val="en"/>
        </w:rPr>
        <w:t xml:space="preserve"> or reductions to indoor space </w:t>
      </w:r>
      <w:r w:rsidR="00AA497A" w:rsidRPr="009C6087">
        <w:rPr>
          <w:highlight w:val="yellow"/>
          <w:lang w:val="en"/>
        </w:rPr>
        <w:t>to be used by children in care</w:t>
      </w:r>
      <w:r w:rsidRPr="009C6087">
        <w:rPr>
          <w:highlight w:val="yellow"/>
          <w:lang w:val="en"/>
        </w:rPr>
        <w:t>;</w:t>
      </w:r>
    </w:p>
    <w:p w14:paraId="09680D50" w14:textId="5A8E9370" w:rsidR="007747B7" w:rsidRPr="009C6087" w:rsidRDefault="002D417F" w:rsidP="00B07247">
      <w:pPr>
        <w:pStyle w:val="list1dfps"/>
        <w:rPr>
          <w:highlight w:val="yellow"/>
          <w:lang w:val="en"/>
        </w:rPr>
      </w:pPr>
      <w:r w:rsidRPr="009C6087">
        <w:rPr>
          <w:highlight w:val="yellow"/>
          <w:lang w:val="en"/>
        </w:rPr>
        <w:t xml:space="preserve">  •</w:t>
      </w:r>
      <w:r w:rsidRPr="009C6087">
        <w:rPr>
          <w:highlight w:val="yellow"/>
          <w:lang w:val="en"/>
        </w:rPr>
        <w:tab/>
      </w:r>
      <w:proofErr w:type="gramStart"/>
      <w:r w:rsidR="00682843" w:rsidRPr="009C6087">
        <w:rPr>
          <w:highlight w:val="yellow"/>
          <w:lang w:val="en"/>
        </w:rPr>
        <w:t>addition</w:t>
      </w:r>
      <w:proofErr w:type="gramEnd"/>
      <w:r w:rsidR="00682843" w:rsidRPr="009C6087">
        <w:rPr>
          <w:highlight w:val="yellow"/>
          <w:lang w:val="en"/>
        </w:rPr>
        <w:t xml:space="preserve"> of a swimming pool or other permanent  body of water on the premises</w:t>
      </w:r>
      <w:r w:rsidRPr="009C6087">
        <w:rPr>
          <w:highlight w:val="yellow"/>
          <w:lang w:val="en"/>
        </w:rPr>
        <w:t xml:space="preserve">; </w:t>
      </w:r>
    </w:p>
    <w:p w14:paraId="6A2D7005" w14:textId="657A4427" w:rsidR="002D417F" w:rsidRPr="009C6087" w:rsidRDefault="007747B7" w:rsidP="00B07247">
      <w:pPr>
        <w:pStyle w:val="list1dfps"/>
        <w:rPr>
          <w:highlight w:val="yellow"/>
          <w:lang w:val="en"/>
        </w:rPr>
      </w:pPr>
      <w:r w:rsidRPr="009C6087">
        <w:rPr>
          <w:highlight w:val="yellow"/>
          <w:lang w:val="en"/>
        </w:rPr>
        <w:t xml:space="preserve">  •</w:t>
      </w:r>
      <w:r w:rsidRPr="009C6087">
        <w:rPr>
          <w:highlight w:val="yellow"/>
          <w:lang w:val="en"/>
        </w:rPr>
        <w:tab/>
      </w:r>
      <w:proofErr w:type="gramStart"/>
      <w:r w:rsidRPr="009C6087">
        <w:rPr>
          <w:highlight w:val="yellow"/>
          <w:lang w:val="en"/>
        </w:rPr>
        <w:t>the</w:t>
      </w:r>
      <w:proofErr w:type="gramEnd"/>
      <w:r w:rsidRPr="009C6087">
        <w:rPr>
          <w:highlight w:val="yellow"/>
          <w:lang w:val="en"/>
        </w:rPr>
        <w:t xml:space="preserve"> increase or decrease in outdoor space (for child care centers, school-age programs, and before or after-school programs); </w:t>
      </w:r>
      <w:r w:rsidR="002D417F" w:rsidRPr="009C6087">
        <w:rPr>
          <w:highlight w:val="yellow"/>
          <w:lang w:val="en"/>
        </w:rPr>
        <w:t>or</w:t>
      </w:r>
    </w:p>
    <w:p w14:paraId="22305D67" w14:textId="6371AF52" w:rsidR="002D417F" w:rsidRPr="009C6087" w:rsidRDefault="002D417F" w:rsidP="00B07247">
      <w:pPr>
        <w:pStyle w:val="list1dfps"/>
        <w:rPr>
          <w:highlight w:val="yellow"/>
          <w:lang w:val="en"/>
        </w:rPr>
      </w:pPr>
      <w:r w:rsidRPr="009C6087">
        <w:rPr>
          <w:highlight w:val="yellow"/>
          <w:lang w:val="en"/>
        </w:rPr>
        <w:t xml:space="preserve">  •</w:t>
      </w:r>
      <w:r w:rsidRPr="009C6087">
        <w:rPr>
          <w:highlight w:val="yellow"/>
          <w:lang w:val="en"/>
        </w:rPr>
        <w:tab/>
      </w:r>
      <w:proofErr w:type="gramStart"/>
      <w:r w:rsidRPr="009C6087">
        <w:rPr>
          <w:highlight w:val="yellow"/>
          <w:lang w:val="en"/>
        </w:rPr>
        <w:t>a</w:t>
      </w:r>
      <w:proofErr w:type="gramEnd"/>
      <w:r w:rsidRPr="009C6087">
        <w:rPr>
          <w:highlight w:val="yellow"/>
          <w:lang w:val="en"/>
        </w:rPr>
        <w:t xml:space="preserve"> child-placing agency that moves to a new location. </w:t>
      </w:r>
    </w:p>
    <w:p w14:paraId="3790BA1E" w14:textId="2F11A4B7" w:rsidR="002D417F" w:rsidRPr="009C6087" w:rsidRDefault="002D417F" w:rsidP="002D417F">
      <w:pPr>
        <w:pStyle w:val="subheading2dfps"/>
        <w:rPr>
          <w:highlight w:val="yellow"/>
          <w:lang w:val="en"/>
        </w:rPr>
      </w:pPr>
      <w:r w:rsidRPr="009C6087">
        <w:rPr>
          <w:highlight w:val="yellow"/>
          <w:lang w:val="en"/>
        </w:rPr>
        <w:t>Conducting an Inspection</w:t>
      </w:r>
    </w:p>
    <w:p w14:paraId="74EC714C" w14:textId="1E193E84" w:rsidR="00A80594" w:rsidRPr="009C6087" w:rsidRDefault="00A80594" w:rsidP="002D417F">
      <w:pPr>
        <w:pStyle w:val="bodytextdfps"/>
        <w:rPr>
          <w:highlight w:val="yellow"/>
          <w:lang w:val="en"/>
        </w:rPr>
      </w:pPr>
      <w:r w:rsidRPr="009C6087">
        <w:rPr>
          <w:highlight w:val="yellow"/>
          <w:lang w:val="en"/>
        </w:rPr>
        <w:t>If a physical change has been made to the operation, the inspector</w:t>
      </w:r>
      <w:r w:rsidR="002D417F" w:rsidRPr="009C6087">
        <w:rPr>
          <w:highlight w:val="yellow"/>
          <w:lang w:val="en"/>
        </w:rPr>
        <w:t xml:space="preserve"> </w:t>
      </w:r>
      <w:r w:rsidRPr="009C6087">
        <w:rPr>
          <w:highlight w:val="yellow"/>
          <w:lang w:val="en"/>
        </w:rPr>
        <w:t xml:space="preserve">conducts an inspection within 30 days after receiving the information from the operation. </w:t>
      </w:r>
      <w:r w:rsidR="002D417F" w:rsidRPr="009C6087">
        <w:rPr>
          <w:highlight w:val="yellow"/>
          <w:lang w:val="en"/>
        </w:rPr>
        <w:t>The inspector e</w:t>
      </w:r>
      <w:r w:rsidRPr="009C6087">
        <w:rPr>
          <w:highlight w:val="yellow"/>
          <w:lang w:val="en"/>
        </w:rPr>
        <w:t>valuate</w:t>
      </w:r>
      <w:r w:rsidR="002D417F" w:rsidRPr="009C6087">
        <w:rPr>
          <w:highlight w:val="yellow"/>
          <w:lang w:val="en"/>
        </w:rPr>
        <w:t>s</w:t>
      </w:r>
      <w:r w:rsidRPr="009C6087">
        <w:rPr>
          <w:highlight w:val="yellow"/>
          <w:lang w:val="en"/>
        </w:rPr>
        <w:t xml:space="preserve"> all standards related to the child-placing agency’s location and building</w:t>
      </w:r>
      <w:r w:rsidR="002D417F" w:rsidRPr="009C6087">
        <w:rPr>
          <w:highlight w:val="yellow"/>
          <w:lang w:val="en"/>
        </w:rPr>
        <w:t>.</w:t>
      </w:r>
    </w:p>
    <w:p w14:paraId="42C50E7B" w14:textId="1CC95529" w:rsidR="002D417F" w:rsidRPr="009C6087" w:rsidRDefault="002D417F" w:rsidP="00B07247">
      <w:pPr>
        <w:pStyle w:val="subheading2dfps"/>
        <w:rPr>
          <w:highlight w:val="yellow"/>
          <w:lang w:val="en"/>
        </w:rPr>
      </w:pPr>
      <w:r w:rsidRPr="009C6087">
        <w:rPr>
          <w:highlight w:val="yellow"/>
          <w:lang w:val="en"/>
        </w:rPr>
        <w:t>Obtaining Fire and Health Inspections</w:t>
      </w:r>
    </w:p>
    <w:p w14:paraId="112E8E75" w14:textId="40F36CA5" w:rsidR="002D417F" w:rsidRPr="009C6087" w:rsidRDefault="002D417F" w:rsidP="00B07247">
      <w:pPr>
        <w:pStyle w:val="bodytextdfps"/>
        <w:rPr>
          <w:highlight w:val="yellow"/>
          <w:lang w:val="en"/>
        </w:rPr>
      </w:pPr>
      <w:r w:rsidRPr="009C6087">
        <w:rPr>
          <w:highlight w:val="yellow"/>
          <w:lang w:val="en"/>
        </w:rPr>
        <w:t xml:space="preserve">The inspector </w:t>
      </w:r>
      <w:r w:rsidR="00A80594" w:rsidRPr="009C6087">
        <w:rPr>
          <w:highlight w:val="yellow"/>
          <w:lang w:val="en"/>
        </w:rPr>
        <w:t xml:space="preserve">ensures that a </w:t>
      </w:r>
      <w:r w:rsidRPr="009C6087">
        <w:rPr>
          <w:highlight w:val="yellow"/>
          <w:lang w:val="en"/>
        </w:rPr>
        <w:t>licensed operation</w:t>
      </w:r>
      <w:r w:rsidR="00A80594" w:rsidRPr="009C6087">
        <w:rPr>
          <w:highlight w:val="yellow"/>
          <w:lang w:val="en"/>
        </w:rPr>
        <w:t xml:space="preserve"> obtains approved fire and health inspections as required when adding space to increase capacity.</w:t>
      </w:r>
    </w:p>
    <w:p w14:paraId="2DC3546A" w14:textId="559BBD59" w:rsidR="00A80594" w:rsidRPr="009C6087" w:rsidRDefault="00A80594" w:rsidP="00B07247">
      <w:pPr>
        <w:pStyle w:val="bodytextdfps"/>
        <w:rPr>
          <w:highlight w:val="yellow"/>
          <w:lang w:val="en"/>
        </w:rPr>
      </w:pPr>
      <w:r w:rsidRPr="009C6087">
        <w:rPr>
          <w:highlight w:val="yellow"/>
          <w:lang w:val="en"/>
        </w:rPr>
        <w:t>This does not apply to licensed child care homes.</w:t>
      </w:r>
    </w:p>
    <w:p w14:paraId="398A3E40" w14:textId="404BAD8F" w:rsidR="00A80594" w:rsidRPr="009C6087" w:rsidRDefault="00A80594" w:rsidP="00A80594">
      <w:pPr>
        <w:pStyle w:val="subheading1dfps"/>
        <w:rPr>
          <w:highlight w:val="yellow"/>
          <w:lang w:val="en"/>
        </w:rPr>
      </w:pPr>
      <w:r w:rsidRPr="009C6087">
        <w:rPr>
          <w:highlight w:val="yellow"/>
          <w:lang w:val="en"/>
        </w:rPr>
        <w:t xml:space="preserve">Evaluating </w:t>
      </w:r>
      <w:r w:rsidR="00FC7026" w:rsidRPr="009C6087">
        <w:rPr>
          <w:highlight w:val="yellow"/>
          <w:lang w:val="en"/>
        </w:rPr>
        <w:t xml:space="preserve">a </w:t>
      </w:r>
      <w:r w:rsidRPr="009C6087">
        <w:rPr>
          <w:highlight w:val="yellow"/>
          <w:lang w:val="en"/>
        </w:rPr>
        <w:t>Request to Increase Capacity</w:t>
      </w:r>
    </w:p>
    <w:p w14:paraId="0782EBA1" w14:textId="77777777" w:rsidR="00A80594" w:rsidRPr="009C6087" w:rsidRDefault="00A80594" w:rsidP="00A80594">
      <w:pPr>
        <w:pStyle w:val="bodytextdfps"/>
        <w:rPr>
          <w:highlight w:val="yellow"/>
          <w:lang w:val="en"/>
        </w:rPr>
      </w:pPr>
      <w:r w:rsidRPr="009C6087">
        <w:rPr>
          <w:highlight w:val="yellow"/>
          <w:lang w:val="en"/>
        </w:rPr>
        <w:t xml:space="preserve">If the operation has requested an increase in capacity, the inspector evaluates the request by reviewing floor plans or conducting an inspection to verify that the operation has adequate space, toilets, and sinks to accommodate the increase. </w:t>
      </w:r>
    </w:p>
    <w:p w14:paraId="324E1C25" w14:textId="52BE9E06" w:rsidR="00FC7026" w:rsidRPr="009C6087" w:rsidRDefault="00FC7026" w:rsidP="00B07247">
      <w:pPr>
        <w:pStyle w:val="subheading2dfps"/>
        <w:rPr>
          <w:highlight w:val="yellow"/>
          <w:lang w:val="en"/>
        </w:rPr>
      </w:pPr>
      <w:r w:rsidRPr="009C6087">
        <w:rPr>
          <w:highlight w:val="yellow"/>
          <w:lang w:val="en"/>
        </w:rPr>
        <w:t>Public Hearing Requirements for Residential Operati</w:t>
      </w:r>
      <w:r w:rsidR="006A1668" w:rsidRPr="009C6087">
        <w:rPr>
          <w:highlight w:val="yellow"/>
          <w:lang w:val="en"/>
        </w:rPr>
        <w:t>o</w:t>
      </w:r>
      <w:r w:rsidRPr="009C6087">
        <w:rPr>
          <w:highlight w:val="yellow"/>
          <w:lang w:val="en"/>
        </w:rPr>
        <w:t>ns</w:t>
      </w:r>
    </w:p>
    <w:p w14:paraId="449632D0" w14:textId="77777777" w:rsidR="00A80594" w:rsidRPr="009C6087" w:rsidRDefault="00A80594" w:rsidP="00A80594">
      <w:pPr>
        <w:pStyle w:val="bodytextdfps"/>
        <w:rPr>
          <w:highlight w:val="yellow"/>
          <w:lang w:val="en"/>
        </w:rPr>
      </w:pPr>
      <w:r w:rsidRPr="009C6087">
        <w:rPr>
          <w:highlight w:val="yellow"/>
          <w:lang w:val="en"/>
        </w:rPr>
        <w:t xml:space="preserve">For residential child care operations that are subject to public notice and hearing requirements, the notice must be published after the request to increase capacity has been evaluated by Licensing (see </w:t>
      </w:r>
      <w:hyperlink r:id="rId56" w:anchor="LPPH_3321" w:history="1">
        <w:r w:rsidRPr="009C6087">
          <w:rPr>
            <w:rStyle w:val="Hyperlink"/>
            <w:highlight w:val="yellow"/>
          </w:rPr>
          <w:t>3321</w:t>
        </w:r>
      </w:hyperlink>
      <w:r w:rsidRPr="009C6087">
        <w:rPr>
          <w:highlight w:val="yellow"/>
          <w:lang w:val="en"/>
        </w:rPr>
        <w:t xml:space="preserve"> Public Notice and Hearing Requirements for Residential Licensing and its </w:t>
      </w:r>
      <w:proofErr w:type="spellStart"/>
      <w:r w:rsidRPr="009C6087">
        <w:rPr>
          <w:highlight w:val="yellow"/>
          <w:lang w:val="en"/>
        </w:rPr>
        <w:t>subitems</w:t>
      </w:r>
      <w:proofErr w:type="spellEnd"/>
      <w:r w:rsidRPr="009C6087">
        <w:rPr>
          <w:highlight w:val="yellow"/>
          <w:lang w:val="en"/>
        </w:rPr>
        <w:t>).</w:t>
      </w:r>
    </w:p>
    <w:p w14:paraId="51283FA9" w14:textId="77777777" w:rsidR="00A80594" w:rsidRPr="009C6087" w:rsidRDefault="00A80594" w:rsidP="00A80594">
      <w:pPr>
        <w:pStyle w:val="subheading1dfps"/>
        <w:rPr>
          <w:highlight w:val="yellow"/>
          <w:lang w:val="en"/>
        </w:rPr>
      </w:pPr>
      <w:r w:rsidRPr="009C6087">
        <w:rPr>
          <w:highlight w:val="yellow"/>
          <w:lang w:val="en"/>
        </w:rPr>
        <w:t>Evaluating Other Requests</w:t>
      </w:r>
    </w:p>
    <w:p w14:paraId="101F1808" w14:textId="52BBDD24" w:rsidR="00A80594" w:rsidRPr="009C6087" w:rsidRDefault="00A80594" w:rsidP="00A80594">
      <w:pPr>
        <w:pStyle w:val="bodytextdfps"/>
        <w:rPr>
          <w:highlight w:val="yellow"/>
          <w:lang w:val="en"/>
        </w:rPr>
      </w:pPr>
      <w:r w:rsidRPr="009C6087">
        <w:rPr>
          <w:highlight w:val="yellow"/>
          <w:lang w:val="en"/>
        </w:rPr>
        <w:t>For all other requests, the inspector reviews the operation’s compliance history and may also review the operation’s policies</w:t>
      </w:r>
      <w:r w:rsidR="00FC7026" w:rsidRPr="009C6087">
        <w:rPr>
          <w:highlight w:val="yellow"/>
          <w:lang w:val="en"/>
        </w:rPr>
        <w:t xml:space="preserve">. The inspector may also </w:t>
      </w:r>
      <w:r w:rsidRPr="009C6087">
        <w:rPr>
          <w:highlight w:val="yellow"/>
          <w:lang w:val="en"/>
        </w:rPr>
        <w:t xml:space="preserve">conduct an inspection to determine if the requested changes are appropriate. </w:t>
      </w:r>
    </w:p>
    <w:p w14:paraId="13E99206" w14:textId="77777777" w:rsidR="00A80594" w:rsidRPr="00435BFE" w:rsidRDefault="00A80594" w:rsidP="00A80594">
      <w:pPr>
        <w:pStyle w:val="bodytextdfps"/>
      </w:pPr>
      <w:r w:rsidRPr="009C6087">
        <w:rPr>
          <w:highlight w:val="yellow"/>
          <w:lang w:val="en"/>
        </w:rPr>
        <w:t>If changes to the permit are approved, the inspector makes those changes according to</w:t>
      </w:r>
      <w:r>
        <w:rPr>
          <w:lang w:val="en"/>
        </w:rPr>
        <w:t xml:space="preserve"> </w:t>
      </w:r>
      <w:r w:rsidRPr="00F452AE">
        <w:rPr>
          <w:highlight w:val="cyan"/>
          <w:lang w:val="en"/>
        </w:rPr>
        <w:t>3823</w:t>
      </w:r>
      <w:r>
        <w:rPr>
          <w:lang w:val="en"/>
        </w:rPr>
        <w:t xml:space="preserve"> </w:t>
      </w:r>
      <w:r w:rsidRPr="009C6087">
        <w:rPr>
          <w:highlight w:val="yellow"/>
          <w:lang w:val="en"/>
        </w:rPr>
        <w:t>How to Amend the Permit in CLASS.</w:t>
      </w:r>
      <w:r>
        <w:rPr>
          <w:lang w:val="en"/>
        </w:rPr>
        <w:t xml:space="preserve"> </w:t>
      </w:r>
    </w:p>
    <w:p w14:paraId="02939C9E" w14:textId="77777777" w:rsidR="00A80594" w:rsidRDefault="00A80594" w:rsidP="00A80594">
      <w:pPr>
        <w:pStyle w:val="Heading4"/>
        <w:rPr>
          <w:lang w:val="en"/>
        </w:rPr>
      </w:pPr>
      <w:r>
        <w:rPr>
          <w:lang w:val="en"/>
        </w:rPr>
        <w:t>3812</w:t>
      </w:r>
      <w:r w:rsidRPr="00CD222A">
        <w:rPr>
          <w:lang w:val="en"/>
        </w:rPr>
        <w:t xml:space="preserve"> </w:t>
      </w:r>
      <w:r>
        <w:rPr>
          <w:lang w:val="en"/>
        </w:rPr>
        <w:t>When a Listed Family Home, Registered Child Care Home, or Child-Placing Agency Changes Location</w:t>
      </w:r>
    </w:p>
    <w:p w14:paraId="73EC01DB" w14:textId="52A35FD1" w:rsidR="00A80594" w:rsidRDefault="00A80594" w:rsidP="00A80594">
      <w:pPr>
        <w:pStyle w:val="revisionnodfps"/>
        <w:rPr>
          <w:lang w:val="en"/>
        </w:rPr>
      </w:pPr>
      <w:r w:rsidRPr="00CD222A">
        <w:rPr>
          <w:lang w:val="en"/>
        </w:rPr>
        <w:t>LPPH</w:t>
      </w:r>
      <w:r w:rsidRPr="007F5AB9">
        <w:t xml:space="preserve"> </w:t>
      </w:r>
      <w:r w:rsidRPr="007F5AB9">
        <w:rPr>
          <w:lang w:val="en"/>
        </w:rPr>
        <w:t>DRAFT 10772-CCL</w:t>
      </w:r>
      <w:r w:rsidRPr="00CD222A">
        <w:rPr>
          <w:lang w:val="en"/>
        </w:rPr>
        <w:t xml:space="preserve"> </w:t>
      </w:r>
      <w:r w:rsidRPr="007F5AB9">
        <w:rPr>
          <w:strike/>
          <w:color w:val="FF0000"/>
          <w:lang w:val="en"/>
        </w:rPr>
        <w:t>April 2010</w:t>
      </w:r>
      <w:r w:rsidR="0091649E">
        <w:rPr>
          <w:strike/>
          <w:color w:val="FF0000"/>
          <w:lang w:val="en"/>
        </w:rPr>
        <w:t xml:space="preserve"> </w:t>
      </w:r>
      <w:r w:rsidR="0091649E">
        <w:rPr>
          <w:lang w:val="en"/>
        </w:rPr>
        <w:t>(current 3921.1–3921.3 combined into this section)</w:t>
      </w:r>
    </w:p>
    <w:p w14:paraId="4010320F" w14:textId="77777777" w:rsidR="00A80594" w:rsidRPr="00CD222A" w:rsidRDefault="00A80594" w:rsidP="00A80594">
      <w:pPr>
        <w:pStyle w:val="violettagdfps"/>
        <w:rPr>
          <w:lang w:val="en"/>
        </w:rPr>
      </w:pPr>
      <w:r w:rsidRPr="00CD222A">
        <w:rPr>
          <w:lang w:val="en"/>
        </w:rPr>
        <w:t>Policy</w:t>
      </w:r>
    </w:p>
    <w:p w14:paraId="485D51D3" w14:textId="77777777" w:rsidR="00A80594" w:rsidRPr="00F452AE" w:rsidRDefault="00A80594" w:rsidP="00A80594">
      <w:pPr>
        <w:pStyle w:val="subheading1dfps"/>
      </w:pPr>
      <w:r w:rsidRPr="00CD222A">
        <w:rPr>
          <w:lang w:val="en"/>
        </w:rPr>
        <w:t xml:space="preserve">Child-Placing Agency </w:t>
      </w:r>
    </w:p>
    <w:p w14:paraId="3F18E677" w14:textId="0C1F97CE" w:rsidR="00A80594" w:rsidRPr="00CD222A" w:rsidRDefault="00A80594" w:rsidP="00A80594">
      <w:pPr>
        <w:pStyle w:val="bodytextdfps"/>
        <w:rPr>
          <w:lang w:val="en"/>
        </w:rPr>
      </w:pPr>
      <w:r w:rsidRPr="00CD222A">
        <w:rPr>
          <w:lang w:val="en"/>
        </w:rPr>
        <w:t xml:space="preserve">If a child-placing agency </w:t>
      </w:r>
      <w:r>
        <w:rPr>
          <w:lang w:val="en"/>
        </w:rPr>
        <w:t xml:space="preserve">(CPA) </w:t>
      </w:r>
      <w:r w:rsidRPr="00CD222A">
        <w:rPr>
          <w:lang w:val="en"/>
        </w:rPr>
        <w:t xml:space="preserve">is going to move, the permit holder must notify Licensing of the move no later than 15 days before the move. The inspector sends </w:t>
      </w:r>
      <w:hyperlink r:id="rId57" w:history="1">
        <w:r w:rsidRPr="00F452AE">
          <w:rPr>
            <w:rStyle w:val="Hyperlink"/>
          </w:rPr>
          <w:t>Form 2969</w:t>
        </w:r>
      </w:hyperlink>
      <w:r w:rsidRPr="00CD222A">
        <w:rPr>
          <w:lang w:val="en"/>
        </w:rPr>
        <w:t xml:space="preserve"> CPA Change of Address letter to the permit holder. The permit holder completes page </w:t>
      </w:r>
      <w:r w:rsidR="004E293E">
        <w:rPr>
          <w:lang w:val="en"/>
        </w:rPr>
        <w:t xml:space="preserve">two </w:t>
      </w:r>
      <w:r w:rsidRPr="00CD222A">
        <w:rPr>
          <w:lang w:val="en"/>
        </w:rPr>
        <w:t xml:space="preserve">of the form and returns it to Licensing. The inspector processes the move as an amendment to the license and inspects the new location before issuing the amended permit. </w:t>
      </w:r>
    </w:p>
    <w:p w14:paraId="394E42C4" w14:textId="77777777" w:rsidR="00A80594" w:rsidRDefault="00A80594" w:rsidP="00A80594">
      <w:pPr>
        <w:pStyle w:val="bodytextdfps"/>
        <w:rPr>
          <w:lang w:val="en"/>
        </w:rPr>
      </w:pPr>
      <w:r w:rsidRPr="00CD222A">
        <w:rPr>
          <w:lang w:val="en"/>
        </w:rPr>
        <w:t xml:space="preserve">There is no additional fee for a change in location for </w:t>
      </w:r>
      <w:r>
        <w:rPr>
          <w:lang w:val="en"/>
        </w:rPr>
        <w:t>a CPA</w:t>
      </w:r>
      <w:r w:rsidRPr="00CD222A">
        <w:rPr>
          <w:lang w:val="en"/>
        </w:rPr>
        <w:t xml:space="preserve">. </w:t>
      </w:r>
    </w:p>
    <w:p w14:paraId="0A642363" w14:textId="77777777" w:rsidR="00A80594" w:rsidRDefault="00A80594" w:rsidP="00A80594">
      <w:pPr>
        <w:pStyle w:val="bodytextdfps"/>
        <w:rPr>
          <w:lang w:val="en"/>
        </w:rPr>
      </w:pPr>
      <w:r w:rsidRPr="00CD222A">
        <w:rPr>
          <w:lang w:val="en"/>
        </w:rPr>
        <w:t xml:space="preserve">If a CPA moves without giving </w:t>
      </w:r>
      <w:proofErr w:type="gramStart"/>
      <w:r w:rsidRPr="00CD222A">
        <w:rPr>
          <w:lang w:val="en"/>
        </w:rPr>
        <w:t>Licensing</w:t>
      </w:r>
      <w:proofErr w:type="gramEnd"/>
      <w:r w:rsidRPr="00CD222A">
        <w:rPr>
          <w:lang w:val="en"/>
        </w:rPr>
        <w:t xml:space="preserve"> timely notification of the move, the license may be revoked.</w:t>
      </w:r>
    </w:p>
    <w:p w14:paraId="3EAE39B3" w14:textId="77777777" w:rsidR="00A80594" w:rsidRPr="00F452AE" w:rsidRDefault="00A80594" w:rsidP="00A80594">
      <w:pPr>
        <w:pStyle w:val="bodytextcitationdfps"/>
      </w:pPr>
      <w:r w:rsidRPr="00F452AE">
        <w:t>DFPS Rules, 40 TAC §</w:t>
      </w:r>
      <w:hyperlink r:id="rId58" w:history="1">
        <w:r w:rsidRPr="00F452AE">
          <w:rPr>
            <w:rStyle w:val="Hyperlink"/>
          </w:rPr>
          <w:t>745.435</w:t>
        </w:r>
      </w:hyperlink>
    </w:p>
    <w:p w14:paraId="3CE84C5D" w14:textId="77777777" w:rsidR="00A80594" w:rsidRPr="00CD222A" w:rsidRDefault="00A80594" w:rsidP="00A80594">
      <w:pPr>
        <w:pStyle w:val="subheading1dfps"/>
        <w:rPr>
          <w:lang w:val="en"/>
        </w:rPr>
      </w:pPr>
      <w:r w:rsidRPr="00CD222A">
        <w:rPr>
          <w:lang w:val="en"/>
        </w:rPr>
        <w:t xml:space="preserve">Listed </w:t>
      </w:r>
      <w:r>
        <w:rPr>
          <w:lang w:val="en"/>
        </w:rPr>
        <w:t>Family Home or Registered Child Care Home</w:t>
      </w:r>
    </w:p>
    <w:p w14:paraId="36C65870" w14:textId="77777777" w:rsidR="00A80594" w:rsidRPr="00CD222A" w:rsidRDefault="00A80594" w:rsidP="00A80594">
      <w:pPr>
        <w:pStyle w:val="bodytextdfps"/>
        <w:rPr>
          <w:lang w:val="en"/>
        </w:rPr>
      </w:pPr>
      <w:r w:rsidRPr="00CD222A">
        <w:rPr>
          <w:lang w:val="en"/>
        </w:rPr>
        <w:t xml:space="preserve">If a listed </w:t>
      </w:r>
      <w:r>
        <w:rPr>
          <w:lang w:val="en"/>
        </w:rPr>
        <w:t>family home or registered child care home</w:t>
      </w:r>
      <w:r w:rsidRPr="00CD222A">
        <w:rPr>
          <w:lang w:val="en"/>
        </w:rPr>
        <w:t xml:space="preserve"> changes location, the permit holder must notify </w:t>
      </w:r>
      <w:proofErr w:type="gramStart"/>
      <w:r w:rsidRPr="00CD222A">
        <w:rPr>
          <w:lang w:val="en"/>
        </w:rPr>
        <w:t>Licensing</w:t>
      </w:r>
      <w:proofErr w:type="gramEnd"/>
      <w:r w:rsidRPr="00CD222A">
        <w:rPr>
          <w:lang w:val="en"/>
        </w:rPr>
        <w:t xml:space="preserve"> as early as possible before the move, but no later than 15 days after the move. </w:t>
      </w:r>
    </w:p>
    <w:p w14:paraId="723B938E" w14:textId="77777777" w:rsidR="00A80594" w:rsidRDefault="00A80594" w:rsidP="00A80594">
      <w:pPr>
        <w:pStyle w:val="bodytextdfps"/>
        <w:rPr>
          <w:lang w:val="en"/>
        </w:rPr>
      </w:pPr>
      <w:r w:rsidRPr="00CD222A">
        <w:rPr>
          <w:lang w:val="en"/>
        </w:rPr>
        <w:t xml:space="preserve">The inspector provides CLASS Form 2811 </w:t>
      </w:r>
      <w:r w:rsidRPr="001A36DD">
        <w:rPr>
          <w:i/>
          <w:lang w:val="en"/>
        </w:rPr>
        <w:t>Change of Address Request</w:t>
      </w:r>
      <w:r w:rsidRPr="00CD222A">
        <w:rPr>
          <w:lang w:val="en"/>
        </w:rPr>
        <w:t xml:space="preserve">, and the permit holder must complete the form showing the new address. </w:t>
      </w:r>
    </w:p>
    <w:p w14:paraId="7298AABD" w14:textId="77777777" w:rsidR="00A80594" w:rsidRDefault="00A80594" w:rsidP="00A80594">
      <w:pPr>
        <w:pStyle w:val="bodytextdfps"/>
        <w:rPr>
          <w:lang w:val="en"/>
        </w:rPr>
      </w:pPr>
      <w:r>
        <w:rPr>
          <w:lang w:val="en"/>
        </w:rPr>
        <w:t>For a listed family home, t</w:t>
      </w:r>
      <w:r w:rsidRPr="00CD222A">
        <w:rPr>
          <w:lang w:val="en"/>
        </w:rPr>
        <w:t xml:space="preserve">he inspector amends the listing permit to reflect the new address. </w:t>
      </w:r>
      <w:r>
        <w:rPr>
          <w:lang w:val="en"/>
        </w:rPr>
        <w:t>For a registered child care home, t</w:t>
      </w:r>
      <w:r w:rsidRPr="00CD222A">
        <w:rPr>
          <w:lang w:val="en"/>
        </w:rPr>
        <w:t>he inspector</w:t>
      </w:r>
      <w:r>
        <w:rPr>
          <w:lang w:val="en"/>
        </w:rPr>
        <w:t xml:space="preserve"> conducts an inspection and</w:t>
      </w:r>
      <w:r w:rsidRPr="00CD222A">
        <w:rPr>
          <w:lang w:val="en"/>
        </w:rPr>
        <w:t xml:space="preserve"> evaluates for compliance with the standards affected by a change in location. If there is compliance with minimum standard</w:t>
      </w:r>
      <w:r>
        <w:rPr>
          <w:lang w:val="en"/>
        </w:rPr>
        <w:t>s</w:t>
      </w:r>
      <w:r w:rsidRPr="00CD222A">
        <w:rPr>
          <w:lang w:val="en"/>
        </w:rPr>
        <w:t>, the inspector amends the registration permit to reflect the new address.</w:t>
      </w:r>
    </w:p>
    <w:p w14:paraId="65DB141C" w14:textId="77777777" w:rsidR="00A80594" w:rsidRPr="00CD222A" w:rsidRDefault="00A80594" w:rsidP="00A80594">
      <w:pPr>
        <w:pStyle w:val="bodytextdfps"/>
        <w:rPr>
          <w:lang w:val="en"/>
        </w:rPr>
      </w:pPr>
      <w:r w:rsidRPr="00CD222A">
        <w:rPr>
          <w:lang w:val="en"/>
        </w:rPr>
        <w:t xml:space="preserve">The issuance date on the listing </w:t>
      </w:r>
      <w:r>
        <w:rPr>
          <w:lang w:val="en"/>
        </w:rPr>
        <w:t xml:space="preserve">or registration </w:t>
      </w:r>
      <w:r w:rsidRPr="00CD222A">
        <w:rPr>
          <w:lang w:val="en"/>
        </w:rPr>
        <w:t xml:space="preserve">permit is not changed and the listing </w:t>
      </w:r>
      <w:r>
        <w:rPr>
          <w:lang w:val="en"/>
        </w:rPr>
        <w:t xml:space="preserve">or registration </w:t>
      </w:r>
      <w:r w:rsidRPr="00CD222A">
        <w:rPr>
          <w:lang w:val="en"/>
        </w:rPr>
        <w:t xml:space="preserve">remains in effect. </w:t>
      </w:r>
    </w:p>
    <w:p w14:paraId="209F7554" w14:textId="77777777" w:rsidR="00A80594" w:rsidRPr="00CD222A" w:rsidRDefault="00A80594" w:rsidP="00A80594">
      <w:pPr>
        <w:pStyle w:val="bodytextdfps"/>
        <w:rPr>
          <w:lang w:val="en"/>
        </w:rPr>
      </w:pPr>
      <w:r w:rsidRPr="00CD222A">
        <w:rPr>
          <w:lang w:val="en"/>
        </w:rPr>
        <w:t>There is no additional fee for a change in location for the listed</w:t>
      </w:r>
      <w:r>
        <w:rPr>
          <w:lang w:val="en"/>
        </w:rPr>
        <w:t xml:space="preserve"> or registered</w:t>
      </w:r>
      <w:r w:rsidRPr="00CD222A">
        <w:rPr>
          <w:lang w:val="en"/>
        </w:rPr>
        <w:t xml:space="preserve"> operation. If a listed </w:t>
      </w:r>
      <w:r>
        <w:rPr>
          <w:lang w:val="en"/>
        </w:rPr>
        <w:t xml:space="preserve">or registered </w:t>
      </w:r>
      <w:r w:rsidRPr="00CD222A">
        <w:rPr>
          <w:lang w:val="en"/>
        </w:rPr>
        <w:t xml:space="preserve">operation moves without notifying Licensing within 15 days of the move, the listing </w:t>
      </w:r>
      <w:r>
        <w:rPr>
          <w:lang w:val="en"/>
        </w:rPr>
        <w:t xml:space="preserve">or registration </w:t>
      </w:r>
      <w:r w:rsidRPr="00CD222A">
        <w:rPr>
          <w:lang w:val="en"/>
        </w:rPr>
        <w:t>permit may be revoked.</w:t>
      </w:r>
    </w:p>
    <w:p w14:paraId="2064D45C" w14:textId="77777777" w:rsidR="00A80594" w:rsidRDefault="00A80594" w:rsidP="00A80594">
      <w:pPr>
        <w:pStyle w:val="bodytextcitationdfps"/>
        <w:rPr>
          <w:rStyle w:val="Hyperlink"/>
        </w:rPr>
      </w:pPr>
      <w:r w:rsidRPr="00BF522B">
        <w:t>DFPS Rules, 40 TAC §§</w:t>
      </w:r>
      <w:hyperlink r:id="rId59" w:history="1">
        <w:r w:rsidRPr="00BF522B">
          <w:rPr>
            <w:rStyle w:val="Hyperlink"/>
          </w:rPr>
          <w:t>745.431</w:t>
        </w:r>
      </w:hyperlink>
      <w:r w:rsidRPr="00BF522B">
        <w:t xml:space="preserve">; </w:t>
      </w:r>
      <w:hyperlink r:id="rId60" w:history="1">
        <w:r w:rsidRPr="00BF522B">
          <w:rPr>
            <w:rStyle w:val="Hyperlink"/>
          </w:rPr>
          <w:t>745.433</w:t>
        </w:r>
      </w:hyperlink>
    </w:p>
    <w:p w14:paraId="18316439" w14:textId="39DE8E96" w:rsidR="002B7C58" w:rsidRPr="002B7C58" w:rsidRDefault="002B7C58" w:rsidP="002B7C58">
      <w:pPr>
        <w:pStyle w:val="querydfps"/>
      </w:pPr>
      <w:r>
        <w:t>Intake note: Current 3812–3816 deleted.</w:t>
      </w:r>
    </w:p>
    <w:p w14:paraId="573393C7" w14:textId="77777777" w:rsidR="00A80594" w:rsidRDefault="00A80594" w:rsidP="00A80594">
      <w:pPr>
        <w:pStyle w:val="Heading3"/>
        <w:rPr>
          <w:lang w:val="en"/>
        </w:rPr>
      </w:pPr>
      <w:r w:rsidRPr="00CD222A">
        <w:rPr>
          <w:lang w:val="en"/>
        </w:rPr>
        <w:t>3820 How to Evaluate and Process Amendments to a</w:t>
      </w:r>
      <w:r>
        <w:rPr>
          <w:lang w:val="en"/>
        </w:rPr>
        <w:t xml:space="preserve"> </w:t>
      </w:r>
      <w:r w:rsidRPr="00CD222A">
        <w:rPr>
          <w:lang w:val="en"/>
        </w:rPr>
        <w:t xml:space="preserve">Permit </w:t>
      </w:r>
    </w:p>
    <w:p w14:paraId="1FACD936" w14:textId="45159EAB" w:rsidR="001F54EF" w:rsidRPr="001F54EF" w:rsidRDefault="001F54EF" w:rsidP="001F54EF">
      <w:pPr>
        <w:pStyle w:val="revisionnodfps"/>
        <w:rPr>
          <w:lang w:val="en"/>
        </w:rPr>
      </w:pPr>
      <w:r>
        <w:rPr>
          <w:lang w:val="en"/>
        </w:rPr>
        <w:t>(</w:t>
      </w:r>
      <w:proofErr w:type="gramStart"/>
      <w:r>
        <w:rPr>
          <w:lang w:val="en"/>
        </w:rPr>
        <w:t>title</w:t>
      </w:r>
      <w:proofErr w:type="gramEnd"/>
      <w:r>
        <w:rPr>
          <w:lang w:val="en"/>
        </w:rPr>
        <w:t xml:space="preserve"> change)</w:t>
      </w:r>
    </w:p>
    <w:p w14:paraId="70B928A2" w14:textId="77777777" w:rsidR="00A80594" w:rsidRPr="00CD222A" w:rsidRDefault="00A80594" w:rsidP="00A80594">
      <w:pPr>
        <w:pStyle w:val="Heading4"/>
        <w:rPr>
          <w:lang w:val="en"/>
        </w:rPr>
      </w:pPr>
      <w:r w:rsidRPr="00CD222A">
        <w:rPr>
          <w:lang w:val="en"/>
        </w:rPr>
        <w:t>3821 How to Address Plans for Change</w:t>
      </w:r>
    </w:p>
    <w:p w14:paraId="0A58CBE9" w14:textId="77777777" w:rsidR="00A80594" w:rsidRPr="002A4B02" w:rsidRDefault="00A80594" w:rsidP="00A80594">
      <w:pPr>
        <w:pStyle w:val="revisionnodfps"/>
      </w:pPr>
      <w:r w:rsidRPr="002A4B02">
        <w:t xml:space="preserve">LPPH </w:t>
      </w:r>
      <w:r w:rsidRPr="007F5AB9">
        <w:rPr>
          <w:lang w:val="en"/>
        </w:rPr>
        <w:t>DRAFT 10772-CCL</w:t>
      </w:r>
      <w:r w:rsidRPr="00CD222A">
        <w:rPr>
          <w:lang w:val="en"/>
        </w:rPr>
        <w:t xml:space="preserve"> </w:t>
      </w:r>
      <w:r w:rsidRPr="007F5AB9">
        <w:rPr>
          <w:strike/>
          <w:color w:val="FF0000"/>
          <w:lang w:val="en"/>
        </w:rPr>
        <w:t>April 2010</w:t>
      </w:r>
    </w:p>
    <w:p w14:paraId="0B936345" w14:textId="77777777" w:rsidR="00A80594" w:rsidRPr="00CD222A" w:rsidRDefault="00A80594" w:rsidP="00A80594">
      <w:pPr>
        <w:pStyle w:val="violettagdfps"/>
        <w:rPr>
          <w:lang w:val="en"/>
        </w:rPr>
      </w:pPr>
      <w:r w:rsidRPr="00CD222A">
        <w:rPr>
          <w:lang w:val="en"/>
        </w:rPr>
        <w:t>Procedure</w:t>
      </w:r>
    </w:p>
    <w:p w14:paraId="3053F555" w14:textId="77777777" w:rsidR="00A80594" w:rsidRDefault="00A80594" w:rsidP="00A80594">
      <w:pPr>
        <w:pStyle w:val="bodytextdfps"/>
        <w:rPr>
          <w:lang w:val="en"/>
        </w:rPr>
      </w:pPr>
      <w:r w:rsidRPr="00CD222A">
        <w:rPr>
          <w:lang w:val="en"/>
        </w:rPr>
        <w:t>Determine whether the change will necessitate amending the permit. When information about a plan for changing the operation is received, the inspector completes the following tasks</w:t>
      </w:r>
      <w:r>
        <w:rPr>
          <w:lang w:val="en"/>
        </w:rPr>
        <w:t>:</w:t>
      </w:r>
    </w:p>
    <w:p w14:paraId="1FF77840" w14:textId="24A20630" w:rsidR="00A80594" w:rsidRPr="00CD222A" w:rsidRDefault="00A80594" w:rsidP="00A80594">
      <w:pPr>
        <w:pStyle w:val="list1dfps"/>
        <w:rPr>
          <w:lang w:val="en"/>
        </w:rPr>
      </w:pPr>
      <w:r>
        <w:rPr>
          <w:lang w:val="en"/>
        </w:rPr>
        <w:t xml:space="preserve">  </w:t>
      </w:r>
      <w:r w:rsidRPr="00CD222A">
        <w:rPr>
          <w:lang w:val="en"/>
        </w:rPr>
        <w:t>a.</w:t>
      </w:r>
      <w:r w:rsidR="004E293E">
        <w:rPr>
          <w:lang w:val="en"/>
        </w:rPr>
        <w:tab/>
      </w:r>
      <w:r w:rsidRPr="00CD222A">
        <w:rPr>
          <w:lang w:val="en"/>
        </w:rPr>
        <w:t>Determine whether the changes could violate statute, administrative rul</w:t>
      </w:r>
      <w:r>
        <w:rPr>
          <w:lang w:val="en"/>
        </w:rPr>
        <w:t xml:space="preserve">es, or minimum standards. </w:t>
      </w:r>
    </w:p>
    <w:p w14:paraId="73CCF5D4" w14:textId="4A5DE056" w:rsidR="00A80594" w:rsidRPr="00CD222A" w:rsidRDefault="00A80594" w:rsidP="00A80594">
      <w:pPr>
        <w:pStyle w:val="list1dfps"/>
        <w:rPr>
          <w:lang w:val="en"/>
        </w:rPr>
      </w:pPr>
      <w:r>
        <w:rPr>
          <w:lang w:val="en"/>
        </w:rPr>
        <w:t xml:space="preserve">  b</w:t>
      </w:r>
      <w:r w:rsidRPr="00CD222A">
        <w:rPr>
          <w:lang w:val="en"/>
        </w:rPr>
        <w:t>.</w:t>
      </w:r>
      <w:r w:rsidR="004E293E">
        <w:rPr>
          <w:lang w:val="en"/>
        </w:rPr>
        <w:tab/>
      </w:r>
      <w:r w:rsidRPr="00CD222A">
        <w:rPr>
          <w:lang w:val="en"/>
        </w:rPr>
        <w:t xml:space="preserve">Discuss the change with the permit holder or designee to ensure agreement </w:t>
      </w:r>
      <w:r>
        <w:rPr>
          <w:lang w:val="en"/>
        </w:rPr>
        <w:t>with the changes to the permit.</w:t>
      </w:r>
    </w:p>
    <w:p w14:paraId="18FFCA44" w14:textId="11923CEB" w:rsidR="00A80594" w:rsidRDefault="00A80594" w:rsidP="00A80594">
      <w:pPr>
        <w:pStyle w:val="list1dfps"/>
        <w:rPr>
          <w:lang w:val="en"/>
        </w:rPr>
      </w:pPr>
      <w:r>
        <w:rPr>
          <w:lang w:val="en"/>
        </w:rPr>
        <w:t xml:space="preserve">  c</w:t>
      </w:r>
      <w:r w:rsidRPr="00CD222A">
        <w:rPr>
          <w:lang w:val="en"/>
        </w:rPr>
        <w:t>.</w:t>
      </w:r>
      <w:r w:rsidR="004E293E">
        <w:rPr>
          <w:lang w:val="en"/>
        </w:rPr>
        <w:tab/>
      </w:r>
      <w:r w:rsidRPr="00CD222A">
        <w:rPr>
          <w:lang w:val="en"/>
        </w:rPr>
        <w:t xml:space="preserve">If compliance is established, </w:t>
      </w:r>
      <w:r>
        <w:rPr>
          <w:lang w:val="en"/>
        </w:rPr>
        <w:t xml:space="preserve">document the changes in CLASS, which may include </w:t>
      </w:r>
      <w:r w:rsidRPr="00CD222A">
        <w:rPr>
          <w:lang w:val="en"/>
        </w:rPr>
        <w:t>process</w:t>
      </w:r>
      <w:r>
        <w:rPr>
          <w:lang w:val="en"/>
        </w:rPr>
        <w:t>ing</w:t>
      </w:r>
      <w:r w:rsidRPr="00CD222A">
        <w:rPr>
          <w:lang w:val="en"/>
        </w:rPr>
        <w:t xml:space="preserve"> the amendment by preparing a new permit.</w:t>
      </w:r>
    </w:p>
    <w:p w14:paraId="27FF5D1C" w14:textId="77777777" w:rsidR="00A80594" w:rsidRPr="00CD222A" w:rsidRDefault="00A80594" w:rsidP="00A80594">
      <w:pPr>
        <w:pStyle w:val="Heading4"/>
        <w:rPr>
          <w:lang w:val="en"/>
        </w:rPr>
      </w:pPr>
      <w:r w:rsidRPr="00CD222A">
        <w:rPr>
          <w:lang w:val="en"/>
        </w:rPr>
        <w:t xml:space="preserve">3822 Documenting Changes </w:t>
      </w:r>
      <w:r>
        <w:rPr>
          <w:lang w:val="en"/>
        </w:rPr>
        <w:t>for</w:t>
      </w:r>
      <w:r w:rsidRPr="00CD222A">
        <w:rPr>
          <w:lang w:val="en"/>
        </w:rPr>
        <w:t xml:space="preserve"> Child Day Care </w:t>
      </w:r>
      <w:r>
        <w:rPr>
          <w:lang w:val="en"/>
        </w:rPr>
        <w:t>Operations</w:t>
      </w:r>
      <w:r w:rsidRPr="00CD222A">
        <w:rPr>
          <w:lang w:val="en"/>
        </w:rPr>
        <w:t xml:space="preserve"> </w:t>
      </w:r>
      <w:r>
        <w:rPr>
          <w:lang w:val="en"/>
        </w:rPr>
        <w:t xml:space="preserve">When Amending the Permit is </w:t>
      </w:r>
      <w:proofErr w:type="gramStart"/>
      <w:r>
        <w:rPr>
          <w:lang w:val="en"/>
        </w:rPr>
        <w:t>Not</w:t>
      </w:r>
      <w:proofErr w:type="gramEnd"/>
      <w:r>
        <w:rPr>
          <w:lang w:val="en"/>
        </w:rPr>
        <w:t xml:space="preserve"> Required</w:t>
      </w:r>
    </w:p>
    <w:p w14:paraId="0AA3BCD0" w14:textId="710ABBDF" w:rsidR="00A80594" w:rsidRPr="00CD222A" w:rsidRDefault="00A80594" w:rsidP="00A80594">
      <w:pPr>
        <w:pStyle w:val="revisionnodfps"/>
        <w:rPr>
          <w:lang w:val="en"/>
        </w:rPr>
      </w:pPr>
      <w:r w:rsidRPr="00CD222A">
        <w:rPr>
          <w:lang w:val="en"/>
        </w:rPr>
        <w:t xml:space="preserve">LPPH </w:t>
      </w:r>
      <w:r w:rsidRPr="004519B0">
        <w:rPr>
          <w:lang w:val="en"/>
        </w:rPr>
        <w:t>DRAFT 10772-CCL</w:t>
      </w:r>
      <w:r>
        <w:rPr>
          <w:lang w:val="en"/>
        </w:rPr>
        <w:t xml:space="preserve"> </w:t>
      </w:r>
      <w:r w:rsidRPr="004519B0">
        <w:rPr>
          <w:strike/>
          <w:color w:val="FF0000"/>
          <w:lang w:val="en"/>
        </w:rPr>
        <w:t>September 2012</w:t>
      </w:r>
      <w:r w:rsidR="001F54EF">
        <w:rPr>
          <w:strike/>
          <w:color w:val="FF0000"/>
          <w:lang w:val="en"/>
        </w:rPr>
        <w:t xml:space="preserve"> </w:t>
      </w:r>
      <w:r w:rsidR="001F54EF">
        <w:rPr>
          <w:lang w:val="en"/>
        </w:rPr>
        <w:t>(</w:t>
      </w:r>
      <w:r w:rsidR="009F3D80">
        <w:rPr>
          <w:lang w:val="en"/>
        </w:rPr>
        <w:t xml:space="preserve">rev, </w:t>
      </w:r>
      <w:r w:rsidR="001F54EF">
        <w:rPr>
          <w:lang w:val="en"/>
        </w:rPr>
        <w:t>title)</w:t>
      </w:r>
    </w:p>
    <w:p w14:paraId="468F2F89" w14:textId="77777777" w:rsidR="00A80594" w:rsidRPr="00CD222A" w:rsidRDefault="00A80594" w:rsidP="00A80594">
      <w:pPr>
        <w:pStyle w:val="violettagdfps"/>
        <w:rPr>
          <w:lang w:val="en"/>
        </w:rPr>
      </w:pPr>
      <w:r w:rsidRPr="00CD222A">
        <w:rPr>
          <w:lang w:val="en"/>
        </w:rPr>
        <w:t>Procedure</w:t>
      </w:r>
    </w:p>
    <w:p w14:paraId="7E1F688B" w14:textId="77777777" w:rsidR="00A80594" w:rsidRPr="00CD222A" w:rsidRDefault="00A80594" w:rsidP="00A80594">
      <w:pPr>
        <w:pStyle w:val="subheading1dfps"/>
        <w:rPr>
          <w:lang w:val="en"/>
        </w:rPr>
      </w:pPr>
      <w:r w:rsidRPr="00CD222A">
        <w:rPr>
          <w:lang w:val="en"/>
        </w:rPr>
        <w:t>Licensed or Certified Child Day Care Operations</w:t>
      </w:r>
    </w:p>
    <w:p w14:paraId="15FA8B2B" w14:textId="73937434" w:rsidR="00A80594" w:rsidRPr="00CD222A" w:rsidRDefault="00346E67" w:rsidP="00A80594">
      <w:pPr>
        <w:pStyle w:val="bodytextdfps"/>
        <w:rPr>
          <w:lang w:val="en"/>
        </w:rPr>
      </w:pPr>
      <w:r>
        <w:rPr>
          <w:lang w:val="en"/>
        </w:rPr>
        <w:t>I</w:t>
      </w:r>
      <w:r w:rsidR="00A80594" w:rsidRPr="00CD222A">
        <w:rPr>
          <w:lang w:val="en"/>
        </w:rPr>
        <w:t xml:space="preserve">f amending the permit is not required but the restrictions recorded on </w:t>
      </w:r>
      <w:hyperlink r:id="rId61" w:history="1">
        <w:r w:rsidR="00A80594" w:rsidRPr="004519B0">
          <w:rPr>
            <w:rStyle w:val="Hyperlink"/>
          </w:rPr>
          <w:t>Form 2910</w:t>
        </w:r>
      </w:hyperlink>
      <w:r w:rsidR="00A80594" w:rsidRPr="00A31C7C">
        <w:t xml:space="preserve"> </w:t>
      </w:r>
      <w:r w:rsidR="00A80594" w:rsidRPr="00CD222A">
        <w:rPr>
          <w:lang w:val="en"/>
        </w:rPr>
        <w:t>Child Day Care Licensing Application have changed, the inspector documents the changes in the operation’s record in CLASS</w:t>
      </w:r>
      <w:r w:rsidR="00A80594">
        <w:rPr>
          <w:lang w:val="en"/>
        </w:rPr>
        <w:t xml:space="preserve"> and notes the changes made in CLASS Chronology</w:t>
      </w:r>
      <w:r w:rsidR="00A80594" w:rsidRPr="00CD222A">
        <w:rPr>
          <w:lang w:val="en"/>
        </w:rPr>
        <w:t>.</w:t>
      </w:r>
    </w:p>
    <w:p w14:paraId="47B9AF09" w14:textId="77777777" w:rsidR="00A80594" w:rsidRPr="00CD222A" w:rsidRDefault="00A80594" w:rsidP="00A80594">
      <w:pPr>
        <w:pStyle w:val="subheading1dfps"/>
        <w:rPr>
          <w:lang w:val="en"/>
        </w:rPr>
      </w:pPr>
      <w:r w:rsidRPr="00CD222A">
        <w:rPr>
          <w:lang w:val="en"/>
        </w:rPr>
        <w:t>Registered Child Care Homes</w:t>
      </w:r>
    </w:p>
    <w:p w14:paraId="17B9FDC8" w14:textId="7ADDE62C" w:rsidR="00346E67" w:rsidRDefault="00346E67" w:rsidP="00A80594">
      <w:pPr>
        <w:pStyle w:val="bodytextdfps"/>
        <w:rPr>
          <w:lang w:val="en"/>
        </w:rPr>
      </w:pPr>
      <w:r>
        <w:rPr>
          <w:lang w:val="en"/>
        </w:rPr>
        <w:t>I</w:t>
      </w:r>
      <w:r w:rsidR="00A80594" w:rsidRPr="00CD222A">
        <w:rPr>
          <w:lang w:val="en"/>
        </w:rPr>
        <w:t>f amending the permit is not required</w:t>
      </w:r>
      <w:r w:rsidR="00A80594">
        <w:rPr>
          <w:lang w:val="en"/>
        </w:rPr>
        <w:t>,</w:t>
      </w:r>
      <w:r w:rsidR="00A80594" w:rsidRPr="00CD222A">
        <w:rPr>
          <w:lang w:val="en"/>
        </w:rPr>
        <w:t xml:space="preserve"> but the restrictions recorded in CLASS have changed, the inspector documents the changes in the operation’s record in CLASS. </w:t>
      </w:r>
    </w:p>
    <w:p w14:paraId="03B1621B" w14:textId="77777777" w:rsidR="00346E67" w:rsidRDefault="00A80594" w:rsidP="00A80594">
      <w:pPr>
        <w:pStyle w:val="bodytextdfps"/>
        <w:rPr>
          <w:lang w:val="en"/>
        </w:rPr>
      </w:pPr>
      <w:r w:rsidRPr="00CD222A">
        <w:rPr>
          <w:lang w:val="en"/>
        </w:rPr>
        <w:t xml:space="preserve">Restrictions </w:t>
      </w:r>
      <w:r>
        <w:rPr>
          <w:lang w:val="en"/>
        </w:rPr>
        <w:t xml:space="preserve">that </w:t>
      </w:r>
      <w:r w:rsidRPr="00E815DA">
        <w:rPr>
          <w:highlight w:val="yellow"/>
          <w:lang w:val="en"/>
        </w:rPr>
        <w:t>do not</w:t>
      </w:r>
      <w:r>
        <w:rPr>
          <w:lang w:val="en"/>
        </w:rPr>
        <w:t xml:space="preserve"> require an amendment of the permit </w:t>
      </w:r>
      <w:r w:rsidRPr="00CD222A">
        <w:rPr>
          <w:lang w:val="en"/>
        </w:rPr>
        <w:t>include</w:t>
      </w:r>
      <w:r>
        <w:rPr>
          <w:lang w:val="en"/>
        </w:rPr>
        <w:t xml:space="preserve"> changes to</w:t>
      </w:r>
      <w:r w:rsidRPr="00CD222A">
        <w:rPr>
          <w:lang w:val="en"/>
        </w:rPr>
        <w:t xml:space="preserve"> the operation’s capacity, the ages of the children, and the hours, days, and months of operation.</w:t>
      </w:r>
      <w:r>
        <w:rPr>
          <w:lang w:val="en"/>
        </w:rPr>
        <w:t xml:space="preserve"> </w:t>
      </w:r>
    </w:p>
    <w:p w14:paraId="397CD1DF" w14:textId="63B75341" w:rsidR="00A80594" w:rsidRPr="00DD24E9" w:rsidRDefault="00A80594" w:rsidP="00A80594">
      <w:pPr>
        <w:pStyle w:val="bodytextdfps"/>
        <w:rPr>
          <w:lang w:val="en"/>
        </w:rPr>
      </w:pPr>
      <w:r w:rsidRPr="00E815DA">
        <w:rPr>
          <w:highlight w:val="yellow"/>
          <w:lang w:val="en"/>
        </w:rPr>
        <w:t xml:space="preserve">Licensing staff document any conditions or restrictions that need to be noted on the permit in the </w:t>
      </w:r>
      <w:r w:rsidRPr="00E815DA">
        <w:rPr>
          <w:i/>
          <w:highlight w:val="yellow"/>
          <w:lang w:val="en"/>
        </w:rPr>
        <w:t xml:space="preserve">Description </w:t>
      </w:r>
      <w:r w:rsidRPr="00E815DA">
        <w:rPr>
          <w:highlight w:val="yellow"/>
          <w:lang w:val="en"/>
        </w:rPr>
        <w:t xml:space="preserve">box of the </w:t>
      </w:r>
      <w:r w:rsidRPr="00E815DA">
        <w:rPr>
          <w:i/>
          <w:highlight w:val="yellow"/>
          <w:lang w:val="en"/>
        </w:rPr>
        <w:t xml:space="preserve">Conditions for Permit, Registration or Certification </w:t>
      </w:r>
      <w:r w:rsidRPr="00E815DA">
        <w:rPr>
          <w:highlight w:val="yellow"/>
          <w:lang w:val="en"/>
        </w:rPr>
        <w:t xml:space="preserve">section of the operation’s </w:t>
      </w:r>
      <w:r w:rsidRPr="00E815DA">
        <w:rPr>
          <w:i/>
          <w:highlight w:val="yellow"/>
          <w:lang w:val="en"/>
        </w:rPr>
        <w:t xml:space="preserve">Issuance </w:t>
      </w:r>
      <w:r w:rsidRPr="00E815DA">
        <w:rPr>
          <w:highlight w:val="yellow"/>
          <w:lang w:val="en"/>
        </w:rPr>
        <w:t>page in CLASS.</w:t>
      </w:r>
    </w:p>
    <w:p w14:paraId="048C3D8B" w14:textId="77777777" w:rsidR="00A80594" w:rsidRPr="00CD222A" w:rsidRDefault="00A80594" w:rsidP="00A80594">
      <w:pPr>
        <w:pStyle w:val="Heading4"/>
        <w:rPr>
          <w:lang w:val="en"/>
        </w:rPr>
      </w:pPr>
      <w:r w:rsidRPr="00CD222A">
        <w:rPr>
          <w:lang w:val="en"/>
        </w:rPr>
        <w:t>3823 How to Amend the Permit</w:t>
      </w:r>
      <w:r>
        <w:rPr>
          <w:lang w:val="en"/>
        </w:rPr>
        <w:t xml:space="preserve"> in CLASS</w:t>
      </w:r>
    </w:p>
    <w:p w14:paraId="1321B5B2" w14:textId="5923FD22" w:rsidR="00A80594" w:rsidRPr="00CD222A" w:rsidRDefault="00A80594" w:rsidP="00A80594">
      <w:pPr>
        <w:pStyle w:val="revisionnodfps"/>
        <w:rPr>
          <w:lang w:val="en"/>
        </w:rPr>
      </w:pPr>
      <w:r w:rsidRPr="00CD222A">
        <w:rPr>
          <w:lang w:val="en"/>
        </w:rPr>
        <w:t xml:space="preserve">LPPH </w:t>
      </w:r>
      <w:r w:rsidRPr="007F5AB9">
        <w:rPr>
          <w:lang w:val="en"/>
        </w:rPr>
        <w:t>DRAFT 10772-CCL</w:t>
      </w:r>
      <w:r w:rsidRPr="00CD222A">
        <w:rPr>
          <w:lang w:val="en"/>
        </w:rPr>
        <w:t xml:space="preserve"> </w:t>
      </w:r>
      <w:r w:rsidRPr="00A31C7C">
        <w:rPr>
          <w:strike/>
          <w:color w:val="FF0000"/>
          <w:lang w:val="en"/>
        </w:rPr>
        <w:t>December 2011</w:t>
      </w:r>
      <w:r w:rsidR="00AB26F0">
        <w:rPr>
          <w:strike/>
          <w:color w:val="FF0000"/>
          <w:lang w:val="en"/>
        </w:rPr>
        <w:t xml:space="preserve"> </w:t>
      </w:r>
      <w:r w:rsidR="00AB26F0">
        <w:rPr>
          <w:lang w:val="en"/>
        </w:rPr>
        <w:t>(</w:t>
      </w:r>
      <w:r w:rsidR="009F3D80">
        <w:rPr>
          <w:lang w:val="en"/>
        </w:rPr>
        <w:t xml:space="preserve">rev, </w:t>
      </w:r>
      <w:r w:rsidR="00AB26F0">
        <w:rPr>
          <w:lang w:val="en"/>
        </w:rPr>
        <w:t>title)</w:t>
      </w:r>
    </w:p>
    <w:p w14:paraId="0F4429FC" w14:textId="77777777" w:rsidR="00A80594" w:rsidRPr="00CD222A" w:rsidRDefault="00A80594" w:rsidP="00A80594">
      <w:pPr>
        <w:pStyle w:val="violettagdfps"/>
        <w:rPr>
          <w:lang w:val="en"/>
        </w:rPr>
      </w:pPr>
      <w:r w:rsidRPr="00CD222A">
        <w:rPr>
          <w:lang w:val="en"/>
        </w:rPr>
        <w:t>Procedure</w:t>
      </w:r>
    </w:p>
    <w:p w14:paraId="450B647D" w14:textId="77777777" w:rsidR="00A80594" w:rsidRPr="00CD222A" w:rsidRDefault="00A80594" w:rsidP="00A80594">
      <w:pPr>
        <w:pStyle w:val="bodytextdfps"/>
        <w:rPr>
          <w:lang w:val="en"/>
        </w:rPr>
      </w:pPr>
      <w:r w:rsidRPr="00CD222A">
        <w:rPr>
          <w:lang w:val="en"/>
        </w:rPr>
        <w:t xml:space="preserve">If amending the permit is necessary, the inspector </w:t>
      </w:r>
      <w:r>
        <w:rPr>
          <w:lang w:val="en"/>
        </w:rPr>
        <w:t>e</w:t>
      </w:r>
      <w:r w:rsidRPr="00CD222A">
        <w:rPr>
          <w:lang w:val="en"/>
        </w:rPr>
        <w:t>nter</w:t>
      </w:r>
      <w:r>
        <w:rPr>
          <w:lang w:val="en"/>
        </w:rPr>
        <w:t>s</w:t>
      </w:r>
      <w:r w:rsidRPr="00CD222A">
        <w:rPr>
          <w:lang w:val="en"/>
        </w:rPr>
        <w:t xml:space="preserve"> information in CLASS as follows:</w:t>
      </w:r>
    </w:p>
    <w:p w14:paraId="611AF53C" w14:textId="2DD42CC8" w:rsidR="00A80594" w:rsidRPr="00E815DA" w:rsidRDefault="00A80594" w:rsidP="00A80594">
      <w:pPr>
        <w:pStyle w:val="list1dfps"/>
        <w:rPr>
          <w:highlight w:val="yellow"/>
          <w:lang w:val="en"/>
        </w:rPr>
      </w:pPr>
      <w:r>
        <w:rPr>
          <w:lang w:val="en"/>
        </w:rPr>
        <w:t xml:space="preserve">  </w:t>
      </w:r>
      <w:r w:rsidRPr="00E815DA">
        <w:rPr>
          <w:highlight w:val="yellow"/>
          <w:lang w:val="en"/>
        </w:rPr>
        <w:t>a.</w:t>
      </w:r>
      <w:r w:rsidR="00346E67" w:rsidRPr="00E815DA">
        <w:rPr>
          <w:highlight w:val="yellow"/>
          <w:lang w:val="en"/>
        </w:rPr>
        <w:tab/>
      </w:r>
      <w:r w:rsidRPr="00E815DA">
        <w:rPr>
          <w:highlight w:val="yellow"/>
          <w:lang w:val="en"/>
        </w:rPr>
        <w:t>If the operation is a listed family home, registered child care home, or a child-placing agency (including a branch office)</w:t>
      </w:r>
      <w:r w:rsidR="00346E67" w:rsidRPr="00E815DA">
        <w:rPr>
          <w:highlight w:val="yellow"/>
          <w:lang w:val="en"/>
        </w:rPr>
        <w:t>,</w:t>
      </w:r>
      <w:r w:rsidRPr="00E815DA">
        <w:rPr>
          <w:highlight w:val="yellow"/>
          <w:lang w:val="en"/>
        </w:rPr>
        <w:t xml:space="preserve"> and changes are made to the operation’s address, </w:t>
      </w:r>
      <w:r w:rsidR="00346E67" w:rsidRPr="00E815DA">
        <w:rPr>
          <w:highlight w:val="yellow"/>
          <w:lang w:val="en"/>
        </w:rPr>
        <w:t xml:space="preserve">the inspector </w:t>
      </w:r>
      <w:r w:rsidRPr="00E815DA">
        <w:rPr>
          <w:highlight w:val="yellow"/>
          <w:lang w:val="en"/>
        </w:rPr>
        <w:t>document</w:t>
      </w:r>
      <w:r w:rsidR="00346E67" w:rsidRPr="00E815DA">
        <w:rPr>
          <w:highlight w:val="yellow"/>
          <w:lang w:val="en"/>
        </w:rPr>
        <w:t>s</w:t>
      </w:r>
      <w:r w:rsidRPr="00E815DA">
        <w:rPr>
          <w:highlight w:val="yellow"/>
          <w:lang w:val="en"/>
        </w:rPr>
        <w:t xml:space="preserve"> and validate</w:t>
      </w:r>
      <w:r w:rsidR="00346E67" w:rsidRPr="00E815DA">
        <w:rPr>
          <w:highlight w:val="yellow"/>
          <w:lang w:val="en"/>
        </w:rPr>
        <w:t>s</w:t>
      </w:r>
      <w:r w:rsidRPr="00E815DA">
        <w:rPr>
          <w:highlight w:val="yellow"/>
          <w:lang w:val="en"/>
        </w:rPr>
        <w:t xml:space="preserve"> the new address on the operation’s </w:t>
      </w:r>
      <w:r w:rsidRPr="00E815DA">
        <w:rPr>
          <w:i/>
          <w:highlight w:val="yellow"/>
          <w:lang w:val="en"/>
        </w:rPr>
        <w:t>Main</w:t>
      </w:r>
      <w:r w:rsidRPr="00E815DA">
        <w:rPr>
          <w:highlight w:val="yellow"/>
          <w:lang w:val="en"/>
        </w:rPr>
        <w:t xml:space="preserve"> page in CLASS</w:t>
      </w:r>
      <w:r w:rsidR="004D6F2B" w:rsidRPr="00E815DA">
        <w:rPr>
          <w:highlight w:val="yellow"/>
          <w:lang w:val="en"/>
        </w:rPr>
        <w:t>.</w:t>
      </w:r>
    </w:p>
    <w:p w14:paraId="623EF93A" w14:textId="3FC6C5CE" w:rsidR="00A80594" w:rsidRPr="00E815DA" w:rsidRDefault="00346E67" w:rsidP="00A80594">
      <w:pPr>
        <w:pStyle w:val="list1dfps"/>
        <w:rPr>
          <w:highlight w:val="yellow"/>
          <w:lang w:val="en"/>
        </w:rPr>
      </w:pPr>
      <w:r w:rsidRPr="00E815DA">
        <w:rPr>
          <w:highlight w:val="yellow"/>
          <w:lang w:val="en"/>
        </w:rPr>
        <w:t xml:space="preserve">  b.</w:t>
      </w:r>
      <w:r w:rsidRPr="00E815DA">
        <w:rPr>
          <w:highlight w:val="yellow"/>
          <w:lang w:val="en"/>
        </w:rPr>
        <w:tab/>
      </w:r>
      <w:r w:rsidR="00A80594" w:rsidRPr="00E815DA">
        <w:rPr>
          <w:highlight w:val="yellow"/>
          <w:lang w:val="en"/>
        </w:rPr>
        <w:t xml:space="preserve">If the operation is a child-placing agency or a general residential operation and the operation made changes to the services the operation provides, </w:t>
      </w:r>
      <w:r w:rsidR="004D6F2B" w:rsidRPr="00E815DA">
        <w:rPr>
          <w:highlight w:val="yellow"/>
          <w:lang w:val="en"/>
        </w:rPr>
        <w:t xml:space="preserve">the inspector </w:t>
      </w:r>
      <w:r w:rsidR="00A80594" w:rsidRPr="00E815DA">
        <w:rPr>
          <w:highlight w:val="yellow"/>
          <w:lang w:val="en"/>
        </w:rPr>
        <w:t>document</w:t>
      </w:r>
      <w:r w:rsidR="004D6F2B" w:rsidRPr="00E815DA">
        <w:rPr>
          <w:highlight w:val="yellow"/>
          <w:lang w:val="en"/>
        </w:rPr>
        <w:t>s</w:t>
      </w:r>
      <w:r w:rsidR="00A80594" w:rsidRPr="00E815DA">
        <w:rPr>
          <w:highlight w:val="yellow"/>
          <w:lang w:val="en"/>
        </w:rPr>
        <w:t xml:space="preserve"> the changes in services on the operation’s </w:t>
      </w:r>
      <w:r w:rsidR="00A80594" w:rsidRPr="00E815DA">
        <w:rPr>
          <w:i/>
          <w:highlight w:val="yellow"/>
          <w:lang w:val="en"/>
        </w:rPr>
        <w:t>Main</w:t>
      </w:r>
      <w:r w:rsidR="00A80594" w:rsidRPr="00E815DA">
        <w:rPr>
          <w:highlight w:val="yellow"/>
          <w:lang w:val="en"/>
        </w:rPr>
        <w:t xml:space="preserve"> page</w:t>
      </w:r>
      <w:r w:rsidR="004D6F2B" w:rsidRPr="00E815DA">
        <w:rPr>
          <w:highlight w:val="yellow"/>
          <w:lang w:val="en"/>
        </w:rPr>
        <w:t>.</w:t>
      </w:r>
    </w:p>
    <w:p w14:paraId="24EC1EA2" w14:textId="479F3ECF" w:rsidR="00A80594" w:rsidRPr="00E815DA" w:rsidRDefault="00346E67" w:rsidP="00A80594">
      <w:pPr>
        <w:pStyle w:val="list1dfps"/>
        <w:rPr>
          <w:highlight w:val="yellow"/>
          <w:lang w:val="en"/>
        </w:rPr>
      </w:pPr>
      <w:r w:rsidRPr="00E815DA">
        <w:rPr>
          <w:highlight w:val="yellow"/>
          <w:lang w:val="en"/>
        </w:rPr>
        <w:t xml:space="preserve">  c.</w:t>
      </w:r>
      <w:r w:rsidRPr="00E815DA">
        <w:rPr>
          <w:highlight w:val="yellow"/>
          <w:lang w:val="en"/>
        </w:rPr>
        <w:tab/>
      </w:r>
      <w:r w:rsidR="00A80594" w:rsidRPr="00E815DA">
        <w:rPr>
          <w:highlight w:val="yellow"/>
          <w:lang w:val="en"/>
        </w:rPr>
        <w:t xml:space="preserve">If the operation made changes to the capacity or the gender and ages served, </w:t>
      </w:r>
      <w:r w:rsidR="004D6F2B" w:rsidRPr="00E815DA">
        <w:rPr>
          <w:highlight w:val="yellow"/>
          <w:lang w:val="en"/>
        </w:rPr>
        <w:t xml:space="preserve">the inspector </w:t>
      </w:r>
      <w:r w:rsidR="00A80594" w:rsidRPr="00E815DA">
        <w:rPr>
          <w:highlight w:val="yellow"/>
          <w:lang w:val="en"/>
        </w:rPr>
        <w:t>document</w:t>
      </w:r>
      <w:r w:rsidR="004D6F2B" w:rsidRPr="00E815DA">
        <w:rPr>
          <w:highlight w:val="yellow"/>
          <w:lang w:val="en"/>
        </w:rPr>
        <w:t>s</w:t>
      </w:r>
      <w:r w:rsidR="00A80594" w:rsidRPr="00E815DA">
        <w:rPr>
          <w:highlight w:val="yellow"/>
          <w:lang w:val="en"/>
        </w:rPr>
        <w:t xml:space="preserve"> the changes in the </w:t>
      </w:r>
      <w:r w:rsidR="00A80594" w:rsidRPr="00E815DA">
        <w:rPr>
          <w:i/>
          <w:highlight w:val="yellow"/>
          <w:lang w:val="en"/>
        </w:rPr>
        <w:t>Restrictions</w:t>
      </w:r>
      <w:r w:rsidR="00A80594" w:rsidRPr="00E815DA">
        <w:rPr>
          <w:highlight w:val="yellow"/>
          <w:lang w:val="en"/>
        </w:rPr>
        <w:t xml:space="preserve"> section on the </w:t>
      </w:r>
      <w:r w:rsidR="00A80594" w:rsidRPr="00E815DA">
        <w:rPr>
          <w:i/>
          <w:highlight w:val="yellow"/>
          <w:lang w:val="en"/>
        </w:rPr>
        <w:t>Issuance</w:t>
      </w:r>
      <w:r w:rsidR="00A80594" w:rsidRPr="00E815DA">
        <w:rPr>
          <w:highlight w:val="yellow"/>
          <w:lang w:val="en"/>
        </w:rPr>
        <w:t xml:space="preserve"> page</w:t>
      </w:r>
      <w:r w:rsidR="004D6F2B" w:rsidRPr="00E815DA">
        <w:rPr>
          <w:highlight w:val="yellow"/>
          <w:lang w:val="en"/>
        </w:rPr>
        <w:t>.</w:t>
      </w:r>
    </w:p>
    <w:p w14:paraId="115FEA4C" w14:textId="43397646" w:rsidR="00A80594" w:rsidRPr="00E815DA" w:rsidRDefault="00346E67" w:rsidP="00A80594">
      <w:pPr>
        <w:pStyle w:val="list1dfps"/>
        <w:rPr>
          <w:highlight w:val="yellow"/>
        </w:rPr>
      </w:pPr>
      <w:r w:rsidRPr="00E815DA">
        <w:rPr>
          <w:highlight w:val="yellow"/>
          <w:lang w:val="en"/>
        </w:rPr>
        <w:t xml:space="preserve">  d.</w:t>
      </w:r>
      <w:r w:rsidRPr="00E815DA">
        <w:rPr>
          <w:highlight w:val="yellow"/>
          <w:lang w:val="en"/>
        </w:rPr>
        <w:tab/>
      </w:r>
      <w:r w:rsidR="00A80594" w:rsidRPr="00E815DA">
        <w:rPr>
          <w:highlight w:val="yellow"/>
          <w:lang w:val="en"/>
        </w:rPr>
        <w:t xml:space="preserve">If the inspector places any other conditions on the permit, </w:t>
      </w:r>
      <w:r w:rsidR="004D6F2B" w:rsidRPr="00E815DA">
        <w:rPr>
          <w:highlight w:val="yellow"/>
          <w:lang w:val="en"/>
        </w:rPr>
        <w:t xml:space="preserve">he or she </w:t>
      </w:r>
      <w:r w:rsidR="00A80594" w:rsidRPr="00E815DA">
        <w:rPr>
          <w:highlight w:val="yellow"/>
          <w:lang w:val="en"/>
        </w:rPr>
        <w:t>document</w:t>
      </w:r>
      <w:r w:rsidR="004D6F2B" w:rsidRPr="00E815DA">
        <w:rPr>
          <w:highlight w:val="yellow"/>
          <w:lang w:val="en"/>
        </w:rPr>
        <w:t>s</w:t>
      </w:r>
      <w:r w:rsidR="00A80594" w:rsidRPr="00E815DA">
        <w:rPr>
          <w:highlight w:val="yellow"/>
          <w:lang w:val="en"/>
        </w:rPr>
        <w:t xml:space="preserve"> the changes and the effective date in the</w:t>
      </w:r>
      <w:r w:rsidR="00A80594" w:rsidRPr="00E815DA">
        <w:rPr>
          <w:highlight w:val="yellow"/>
        </w:rPr>
        <w:t xml:space="preserve"> </w:t>
      </w:r>
      <w:r w:rsidR="00A80594" w:rsidRPr="00E815DA">
        <w:rPr>
          <w:i/>
          <w:highlight w:val="yellow"/>
        </w:rPr>
        <w:t xml:space="preserve">Conditions for Permit, Registration, or Certificate </w:t>
      </w:r>
      <w:r w:rsidR="00A80594" w:rsidRPr="00E815DA">
        <w:rPr>
          <w:highlight w:val="yellow"/>
        </w:rPr>
        <w:t xml:space="preserve">section on the </w:t>
      </w:r>
      <w:r w:rsidR="00A80594" w:rsidRPr="00E815DA">
        <w:rPr>
          <w:i/>
          <w:highlight w:val="yellow"/>
        </w:rPr>
        <w:t>Issuance</w:t>
      </w:r>
      <w:r w:rsidR="00A80594" w:rsidRPr="00E815DA">
        <w:rPr>
          <w:highlight w:val="yellow"/>
        </w:rPr>
        <w:t xml:space="preserve"> page</w:t>
      </w:r>
      <w:r w:rsidR="004D6F2B" w:rsidRPr="00E815DA">
        <w:rPr>
          <w:highlight w:val="yellow"/>
        </w:rPr>
        <w:t>.</w:t>
      </w:r>
    </w:p>
    <w:p w14:paraId="27AC16FD" w14:textId="0E7B2490" w:rsidR="00A80594" w:rsidRPr="00E815DA" w:rsidRDefault="00346E67" w:rsidP="00A80594">
      <w:pPr>
        <w:pStyle w:val="list1dfps"/>
        <w:rPr>
          <w:highlight w:val="yellow"/>
        </w:rPr>
      </w:pPr>
      <w:r w:rsidRPr="00E815DA">
        <w:rPr>
          <w:highlight w:val="yellow"/>
        </w:rPr>
        <w:t xml:space="preserve">  e.</w:t>
      </w:r>
      <w:r w:rsidRPr="00E815DA">
        <w:rPr>
          <w:highlight w:val="yellow"/>
        </w:rPr>
        <w:tab/>
      </w:r>
      <w:r w:rsidR="00A80594" w:rsidRPr="00E815DA">
        <w:rPr>
          <w:highlight w:val="yellow"/>
        </w:rPr>
        <w:t xml:space="preserve">For all changes, </w:t>
      </w:r>
      <w:r w:rsidR="004D6F2B" w:rsidRPr="00E815DA">
        <w:rPr>
          <w:highlight w:val="yellow"/>
          <w:lang w:val="en"/>
        </w:rPr>
        <w:t xml:space="preserve">the inspector </w:t>
      </w:r>
      <w:r w:rsidR="00A80594" w:rsidRPr="00E815DA">
        <w:rPr>
          <w:highlight w:val="yellow"/>
        </w:rPr>
        <w:t>document</w:t>
      </w:r>
      <w:r w:rsidR="004D6F2B" w:rsidRPr="00E815DA">
        <w:rPr>
          <w:highlight w:val="yellow"/>
        </w:rPr>
        <w:t>s</w:t>
      </w:r>
      <w:r w:rsidR="00A80594" w:rsidRPr="00E815DA">
        <w:rPr>
          <w:highlight w:val="yellow"/>
        </w:rPr>
        <w:t xml:space="preserve"> an effective date and a summary of the reason for the amended permit in the </w:t>
      </w:r>
      <w:r w:rsidR="00A80594" w:rsidRPr="00E815DA">
        <w:rPr>
          <w:i/>
          <w:highlight w:val="yellow"/>
        </w:rPr>
        <w:t>Full Issuance Amendments</w:t>
      </w:r>
      <w:r w:rsidR="00A80594" w:rsidRPr="00E815DA">
        <w:rPr>
          <w:highlight w:val="yellow"/>
        </w:rPr>
        <w:t xml:space="preserve"> section on the </w:t>
      </w:r>
      <w:r w:rsidR="00A80594" w:rsidRPr="00E815DA">
        <w:rPr>
          <w:i/>
          <w:highlight w:val="yellow"/>
        </w:rPr>
        <w:t>Issuance</w:t>
      </w:r>
      <w:r w:rsidR="00A80594" w:rsidRPr="00E815DA">
        <w:rPr>
          <w:highlight w:val="yellow"/>
        </w:rPr>
        <w:t xml:space="preserve"> page</w:t>
      </w:r>
      <w:r w:rsidR="004D6F2B" w:rsidRPr="00E815DA">
        <w:rPr>
          <w:highlight w:val="yellow"/>
        </w:rPr>
        <w:t>.</w:t>
      </w:r>
    </w:p>
    <w:p w14:paraId="0FFAB64A" w14:textId="25366694" w:rsidR="00A80594" w:rsidRPr="00A7543D" w:rsidRDefault="00346E67" w:rsidP="00A80594">
      <w:pPr>
        <w:pStyle w:val="list1dfps"/>
      </w:pPr>
      <w:r w:rsidRPr="00E815DA">
        <w:rPr>
          <w:highlight w:val="yellow"/>
        </w:rPr>
        <w:t xml:space="preserve">  f.</w:t>
      </w:r>
      <w:r w:rsidRPr="00E815DA">
        <w:rPr>
          <w:highlight w:val="yellow"/>
        </w:rPr>
        <w:tab/>
      </w:r>
      <w:r w:rsidR="004D6F2B" w:rsidRPr="00E815DA">
        <w:rPr>
          <w:highlight w:val="yellow"/>
        </w:rPr>
        <w:t>The inspector c</w:t>
      </w:r>
      <w:r w:rsidR="00A80594" w:rsidRPr="00E815DA">
        <w:rPr>
          <w:highlight w:val="yellow"/>
        </w:rPr>
        <w:t>reate</w:t>
      </w:r>
      <w:r w:rsidR="004D6F2B" w:rsidRPr="00E815DA">
        <w:rPr>
          <w:highlight w:val="yellow"/>
        </w:rPr>
        <w:t>s</w:t>
      </w:r>
      <w:r w:rsidR="00A80594" w:rsidRPr="00E815DA">
        <w:rPr>
          <w:highlight w:val="yellow"/>
        </w:rPr>
        <w:t xml:space="preserve"> and print</w:t>
      </w:r>
      <w:r w:rsidR="004D6F2B" w:rsidRPr="00E815DA">
        <w:rPr>
          <w:highlight w:val="yellow"/>
        </w:rPr>
        <w:t>s</w:t>
      </w:r>
      <w:r w:rsidR="00A80594" w:rsidRPr="00E815DA">
        <w:rPr>
          <w:highlight w:val="yellow"/>
        </w:rPr>
        <w:t xml:space="preserve"> a copy of the amended permit and applicable issuance letter and mail</w:t>
      </w:r>
      <w:r w:rsidR="004D6F2B" w:rsidRPr="00E815DA">
        <w:rPr>
          <w:highlight w:val="yellow"/>
        </w:rPr>
        <w:t>s</w:t>
      </w:r>
      <w:r w:rsidR="00A80594" w:rsidRPr="00E815DA">
        <w:rPr>
          <w:highlight w:val="yellow"/>
        </w:rPr>
        <w:t xml:space="preserve"> or deliver</w:t>
      </w:r>
      <w:r w:rsidR="004D6F2B" w:rsidRPr="00E815DA">
        <w:rPr>
          <w:highlight w:val="yellow"/>
        </w:rPr>
        <w:t>s</w:t>
      </w:r>
      <w:r w:rsidR="00A80594" w:rsidRPr="00E815DA">
        <w:rPr>
          <w:highlight w:val="yellow"/>
        </w:rPr>
        <w:t xml:space="preserve"> </w:t>
      </w:r>
      <w:r w:rsidR="004D6F2B" w:rsidRPr="00E815DA">
        <w:rPr>
          <w:highlight w:val="yellow"/>
        </w:rPr>
        <w:t xml:space="preserve">the copy </w:t>
      </w:r>
      <w:r w:rsidR="00A80594" w:rsidRPr="00E815DA">
        <w:rPr>
          <w:highlight w:val="yellow"/>
        </w:rPr>
        <w:t>to the operation.</w:t>
      </w:r>
      <w:r w:rsidR="00A80594">
        <w:t xml:space="preserve">  </w:t>
      </w:r>
    </w:p>
    <w:p w14:paraId="202FE836" w14:textId="77777777" w:rsidR="00A80594" w:rsidRPr="00A7543D" w:rsidRDefault="00A80594" w:rsidP="00A80594">
      <w:pPr>
        <w:pStyle w:val="subheading1dfps"/>
        <w:rPr>
          <w:lang w:val="en"/>
        </w:rPr>
      </w:pPr>
      <w:r w:rsidRPr="00A7543D">
        <w:rPr>
          <w:lang w:val="en"/>
        </w:rPr>
        <w:t>Adverse Amendments</w:t>
      </w:r>
    </w:p>
    <w:p w14:paraId="68EC235A" w14:textId="62CEC4E0" w:rsidR="00A80594" w:rsidRPr="00CD222A" w:rsidRDefault="00A80594" w:rsidP="00A80594">
      <w:pPr>
        <w:pStyle w:val="bodytextdfps"/>
        <w:rPr>
          <w:lang w:val="en"/>
        </w:rPr>
      </w:pPr>
      <w:r w:rsidRPr="00CD222A">
        <w:rPr>
          <w:lang w:val="en"/>
        </w:rPr>
        <w:t xml:space="preserve">If the permit holder does not agree to the changes, </w:t>
      </w:r>
      <w:r w:rsidR="004C0D54">
        <w:rPr>
          <w:lang w:val="en"/>
        </w:rPr>
        <w:t xml:space="preserve">the inspector </w:t>
      </w:r>
      <w:r w:rsidRPr="00CD222A">
        <w:rPr>
          <w:lang w:val="en"/>
        </w:rPr>
        <w:t>handle</w:t>
      </w:r>
      <w:r w:rsidR="004C0D54">
        <w:rPr>
          <w:lang w:val="en"/>
        </w:rPr>
        <w:t>s</w:t>
      </w:r>
      <w:r w:rsidRPr="00CD222A">
        <w:rPr>
          <w:lang w:val="en"/>
        </w:rPr>
        <w:t xml:space="preserve"> the amendment as an adverse action. </w:t>
      </w:r>
    </w:p>
    <w:p w14:paraId="46151554" w14:textId="330A136F" w:rsidR="00A80594" w:rsidRPr="003467ED" w:rsidRDefault="004C0D54" w:rsidP="00A80594">
      <w:pPr>
        <w:pStyle w:val="bodytextdfps"/>
        <w:rPr>
          <w:highlight w:val="yellow"/>
          <w:lang w:val="en"/>
        </w:rPr>
      </w:pPr>
      <w:r w:rsidRPr="003467ED">
        <w:rPr>
          <w:highlight w:val="yellow"/>
          <w:lang w:val="en"/>
        </w:rPr>
        <w:t>The inspector s</w:t>
      </w:r>
      <w:r w:rsidR="00A80594" w:rsidRPr="003467ED">
        <w:rPr>
          <w:highlight w:val="yellow"/>
          <w:lang w:val="en"/>
        </w:rPr>
        <w:t>end</w:t>
      </w:r>
      <w:r w:rsidRPr="003467ED">
        <w:rPr>
          <w:highlight w:val="yellow"/>
          <w:lang w:val="en"/>
        </w:rPr>
        <w:t>s</w:t>
      </w:r>
      <w:r w:rsidR="00A80594" w:rsidRPr="003467ED">
        <w:rPr>
          <w:highlight w:val="yellow"/>
          <w:lang w:val="en"/>
        </w:rPr>
        <w:t xml:space="preserve"> the necessary documentation with the amendment recommendation to the Licensing supervisor for approval.</w:t>
      </w:r>
    </w:p>
    <w:p w14:paraId="31E004FE" w14:textId="249850BC" w:rsidR="00A80594" w:rsidRDefault="004C0D54" w:rsidP="00A80594">
      <w:pPr>
        <w:pStyle w:val="bodytextdfps"/>
      </w:pPr>
      <w:r w:rsidRPr="003467ED">
        <w:rPr>
          <w:highlight w:val="yellow"/>
          <w:lang w:val="en"/>
        </w:rPr>
        <w:t xml:space="preserve">The inspector </w:t>
      </w:r>
      <w:r w:rsidRPr="003467ED">
        <w:rPr>
          <w:highlight w:val="yellow"/>
        </w:rPr>
        <w:t>m</w:t>
      </w:r>
      <w:r w:rsidR="00A80594" w:rsidRPr="003467ED">
        <w:rPr>
          <w:highlight w:val="yellow"/>
        </w:rPr>
        <w:t>ail</w:t>
      </w:r>
      <w:r w:rsidRPr="003467ED">
        <w:rPr>
          <w:highlight w:val="yellow"/>
        </w:rPr>
        <w:t>s</w:t>
      </w:r>
      <w:r w:rsidR="00A80594" w:rsidRPr="003467ED">
        <w:rPr>
          <w:highlight w:val="yellow"/>
        </w:rPr>
        <w:t xml:space="preserve"> the permit with a certified letter prepared</w:t>
      </w:r>
      <w:r w:rsidR="00A80594" w:rsidRPr="00543296">
        <w:t xml:space="preserve"> according to </w:t>
      </w:r>
      <w:hyperlink r:id="rId62" w:anchor="LPPH_7600" w:history="1">
        <w:r w:rsidR="00A80594" w:rsidRPr="00543296">
          <w:rPr>
            <w:rStyle w:val="Hyperlink"/>
          </w:rPr>
          <w:t>7600</w:t>
        </w:r>
      </w:hyperlink>
      <w:r w:rsidR="00A80594" w:rsidRPr="00543296">
        <w:t xml:space="preserve"> Adverse Actions.</w:t>
      </w:r>
    </w:p>
    <w:p w14:paraId="2A10ECF5" w14:textId="665F2C06" w:rsidR="002B7C58" w:rsidRPr="00543296" w:rsidRDefault="002B7C58" w:rsidP="002B7C58">
      <w:pPr>
        <w:pStyle w:val="querydfps"/>
      </w:pPr>
      <w:r>
        <w:t>Intake note: current 3824, 3825 deleted.</w:t>
      </w:r>
    </w:p>
    <w:p w14:paraId="7A2C5711" w14:textId="77777777" w:rsidR="00A80594" w:rsidRDefault="00A80594" w:rsidP="00A80594">
      <w:pPr>
        <w:pStyle w:val="Heading3"/>
        <w:rPr>
          <w:lang w:val="en"/>
        </w:rPr>
      </w:pPr>
      <w:r>
        <w:rPr>
          <w:lang w:val="en"/>
        </w:rPr>
        <w:t>3830</w:t>
      </w:r>
      <w:r w:rsidRPr="009A147E">
        <w:rPr>
          <w:lang w:val="en"/>
        </w:rPr>
        <w:t xml:space="preserve"> </w:t>
      </w:r>
      <w:r>
        <w:rPr>
          <w:lang w:val="en"/>
        </w:rPr>
        <w:t>Changes that Require an Application for a New Permit</w:t>
      </w:r>
      <w:r w:rsidRPr="009A147E">
        <w:rPr>
          <w:lang w:val="en"/>
        </w:rPr>
        <w:t xml:space="preserve"> </w:t>
      </w:r>
    </w:p>
    <w:p w14:paraId="12151C5E" w14:textId="77777777" w:rsidR="00A80594" w:rsidRPr="002A4B02" w:rsidRDefault="00A80594" w:rsidP="00A80594">
      <w:pPr>
        <w:pStyle w:val="revisionnodfps"/>
      </w:pPr>
      <w:r w:rsidRPr="00CD222A">
        <w:rPr>
          <w:lang w:val="en"/>
        </w:rPr>
        <w:t xml:space="preserve">LPPH </w:t>
      </w:r>
      <w:r w:rsidRPr="007F5AB9">
        <w:rPr>
          <w:lang w:val="en"/>
        </w:rPr>
        <w:t>DRAFT 10772-CCL</w:t>
      </w:r>
      <w:r>
        <w:rPr>
          <w:lang w:val="en"/>
        </w:rPr>
        <w:t xml:space="preserve"> (currently 3900, an undated heading with no content)</w:t>
      </w:r>
    </w:p>
    <w:p w14:paraId="4EEDF8EC" w14:textId="77777777" w:rsidR="00A80594" w:rsidRDefault="00A80594" w:rsidP="00A80594">
      <w:pPr>
        <w:pStyle w:val="violettagdfps"/>
        <w:rPr>
          <w:lang w:val="en"/>
        </w:rPr>
      </w:pPr>
      <w:r w:rsidRPr="009A147E">
        <w:rPr>
          <w:lang w:val="en"/>
        </w:rPr>
        <w:t>Policy</w:t>
      </w:r>
    </w:p>
    <w:p w14:paraId="1A73471C" w14:textId="695CA9BF" w:rsidR="00A80594" w:rsidRDefault="00A80594" w:rsidP="00A80594">
      <w:pPr>
        <w:pStyle w:val="bodytextdfps"/>
        <w:rPr>
          <w:lang w:val="en"/>
        </w:rPr>
      </w:pPr>
      <w:r>
        <w:rPr>
          <w:lang w:val="en"/>
        </w:rPr>
        <w:t>T</w:t>
      </w:r>
      <w:r w:rsidRPr="009A147E">
        <w:rPr>
          <w:lang w:val="en"/>
        </w:rPr>
        <w:t>he governing body or owner of an operation must apply for a new permit and submit the appropriate fees</w:t>
      </w:r>
      <w:r>
        <w:rPr>
          <w:lang w:val="en"/>
        </w:rPr>
        <w:t xml:space="preserve"> for</w:t>
      </w:r>
      <w:r w:rsidR="004C0D54">
        <w:rPr>
          <w:lang w:val="en"/>
        </w:rPr>
        <w:t xml:space="preserve"> a change in</w:t>
      </w:r>
      <w:r>
        <w:rPr>
          <w:lang w:val="en"/>
        </w:rPr>
        <w:t>:</w:t>
      </w:r>
    </w:p>
    <w:p w14:paraId="537BBAB0" w14:textId="22E8E98B" w:rsidR="00A80594" w:rsidRDefault="007D150F" w:rsidP="00A80594">
      <w:pPr>
        <w:pStyle w:val="list1dfps"/>
        <w:rPr>
          <w:lang w:val="en"/>
        </w:rPr>
      </w:pPr>
      <w:r>
        <w:rPr>
          <w:lang w:val="en"/>
        </w:rPr>
        <w:t xml:space="preserve">  •</w:t>
      </w:r>
      <w:r>
        <w:rPr>
          <w:lang w:val="en"/>
        </w:rPr>
        <w:tab/>
      </w:r>
      <w:r w:rsidR="00A80594">
        <w:rPr>
          <w:lang w:val="en"/>
        </w:rPr>
        <w:t>permit type;</w:t>
      </w:r>
    </w:p>
    <w:p w14:paraId="4CB5D0A5" w14:textId="5C544C37" w:rsidR="00A80594" w:rsidRDefault="007D150F" w:rsidP="00A80594">
      <w:pPr>
        <w:pStyle w:val="list1dfps"/>
        <w:rPr>
          <w:lang w:val="en"/>
        </w:rPr>
      </w:pPr>
      <w:r>
        <w:rPr>
          <w:lang w:val="en"/>
        </w:rPr>
        <w:t xml:space="preserve">  •</w:t>
      </w:r>
      <w:r>
        <w:rPr>
          <w:lang w:val="en"/>
        </w:rPr>
        <w:tab/>
      </w:r>
      <w:r w:rsidR="00A80594">
        <w:rPr>
          <w:lang w:val="en"/>
        </w:rPr>
        <w:t>location for operations other than listed family homes, registered child care homes, temporary shelter programs, small employer-based child care operations, and child-placing agencies; and</w:t>
      </w:r>
    </w:p>
    <w:p w14:paraId="76123A8E" w14:textId="28FCC834" w:rsidR="00A80594" w:rsidRDefault="007D150F" w:rsidP="00A80594">
      <w:pPr>
        <w:pStyle w:val="list1dfps"/>
        <w:rPr>
          <w:lang w:val="en"/>
        </w:rPr>
      </w:pPr>
      <w:r>
        <w:rPr>
          <w:lang w:val="en"/>
        </w:rPr>
        <w:t xml:space="preserve">  •</w:t>
      </w:r>
      <w:r>
        <w:rPr>
          <w:lang w:val="en"/>
        </w:rPr>
        <w:tab/>
      </w:r>
      <w:proofErr w:type="gramStart"/>
      <w:r w:rsidR="00A80594">
        <w:rPr>
          <w:lang w:val="en"/>
        </w:rPr>
        <w:t>ownership</w:t>
      </w:r>
      <w:proofErr w:type="gramEnd"/>
      <w:r w:rsidR="00A80594">
        <w:rPr>
          <w:lang w:val="en"/>
        </w:rPr>
        <w:t xml:space="preserve"> (see </w:t>
      </w:r>
      <w:r w:rsidR="00A80594" w:rsidRPr="004C0D54">
        <w:rPr>
          <w:highlight w:val="cyan"/>
          <w:lang w:val="en"/>
        </w:rPr>
        <w:t>3833</w:t>
      </w:r>
      <w:r w:rsidR="00A80594">
        <w:rPr>
          <w:lang w:val="en"/>
        </w:rPr>
        <w:t xml:space="preserve"> Change of Ownership).</w:t>
      </w:r>
    </w:p>
    <w:p w14:paraId="345D5A04" w14:textId="77777777" w:rsidR="00A80594" w:rsidRPr="00753DCE" w:rsidRDefault="00A80594" w:rsidP="00A80594">
      <w:pPr>
        <w:pStyle w:val="bodytextcitationdfps"/>
      </w:pPr>
      <w:r w:rsidRPr="00753DCE">
        <w:t>DFPS Rules 40 TAC §§</w:t>
      </w:r>
      <w:hyperlink r:id="rId63" w:history="1">
        <w:r w:rsidRPr="00753DCE">
          <w:rPr>
            <w:rStyle w:val="Hyperlink"/>
          </w:rPr>
          <w:t>745.429</w:t>
        </w:r>
      </w:hyperlink>
      <w:r w:rsidRPr="00753DCE">
        <w:t xml:space="preserve">; </w:t>
      </w:r>
      <w:hyperlink r:id="rId64" w:history="1">
        <w:r w:rsidRPr="00753DCE">
          <w:rPr>
            <w:rStyle w:val="Hyperlink"/>
          </w:rPr>
          <w:t>745.435</w:t>
        </w:r>
      </w:hyperlink>
      <w:r w:rsidRPr="00753DCE">
        <w:t xml:space="preserve">; </w:t>
      </w:r>
      <w:hyperlink r:id="rId65" w:history="1">
        <w:r w:rsidRPr="000135BF">
          <w:rPr>
            <w:rStyle w:val="Hyperlink"/>
          </w:rPr>
          <w:t>745.437</w:t>
        </w:r>
      </w:hyperlink>
      <w:r w:rsidRPr="00753DCE">
        <w:t xml:space="preserve">; </w:t>
      </w:r>
    </w:p>
    <w:p w14:paraId="18F92BE4" w14:textId="1EC405DB" w:rsidR="00A80594" w:rsidRPr="00753DCE" w:rsidRDefault="00A80594" w:rsidP="00A80594">
      <w:pPr>
        <w:pStyle w:val="bodytextcitationdfps"/>
      </w:pPr>
      <w:r w:rsidRPr="00753DCE">
        <w:t xml:space="preserve">HHSC Rules 26 TAC §§ </w:t>
      </w:r>
      <w:hyperlink r:id="rId66" w:history="1">
        <w:r w:rsidRPr="00E24AD4">
          <w:rPr>
            <w:rStyle w:val="Hyperlink"/>
          </w:rPr>
          <w:t>744.301</w:t>
        </w:r>
      </w:hyperlink>
      <w:r w:rsidRPr="00753DCE">
        <w:t xml:space="preserve">; </w:t>
      </w:r>
      <w:hyperlink r:id="rId67" w:history="1">
        <w:r w:rsidRPr="00E24AD4">
          <w:rPr>
            <w:rStyle w:val="Hyperlink"/>
          </w:rPr>
          <w:t>746.301</w:t>
        </w:r>
      </w:hyperlink>
      <w:r w:rsidRPr="00753DCE">
        <w:t xml:space="preserve">; </w:t>
      </w:r>
      <w:hyperlink r:id="rId68" w:history="1">
        <w:r w:rsidRPr="00E24AD4">
          <w:rPr>
            <w:rStyle w:val="Hyperlink"/>
          </w:rPr>
          <w:t>747.301</w:t>
        </w:r>
      </w:hyperlink>
      <w:r w:rsidRPr="00753DCE">
        <w:t xml:space="preserve">; </w:t>
      </w:r>
      <w:hyperlink r:id="rId69" w:history="1">
        <w:r w:rsidRPr="00E24AD4">
          <w:rPr>
            <w:rStyle w:val="Hyperlink"/>
          </w:rPr>
          <w:t>748.153</w:t>
        </w:r>
      </w:hyperlink>
      <w:r w:rsidRPr="00753DCE">
        <w:t xml:space="preserve">; </w:t>
      </w:r>
      <w:hyperlink r:id="rId70" w:history="1">
        <w:r w:rsidRPr="00E24AD4">
          <w:rPr>
            <w:rStyle w:val="Hyperlink"/>
          </w:rPr>
          <w:t>749.153</w:t>
        </w:r>
      </w:hyperlink>
    </w:p>
    <w:p w14:paraId="2A159116" w14:textId="77777777" w:rsidR="00A80594" w:rsidRPr="009A147E" w:rsidRDefault="00A80594" w:rsidP="00A80594">
      <w:pPr>
        <w:pStyle w:val="Heading4"/>
        <w:rPr>
          <w:lang w:val="en"/>
        </w:rPr>
      </w:pPr>
      <w:r>
        <w:rPr>
          <w:lang w:val="en"/>
        </w:rPr>
        <w:t>3831</w:t>
      </w:r>
      <w:r w:rsidRPr="009A147E">
        <w:rPr>
          <w:lang w:val="en"/>
        </w:rPr>
        <w:t xml:space="preserve"> </w:t>
      </w:r>
      <w:r>
        <w:rPr>
          <w:lang w:val="en"/>
        </w:rPr>
        <w:t xml:space="preserve">Change to </w:t>
      </w:r>
      <w:r w:rsidRPr="009A147E">
        <w:rPr>
          <w:lang w:val="en"/>
        </w:rPr>
        <w:t xml:space="preserve">Type of </w:t>
      </w:r>
      <w:r>
        <w:rPr>
          <w:lang w:val="en"/>
        </w:rPr>
        <w:t>Permit</w:t>
      </w:r>
    </w:p>
    <w:p w14:paraId="186BC8DE" w14:textId="77777777" w:rsidR="00A80594" w:rsidRPr="002A4B02" w:rsidRDefault="00A80594" w:rsidP="00A80594">
      <w:pPr>
        <w:pStyle w:val="revisionnodfps"/>
      </w:pPr>
      <w:r w:rsidRPr="00CD222A">
        <w:rPr>
          <w:lang w:val="en"/>
        </w:rPr>
        <w:t xml:space="preserve">LPPH </w:t>
      </w:r>
      <w:r w:rsidRPr="007F5AB9">
        <w:rPr>
          <w:lang w:val="en"/>
        </w:rPr>
        <w:t>DRAFT 10772-CCL</w:t>
      </w:r>
      <w:r>
        <w:rPr>
          <w:lang w:val="en"/>
        </w:rPr>
        <w:t xml:space="preserve"> </w:t>
      </w:r>
      <w:r w:rsidRPr="00B722D4">
        <w:rPr>
          <w:strike/>
          <w:color w:val="FF0000"/>
          <w:lang w:val="en"/>
        </w:rPr>
        <w:t>September 2012</w:t>
      </w:r>
      <w:r>
        <w:rPr>
          <w:lang w:val="en"/>
        </w:rPr>
        <w:t xml:space="preserve"> (title, number, rev; currently 3912)</w:t>
      </w:r>
    </w:p>
    <w:p w14:paraId="7A05B83F" w14:textId="77777777" w:rsidR="00A80594" w:rsidRPr="009A147E" w:rsidRDefault="00A80594" w:rsidP="00A80594">
      <w:pPr>
        <w:pStyle w:val="violettagdfps"/>
        <w:rPr>
          <w:lang w:val="en"/>
        </w:rPr>
      </w:pPr>
      <w:r w:rsidRPr="009A147E">
        <w:rPr>
          <w:lang w:val="en"/>
        </w:rPr>
        <w:t>Policy</w:t>
      </w:r>
    </w:p>
    <w:p w14:paraId="487A53A7" w14:textId="77777777" w:rsidR="00A80594" w:rsidRPr="009A147E" w:rsidRDefault="00A80594" w:rsidP="00A80594">
      <w:pPr>
        <w:pStyle w:val="bodytextdfps"/>
        <w:rPr>
          <w:lang w:val="en"/>
        </w:rPr>
      </w:pPr>
      <w:r>
        <w:rPr>
          <w:lang w:val="en"/>
        </w:rPr>
        <w:t>A governing body’s request to c</w:t>
      </w:r>
      <w:r w:rsidRPr="009A147E">
        <w:rPr>
          <w:lang w:val="en"/>
        </w:rPr>
        <w:t xml:space="preserve">hange </w:t>
      </w:r>
      <w:r>
        <w:rPr>
          <w:lang w:val="en"/>
        </w:rPr>
        <w:t xml:space="preserve">permit </w:t>
      </w:r>
      <w:r w:rsidRPr="009A147E">
        <w:rPr>
          <w:lang w:val="en"/>
        </w:rPr>
        <w:t>type may include:</w:t>
      </w:r>
    </w:p>
    <w:p w14:paraId="17E816CC" w14:textId="3CBB2699" w:rsidR="00A80594" w:rsidRPr="009A147E" w:rsidRDefault="00A80594" w:rsidP="00A80594">
      <w:pPr>
        <w:pStyle w:val="list1dfps"/>
        <w:rPr>
          <w:lang w:val="en"/>
        </w:rPr>
      </w:pPr>
      <w:r>
        <w:rPr>
          <w:lang w:val="en"/>
        </w:rPr>
        <w:t xml:space="preserve">  </w:t>
      </w:r>
      <w:proofErr w:type="gramStart"/>
      <w:r>
        <w:rPr>
          <w:lang w:val="en"/>
        </w:rPr>
        <w:t>a</w:t>
      </w:r>
      <w:proofErr w:type="gramEnd"/>
      <w:r w:rsidR="00E13EE1">
        <w:rPr>
          <w:lang w:val="en"/>
        </w:rPr>
        <w:t>.</w:t>
      </w:r>
      <w:r w:rsidR="00E13EE1">
        <w:rPr>
          <w:lang w:val="en"/>
        </w:rPr>
        <w:tab/>
      </w:r>
      <w:r w:rsidRPr="009A147E">
        <w:rPr>
          <w:lang w:val="en"/>
        </w:rPr>
        <w:t xml:space="preserve">a licensed operation becoming a registered </w:t>
      </w:r>
      <w:r>
        <w:rPr>
          <w:lang w:val="en"/>
        </w:rPr>
        <w:t xml:space="preserve">or listed </w:t>
      </w:r>
      <w:r w:rsidRPr="009A147E">
        <w:rPr>
          <w:lang w:val="en"/>
        </w:rPr>
        <w:t>operation</w:t>
      </w:r>
      <w:r>
        <w:rPr>
          <w:lang w:val="en"/>
        </w:rPr>
        <w:t xml:space="preserve"> or an operation with a compliance certificate</w:t>
      </w:r>
      <w:r w:rsidRPr="009A147E">
        <w:rPr>
          <w:lang w:val="en"/>
        </w:rPr>
        <w:t>;</w:t>
      </w:r>
    </w:p>
    <w:p w14:paraId="3DBF3D84" w14:textId="7BC494F8" w:rsidR="00A80594" w:rsidRDefault="00E13EE1" w:rsidP="00A80594">
      <w:pPr>
        <w:pStyle w:val="list1dfps"/>
        <w:rPr>
          <w:lang w:val="en"/>
        </w:rPr>
      </w:pPr>
      <w:r>
        <w:rPr>
          <w:lang w:val="en"/>
        </w:rPr>
        <w:t xml:space="preserve">  </w:t>
      </w:r>
      <w:proofErr w:type="gramStart"/>
      <w:r w:rsidRPr="003467ED">
        <w:rPr>
          <w:highlight w:val="yellow"/>
          <w:lang w:val="en"/>
        </w:rPr>
        <w:t>b</w:t>
      </w:r>
      <w:proofErr w:type="gramEnd"/>
      <w:r w:rsidRPr="003467ED">
        <w:rPr>
          <w:highlight w:val="yellow"/>
          <w:lang w:val="en"/>
        </w:rPr>
        <w:t>.</w:t>
      </w:r>
      <w:r w:rsidRPr="003467ED">
        <w:rPr>
          <w:highlight w:val="yellow"/>
          <w:lang w:val="en"/>
        </w:rPr>
        <w:tab/>
      </w:r>
      <w:r w:rsidR="00A80594" w:rsidRPr="003467ED">
        <w:rPr>
          <w:highlight w:val="yellow"/>
          <w:lang w:val="en"/>
        </w:rPr>
        <w:t>an independent foster home becoming a general residential operation;</w:t>
      </w:r>
    </w:p>
    <w:p w14:paraId="6CA7CDA3" w14:textId="2A999ACE" w:rsidR="00A80594" w:rsidRPr="009A147E" w:rsidRDefault="00E13EE1" w:rsidP="00A80594">
      <w:pPr>
        <w:pStyle w:val="list1dfps"/>
        <w:rPr>
          <w:lang w:val="en"/>
        </w:rPr>
      </w:pPr>
      <w:r>
        <w:rPr>
          <w:lang w:val="en"/>
        </w:rPr>
        <w:t xml:space="preserve">  </w:t>
      </w:r>
      <w:proofErr w:type="gramStart"/>
      <w:r>
        <w:rPr>
          <w:lang w:val="en"/>
        </w:rPr>
        <w:t>c</w:t>
      </w:r>
      <w:proofErr w:type="gramEnd"/>
      <w:r>
        <w:rPr>
          <w:lang w:val="en"/>
        </w:rPr>
        <w:t>.</w:t>
      </w:r>
      <w:r>
        <w:rPr>
          <w:lang w:val="en"/>
        </w:rPr>
        <w:tab/>
      </w:r>
      <w:r w:rsidR="00A80594" w:rsidRPr="009A147E">
        <w:rPr>
          <w:lang w:val="en"/>
        </w:rPr>
        <w:t xml:space="preserve">a registered operation home becoming a licensed </w:t>
      </w:r>
      <w:r w:rsidR="00A80594">
        <w:rPr>
          <w:lang w:val="en"/>
        </w:rPr>
        <w:t xml:space="preserve">or listed </w:t>
      </w:r>
      <w:r w:rsidR="00A80594" w:rsidRPr="009A147E">
        <w:rPr>
          <w:lang w:val="en"/>
        </w:rPr>
        <w:t>operation;</w:t>
      </w:r>
    </w:p>
    <w:p w14:paraId="7C88DA80" w14:textId="334EC6EE" w:rsidR="00A80594" w:rsidRPr="009A147E" w:rsidRDefault="00A80594" w:rsidP="00A80594">
      <w:pPr>
        <w:pStyle w:val="list1dfps"/>
        <w:rPr>
          <w:lang w:val="en"/>
        </w:rPr>
      </w:pPr>
      <w:r>
        <w:rPr>
          <w:lang w:val="en"/>
        </w:rPr>
        <w:t xml:space="preserve">  </w:t>
      </w:r>
      <w:proofErr w:type="gramStart"/>
      <w:r>
        <w:rPr>
          <w:lang w:val="en"/>
        </w:rPr>
        <w:t>d</w:t>
      </w:r>
      <w:proofErr w:type="gramEnd"/>
      <w:r w:rsidRPr="009A147E">
        <w:rPr>
          <w:lang w:val="en"/>
        </w:rPr>
        <w:t>.</w:t>
      </w:r>
      <w:r w:rsidR="00E13EE1">
        <w:rPr>
          <w:lang w:val="en"/>
        </w:rPr>
        <w:tab/>
      </w:r>
      <w:r w:rsidRPr="009A147E">
        <w:rPr>
          <w:lang w:val="en"/>
        </w:rPr>
        <w:t>a listed operation becoming a registered</w:t>
      </w:r>
      <w:r>
        <w:rPr>
          <w:lang w:val="en"/>
        </w:rPr>
        <w:t xml:space="preserve"> or licensed</w:t>
      </w:r>
      <w:r w:rsidRPr="009A147E">
        <w:rPr>
          <w:lang w:val="en"/>
        </w:rPr>
        <w:t xml:space="preserve"> operation;</w:t>
      </w:r>
    </w:p>
    <w:p w14:paraId="29335D1C" w14:textId="4325646B" w:rsidR="00A80594" w:rsidRDefault="00A80594" w:rsidP="00A80594">
      <w:pPr>
        <w:pStyle w:val="list1dfps"/>
        <w:rPr>
          <w:lang w:val="en"/>
        </w:rPr>
      </w:pPr>
      <w:r>
        <w:rPr>
          <w:lang w:val="en"/>
        </w:rPr>
        <w:t xml:space="preserve">  </w:t>
      </w:r>
      <w:proofErr w:type="gramStart"/>
      <w:r>
        <w:rPr>
          <w:lang w:val="en"/>
        </w:rPr>
        <w:t>e</w:t>
      </w:r>
      <w:proofErr w:type="gramEnd"/>
      <w:r w:rsidRPr="009A147E">
        <w:rPr>
          <w:lang w:val="en"/>
        </w:rPr>
        <w:t>.</w:t>
      </w:r>
      <w:r w:rsidR="00E13EE1">
        <w:rPr>
          <w:lang w:val="en"/>
        </w:rPr>
        <w:tab/>
      </w:r>
      <w:r w:rsidRPr="009A147E">
        <w:rPr>
          <w:lang w:val="en"/>
        </w:rPr>
        <w:t>an operation with a compliance certificate becoming a licensed operation</w:t>
      </w:r>
      <w:r>
        <w:rPr>
          <w:lang w:val="en"/>
        </w:rPr>
        <w:t>; or</w:t>
      </w:r>
    </w:p>
    <w:p w14:paraId="3287B159" w14:textId="2F58BF29" w:rsidR="00A80594" w:rsidRDefault="00E13EE1" w:rsidP="00A80594">
      <w:pPr>
        <w:pStyle w:val="list1dfps"/>
        <w:rPr>
          <w:lang w:val="en"/>
        </w:rPr>
      </w:pPr>
      <w:r>
        <w:rPr>
          <w:lang w:val="en"/>
        </w:rPr>
        <w:t xml:space="preserve">  </w:t>
      </w:r>
      <w:proofErr w:type="gramStart"/>
      <w:r w:rsidRPr="003467ED">
        <w:rPr>
          <w:highlight w:val="yellow"/>
          <w:lang w:val="en"/>
        </w:rPr>
        <w:t>f</w:t>
      </w:r>
      <w:proofErr w:type="gramEnd"/>
      <w:r w:rsidRPr="003467ED">
        <w:rPr>
          <w:highlight w:val="yellow"/>
          <w:lang w:val="en"/>
        </w:rPr>
        <w:t>.</w:t>
      </w:r>
      <w:r w:rsidRPr="003467ED">
        <w:rPr>
          <w:highlight w:val="yellow"/>
          <w:lang w:val="en"/>
        </w:rPr>
        <w:tab/>
      </w:r>
      <w:r w:rsidR="00A80594" w:rsidRPr="003467ED">
        <w:rPr>
          <w:highlight w:val="yellow"/>
          <w:lang w:val="en"/>
        </w:rPr>
        <w:t>a licensed operation transitioning into another licensed type of operation that is governed under a different chapter of minimum standards.</w:t>
      </w:r>
    </w:p>
    <w:p w14:paraId="1AAB6353" w14:textId="77777777" w:rsidR="00A80594" w:rsidRPr="009A147E" w:rsidRDefault="00A80594" w:rsidP="00A80594">
      <w:pPr>
        <w:pStyle w:val="Heading5"/>
        <w:rPr>
          <w:lang w:val="en"/>
        </w:rPr>
      </w:pPr>
      <w:r>
        <w:rPr>
          <w:lang w:val="en"/>
        </w:rPr>
        <w:t>3831.1</w:t>
      </w:r>
      <w:r w:rsidRPr="009A147E">
        <w:rPr>
          <w:lang w:val="en"/>
        </w:rPr>
        <w:t xml:space="preserve"> Establishing C</w:t>
      </w:r>
      <w:r>
        <w:rPr>
          <w:lang w:val="en"/>
        </w:rPr>
        <w:t xml:space="preserve">ompliance </w:t>
      </w:r>
      <w:proofErr w:type="gramStart"/>
      <w:r>
        <w:rPr>
          <w:lang w:val="en"/>
        </w:rPr>
        <w:t>With</w:t>
      </w:r>
      <w:proofErr w:type="gramEnd"/>
      <w:r>
        <w:rPr>
          <w:lang w:val="en"/>
        </w:rPr>
        <w:t xml:space="preserve"> Minimum Standards</w:t>
      </w:r>
    </w:p>
    <w:p w14:paraId="3C0E1F46" w14:textId="1CE922DB"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Pr="001131E2">
        <w:rPr>
          <w:strike/>
          <w:color w:val="FF0000"/>
          <w:lang w:val="en"/>
        </w:rPr>
        <w:t>September 2012</w:t>
      </w:r>
      <w:r w:rsidRPr="001131E2">
        <w:t xml:space="preserve"> (</w:t>
      </w:r>
      <w:r w:rsidR="00897BDE">
        <w:t>title, number, rev; currently 3911</w:t>
      </w:r>
      <w:r w:rsidRPr="001131E2">
        <w:t>)</w:t>
      </w:r>
    </w:p>
    <w:p w14:paraId="04D29C25" w14:textId="77777777" w:rsidR="00A80594" w:rsidRPr="009A147E" w:rsidRDefault="00A80594" w:rsidP="00A80594">
      <w:pPr>
        <w:pStyle w:val="violettagdfps"/>
        <w:rPr>
          <w:lang w:val="en"/>
        </w:rPr>
      </w:pPr>
      <w:r w:rsidRPr="009A147E">
        <w:rPr>
          <w:lang w:val="en"/>
        </w:rPr>
        <w:t>Policy</w:t>
      </w:r>
    </w:p>
    <w:p w14:paraId="1EBCF782" w14:textId="77777777" w:rsidR="00A80594" w:rsidRPr="009A147E" w:rsidRDefault="00A80594" w:rsidP="00A80594">
      <w:pPr>
        <w:pStyle w:val="bodytextdfps"/>
        <w:rPr>
          <w:lang w:val="en"/>
        </w:rPr>
      </w:pPr>
      <w:r w:rsidRPr="009A147E">
        <w:rPr>
          <w:lang w:val="en"/>
        </w:rPr>
        <w:t xml:space="preserve">The operation must establish compliance with the minimum standards applicable to the new type before a new permit is issued. </w:t>
      </w:r>
    </w:p>
    <w:p w14:paraId="526FF551" w14:textId="70CB50A3" w:rsidR="00A80594" w:rsidRPr="009A147E" w:rsidRDefault="00A80594" w:rsidP="00A80594">
      <w:pPr>
        <w:pStyle w:val="bodytextdfps"/>
        <w:rPr>
          <w:lang w:val="en"/>
        </w:rPr>
      </w:pPr>
      <w:r w:rsidRPr="009A147E">
        <w:rPr>
          <w:lang w:val="en"/>
        </w:rPr>
        <w:t xml:space="preserve">See </w:t>
      </w:r>
      <w:hyperlink r:id="rId71" w:anchor="LPPH_3310" w:history="1">
        <w:r w:rsidRPr="001131E2">
          <w:rPr>
            <w:rStyle w:val="Hyperlink"/>
          </w:rPr>
          <w:t>3310</w:t>
        </w:r>
      </w:hyperlink>
      <w:r w:rsidRPr="009A147E">
        <w:rPr>
          <w:lang w:val="en"/>
        </w:rPr>
        <w:t xml:space="preserve"> Evaluating </w:t>
      </w:r>
      <w:proofErr w:type="gramStart"/>
      <w:r w:rsidRPr="009A147E">
        <w:rPr>
          <w:lang w:val="en"/>
        </w:rPr>
        <w:t>Before</w:t>
      </w:r>
      <w:proofErr w:type="gramEnd"/>
      <w:r w:rsidRPr="009A147E">
        <w:rPr>
          <w:lang w:val="en"/>
        </w:rPr>
        <w:t xml:space="preserve"> Issuing a Permit to determine whether to issue an initial or </w:t>
      </w:r>
      <w:r>
        <w:rPr>
          <w:lang w:val="en"/>
        </w:rPr>
        <w:t xml:space="preserve">full </w:t>
      </w:r>
      <w:r w:rsidRPr="009A147E">
        <w:rPr>
          <w:lang w:val="en"/>
        </w:rPr>
        <w:t xml:space="preserve">permit to a licensed operation. </w:t>
      </w:r>
    </w:p>
    <w:p w14:paraId="2C22FC05" w14:textId="42E16CEF" w:rsidR="00A80594" w:rsidRPr="009A147E" w:rsidRDefault="00A80594" w:rsidP="00A80594">
      <w:pPr>
        <w:pStyle w:val="bodytextdfps"/>
        <w:rPr>
          <w:lang w:val="en"/>
        </w:rPr>
      </w:pPr>
      <w:r w:rsidRPr="009A147E">
        <w:rPr>
          <w:lang w:val="en"/>
        </w:rPr>
        <w:t xml:space="preserve">See </w:t>
      </w:r>
      <w:hyperlink r:id="rId72" w:anchor="LPPH_3313" w:history="1">
        <w:r w:rsidRPr="001131E2">
          <w:rPr>
            <w:rStyle w:val="Hyperlink"/>
          </w:rPr>
          <w:t>3313</w:t>
        </w:r>
      </w:hyperlink>
      <w:r w:rsidRPr="009A147E">
        <w:rPr>
          <w:lang w:val="en"/>
        </w:rPr>
        <w:t xml:space="preserve"> Inspecting the Operation (Except Listed Homes) to determine which administrative rules or minimum standards must be evaluated for compliance before issuance.</w:t>
      </w:r>
    </w:p>
    <w:p w14:paraId="552B0C41" w14:textId="77777777" w:rsidR="00A80594" w:rsidRPr="009A147E" w:rsidRDefault="00A80594" w:rsidP="00A80594">
      <w:pPr>
        <w:pStyle w:val="Heading4"/>
        <w:rPr>
          <w:lang w:val="en"/>
        </w:rPr>
      </w:pPr>
      <w:r>
        <w:rPr>
          <w:lang w:val="en"/>
        </w:rPr>
        <w:t>3832</w:t>
      </w:r>
      <w:r w:rsidRPr="009A147E">
        <w:rPr>
          <w:lang w:val="en"/>
        </w:rPr>
        <w:t xml:space="preserve"> Change of an Operation’s Location</w:t>
      </w:r>
    </w:p>
    <w:p w14:paraId="6F81FB8B" w14:textId="3792FC63" w:rsidR="00A80594" w:rsidRPr="002A4B02" w:rsidRDefault="00A80594" w:rsidP="00A80594">
      <w:pPr>
        <w:pStyle w:val="revisionnodfps"/>
      </w:pPr>
      <w:r w:rsidRPr="002A4B02">
        <w:t xml:space="preserve">LPPH </w:t>
      </w:r>
      <w:r w:rsidRPr="007F5AB9">
        <w:rPr>
          <w:lang w:val="en"/>
        </w:rPr>
        <w:t>DRAFT 10772-CCL</w:t>
      </w:r>
      <w:r>
        <w:rPr>
          <w:lang w:val="en"/>
        </w:rPr>
        <w:t xml:space="preserve"> </w:t>
      </w:r>
      <w:r w:rsidRPr="000109FF">
        <w:rPr>
          <w:strike/>
          <w:color w:val="FF0000"/>
          <w:lang w:val="en"/>
        </w:rPr>
        <w:t>September 2015</w:t>
      </w:r>
      <w:r>
        <w:rPr>
          <w:lang w:val="en"/>
        </w:rPr>
        <w:t xml:space="preserve"> (rev, number</w:t>
      </w:r>
      <w:r w:rsidR="00897BDE">
        <w:rPr>
          <w:lang w:val="en"/>
        </w:rPr>
        <w:t>;</w:t>
      </w:r>
      <w:r>
        <w:rPr>
          <w:lang w:val="en"/>
        </w:rPr>
        <w:t xml:space="preserve"> currently 3920)</w:t>
      </w:r>
    </w:p>
    <w:p w14:paraId="689BECD8" w14:textId="77777777" w:rsidR="00A80594" w:rsidRPr="009A147E" w:rsidRDefault="00A80594" w:rsidP="00A80594">
      <w:pPr>
        <w:pStyle w:val="violettagdfps"/>
        <w:rPr>
          <w:lang w:val="en"/>
        </w:rPr>
      </w:pPr>
      <w:r w:rsidRPr="009A147E">
        <w:rPr>
          <w:lang w:val="en"/>
        </w:rPr>
        <w:t>Policy</w:t>
      </w:r>
    </w:p>
    <w:p w14:paraId="40DA034B" w14:textId="77777777" w:rsidR="00A80594" w:rsidRPr="009A147E" w:rsidRDefault="00A80594" w:rsidP="00A80594">
      <w:pPr>
        <w:pStyle w:val="bodytextdfps"/>
        <w:rPr>
          <w:lang w:val="en"/>
        </w:rPr>
      </w:pPr>
      <w:r w:rsidRPr="009A147E">
        <w:rPr>
          <w:lang w:val="en"/>
        </w:rPr>
        <w:t>If a licensed or certified operation (other than a child-placing agency</w:t>
      </w:r>
      <w:r>
        <w:rPr>
          <w:lang w:val="en"/>
        </w:rPr>
        <w:t>)</w:t>
      </w:r>
      <w:r w:rsidRPr="009A147E">
        <w:rPr>
          <w:lang w:val="en"/>
        </w:rPr>
        <w:t xml:space="preserve"> changes its location, the permit is automatically revoked. However, an operation that was licensed at the time it changed location qualifies for a </w:t>
      </w:r>
      <w:r w:rsidRPr="003467ED">
        <w:rPr>
          <w:highlight w:val="yellow"/>
          <w:lang w:val="en"/>
        </w:rPr>
        <w:t>full</w:t>
      </w:r>
      <w:r w:rsidRPr="009A147E">
        <w:rPr>
          <w:lang w:val="en"/>
        </w:rPr>
        <w:t xml:space="preserve"> license without going through the initial license period. This applies only if the operation does not change:</w:t>
      </w:r>
    </w:p>
    <w:p w14:paraId="06BD3282" w14:textId="4DE3E744" w:rsidR="00A80594" w:rsidRPr="009A147E" w:rsidRDefault="007D150F" w:rsidP="00A80594">
      <w:pPr>
        <w:pStyle w:val="list1dfps"/>
        <w:rPr>
          <w:lang w:val="en"/>
        </w:rPr>
      </w:pPr>
      <w:r>
        <w:rPr>
          <w:lang w:val="en"/>
        </w:rPr>
        <w:t xml:space="preserve">  •</w:t>
      </w:r>
      <w:r>
        <w:rPr>
          <w:lang w:val="en"/>
        </w:rPr>
        <w:tab/>
      </w:r>
      <w:proofErr w:type="gramStart"/>
      <w:r w:rsidR="00A80594" w:rsidRPr="009A147E">
        <w:rPr>
          <w:lang w:val="en"/>
        </w:rPr>
        <w:t>policy</w:t>
      </w:r>
      <w:proofErr w:type="gramEnd"/>
      <w:r w:rsidR="00A80594" w:rsidRPr="009A147E">
        <w:rPr>
          <w:lang w:val="en"/>
        </w:rPr>
        <w:t xml:space="preserve"> and procedure, including the type of child care services offered; and</w:t>
      </w:r>
    </w:p>
    <w:p w14:paraId="23476C09" w14:textId="1F07B7B9" w:rsidR="00A80594" w:rsidRPr="009A147E" w:rsidRDefault="007D150F" w:rsidP="00A80594">
      <w:pPr>
        <w:pStyle w:val="list1dfps"/>
        <w:rPr>
          <w:lang w:val="en"/>
        </w:rPr>
      </w:pPr>
      <w:r>
        <w:rPr>
          <w:lang w:val="en"/>
        </w:rPr>
        <w:t xml:space="preserve">  •</w:t>
      </w:r>
      <w:r>
        <w:rPr>
          <w:lang w:val="en"/>
        </w:rPr>
        <w:tab/>
      </w:r>
      <w:proofErr w:type="gramStart"/>
      <w:r w:rsidR="00A80594" w:rsidRPr="009A147E">
        <w:rPr>
          <w:lang w:val="en"/>
        </w:rPr>
        <w:t>the</w:t>
      </w:r>
      <w:proofErr w:type="gramEnd"/>
      <w:r w:rsidR="00A80594" w:rsidRPr="009A147E">
        <w:rPr>
          <w:lang w:val="en"/>
        </w:rPr>
        <w:t xml:space="preserve"> staff who have direct contact with the children. </w:t>
      </w:r>
    </w:p>
    <w:p w14:paraId="060861B3" w14:textId="77777777" w:rsidR="00A80594" w:rsidRPr="004C1ABD" w:rsidRDefault="00A80594" w:rsidP="00A80594">
      <w:pPr>
        <w:pStyle w:val="violettagdfps"/>
        <w:rPr>
          <w:lang w:val="en"/>
        </w:rPr>
      </w:pPr>
      <w:r>
        <w:rPr>
          <w:lang w:val="en"/>
        </w:rPr>
        <w:t>Procedure</w:t>
      </w:r>
    </w:p>
    <w:p w14:paraId="0A98CDFF" w14:textId="08C161C5" w:rsidR="00A80594" w:rsidRPr="009A147E" w:rsidRDefault="00A80594" w:rsidP="00A80594">
      <w:pPr>
        <w:pStyle w:val="bodytextdfps"/>
        <w:rPr>
          <w:lang w:val="en"/>
        </w:rPr>
      </w:pPr>
      <w:r w:rsidRPr="009A147E">
        <w:rPr>
          <w:lang w:val="en"/>
        </w:rPr>
        <w:t xml:space="preserve">The permit holder must notify </w:t>
      </w:r>
      <w:proofErr w:type="gramStart"/>
      <w:r w:rsidRPr="009A147E">
        <w:rPr>
          <w:lang w:val="en"/>
        </w:rPr>
        <w:t>Licensing</w:t>
      </w:r>
      <w:proofErr w:type="gramEnd"/>
      <w:r w:rsidRPr="009A147E">
        <w:rPr>
          <w:lang w:val="en"/>
        </w:rPr>
        <w:t xml:space="preserve"> as early as possible before the move and reapply for a new permit in order to operate at the new location. If </w:t>
      </w:r>
      <w:r>
        <w:rPr>
          <w:lang w:val="en"/>
        </w:rPr>
        <w:t xml:space="preserve">the permit holder did not notify Licensing of the change in location, but </w:t>
      </w:r>
      <w:proofErr w:type="gramStart"/>
      <w:r w:rsidRPr="009A147E">
        <w:rPr>
          <w:lang w:val="en"/>
        </w:rPr>
        <w:t>Licensing</w:t>
      </w:r>
      <w:proofErr w:type="gramEnd"/>
      <w:r w:rsidRPr="009A147E">
        <w:rPr>
          <w:lang w:val="en"/>
        </w:rPr>
        <w:t xml:space="preserve"> staff learns that a licensed or certified operation (other than a child-placing agency</w:t>
      </w:r>
      <w:r>
        <w:rPr>
          <w:lang w:val="en"/>
        </w:rPr>
        <w:t>)</w:t>
      </w:r>
      <w:r w:rsidRPr="009A147E">
        <w:rPr>
          <w:lang w:val="en"/>
        </w:rPr>
        <w:t xml:space="preserve"> has changed or will change location, the inspector sends CLASS Form </w:t>
      </w:r>
      <w:r w:rsidRPr="009A147E">
        <w:rPr>
          <w:i/>
          <w:iCs/>
          <w:lang w:val="en"/>
        </w:rPr>
        <w:t>Vol Suspension/Relocation/</w:t>
      </w:r>
      <w:proofErr w:type="spellStart"/>
      <w:r w:rsidRPr="009A147E">
        <w:rPr>
          <w:i/>
          <w:iCs/>
          <w:lang w:val="en"/>
        </w:rPr>
        <w:t>Clsr</w:t>
      </w:r>
      <w:proofErr w:type="spellEnd"/>
      <w:r w:rsidRPr="009A147E">
        <w:rPr>
          <w:i/>
          <w:iCs/>
          <w:lang w:val="en"/>
        </w:rPr>
        <w:t xml:space="preserve"> Letter 2865e, 2825</w:t>
      </w:r>
      <w:r w:rsidRPr="009A147E">
        <w:rPr>
          <w:lang w:val="en"/>
        </w:rPr>
        <w:t xml:space="preserve"> to the permit holder confirming the move. </w:t>
      </w:r>
      <w:r w:rsidR="00E13EE1">
        <w:rPr>
          <w:lang w:val="en"/>
        </w:rPr>
        <w:t xml:space="preserve">Along with the form </w:t>
      </w:r>
      <w:r>
        <w:rPr>
          <w:lang w:val="en"/>
        </w:rPr>
        <w:t>Licensing staff must include n</w:t>
      </w:r>
      <w:r w:rsidRPr="009A147E">
        <w:rPr>
          <w:lang w:val="en"/>
        </w:rPr>
        <w:t xml:space="preserve">ew application materials </w:t>
      </w:r>
      <w:r w:rsidR="00E13EE1" w:rsidRPr="00513FA2">
        <w:rPr>
          <w:highlight w:val="yellow"/>
          <w:lang w:val="en"/>
        </w:rPr>
        <w:t>(</w:t>
      </w:r>
      <w:r w:rsidRPr="00513FA2">
        <w:rPr>
          <w:highlight w:val="yellow"/>
          <w:lang w:val="en"/>
        </w:rPr>
        <w:t>or instructions on where to find a copy of the application materials online</w:t>
      </w:r>
      <w:r w:rsidR="00E13EE1" w:rsidRPr="00513FA2">
        <w:rPr>
          <w:highlight w:val="yellow"/>
          <w:lang w:val="en"/>
        </w:rPr>
        <w:t>)</w:t>
      </w:r>
      <w:r>
        <w:rPr>
          <w:lang w:val="en"/>
        </w:rPr>
        <w:t xml:space="preserve"> </w:t>
      </w:r>
      <w:r w:rsidRPr="009A147E">
        <w:rPr>
          <w:lang w:val="en"/>
        </w:rPr>
        <w:t xml:space="preserve">if they had not been provided previously. </w:t>
      </w:r>
    </w:p>
    <w:p w14:paraId="23236B6E" w14:textId="77777777" w:rsidR="00A80594" w:rsidRPr="009A147E" w:rsidRDefault="00A80594" w:rsidP="00A80594">
      <w:pPr>
        <w:pStyle w:val="bodytextdfps"/>
        <w:rPr>
          <w:lang w:val="en"/>
        </w:rPr>
      </w:pPr>
      <w:r w:rsidRPr="009A147E">
        <w:rPr>
          <w:lang w:val="en"/>
        </w:rPr>
        <w:t>Licensed operations must pay new application and license fees. Certified operations and operations with compliance certificates must pay new application fees.</w:t>
      </w:r>
    </w:p>
    <w:p w14:paraId="20DD32DB" w14:textId="77777777" w:rsidR="00A80594" w:rsidRPr="00FB2D46" w:rsidRDefault="00A80594" w:rsidP="00A80594">
      <w:pPr>
        <w:pStyle w:val="bodytextcitationdfps"/>
      </w:pPr>
      <w:r w:rsidRPr="00FB2D46">
        <w:t>Texas Human Resources Code §</w:t>
      </w:r>
      <w:hyperlink r:id="rId73" w:anchor="42.048" w:history="1">
        <w:r w:rsidRPr="00FB2D46">
          <w:rPr>
            <w:rStyle w:val="Hyperlink"/>
          </w:rPr>
          <w:t>42.048</w:t>
        </w:r>
      </w:hyperlink>
    </w:p>
    <w:p w14:paraId="60F4B181" w14:textId="77777777" w:rsidR="00A80594" w:rsidRPr="00FB2D46" w:rsidRDefault="00A80594" w:rsidP="00A80594">
      <w:pPr>
        <w:pStyle w:val="bodytextcitationdfps"/>
      </w:pPr>
      <w:r w:rsidRPr="00FB2D46">
        <w:t>HHSC Rules, 26 TAC §§</w:t>
      </w:r>
      <w:hyperlink r:id="rId74" w:history="1">
        <w:r w:rsidRPr="00F454F3">
          <w:rPr>
            <w:rStyle w:val="Hyperlink"/>
          </w:rPr>
          <w:t>743.7</w:t>
        </w:r>
      </w:hyperlink>
      <w:r>
        <w:t xml:space="preserve">; </w:t>
      </w:r>
      <w:hyperlink r:id="rId75" w:history="1">
        <w:r w:rsidRPr="00F454F3">
          <w:rPr>
            <w:rStyle w:val="Hyperlink"/>
          </w:rPr>
          <w:t>750.1009(1)</w:t>
        </w:r>
      </w:hyperlink>
    </w:p>
    <w:p w14:paraId="264A99AD" w14:textId="59C45EC1" w:rsidR="00A80594" w:rsidRPr="00FB2D46" w:rsidRDefault="00A80594" w:rsidP="00A80594">
      <w:pPr>
        <w:pStyle w:val="bodytextcitationdfps"/>
      </w:pPr>
      <w:r w:rsidRPr="00FB2D46">
        <w:t>DFPS Rules 40 TAC §§</w:t>
      </w:r>
      <w:hyperlink r:id="rId76" w:history="1">
        <w:r w:rsidRPr="00FB2D46">
          <w:rPr>
            <w:rStyle w:val="Hyperlink"/>
          </w:rPr>
          <w:t>745.429</w:t>
        </w:r>
      </w:hyperlink>
      <w:r w:rsidRPr="00FB2D46">
        <w:t xml:space="preserve">; </w:t>
      </w:r>
      <w:hyperlink r:id="rId77" w:history="1">
        <w:r w:rsidRPr="00FB2D46">
          <w:rPr>
            <w:rStyle w:val="Hyperlink"/>
          </w:rPr>
          <w:t>745.435</w:t>
        </w:r>
      </w:hyperlink>
    </w:p>
    <w:p w14:paraId="16F64656" w14:textId="77777777" w:rsidR="00A80594" w:rsidRPr="00FB2D46" w:rsidRDefault="00A80594" w:rsidP="00A80594">
      <w:pPr>
        <w:pStyle w:val="bodytextdfps"/>
      </w:pPr>
      <w:r w:rsidRPr="00FB2D46">
        <w:t xml:space="preserve">See </w:t>
      </w:r>
      <w:hyperlink r:id="rId78" w:anchor="LPPH_3532" w:history="1">
        <w:r w:rsidRPr="00FB2D46">
          <w:rPr>
            <w:rStyle w:val="Hyperlink"/>
          </w:rPr>
          <w:t>3532</w:t>
        </w:r>
      </w:hyperlink>
      <w:r w:rsidRPr="00FB2D46">
        <w:t xml:space="preserve"> </w:t>
      </w:r>
      <w:r w:rsidRPr="00513FA2">
        <w:rPr>
          <w:highlight w:val="yellow"/>
        </w:rPr>
        <w:t>Full</w:t>
      </w:r>
      <w:r w:rsidRPr="00FB2D46">
        <w:t xml:space="preserve"> License for an Operation That Changes Ownership or Location.</w:t>
      </w:r>
    </w:p>
    <w:p w14:paraId="00F50579" w14:textId="77777777" w:rsidR="00A80594" w:rsidRPr="009A147E" w:rsidRDefault="00A80594" w:rsidP="00A80594">
      <w:pPr>
        <w:pStyle w:val="Heading4"/>
        <w:rPr>
          <w:lang w:val="en"/>
        </w:rPr>
      </w:pPr>
      <w:r>
        <w:rPr>
          <w:lang w:val="en"/>
        </w:rPr>
        <w:t>3833</w:t>
      </w:r>
      <w:r w:rsidRPr="009A147E">
        <w:rPr>
          <w:lang w:val="en"/>
        </w:rPr>
        <w:t xml:space="preserve"> Change of Ownership </w:t>
      </w:r>
    </w:p>
    <w:p w14:paraId="52DF9739" w14:textId="0D7FB5D3" w:rsidR="00A80594" w:rsidRPr="002A4B02" w:rsidRDefault="00A80594" w:rsidP="00A80594">
      <w:pPr>
        <w:pStyle w:val="revisionnodfps"/>
      </w:pPr>
      <w:r w:rsidRPr="009A147E">
        <w:rPr>
          <w:lang w:val="en"/>
        </w:rPr>
        <w:t xml:space="preserve">LPPH </w:t>
      </w:r>
      <w:r w:rsidRPr="007F5AB9">
        <w:rPr>
          <w:lang w:val="en"/>
        </w:rPr>
        <w:t>DRAFT 10772-CCL</w:t>
      </w:r>
      <w:r>
        <w:rPr>
          <w:lang w:val="en"/>
        </w:rPr>
        <w:t xml:space="preserve"> </w:t>
      </w:r>
      <w:r w:rsidRPr="000109FF">
        <w:rPr>
          <w:strike/>
          <w:color w:val="FF0000"/>
          <w:lang w:val="en"/>
        </w:rPr>
        <w:t>September 2015</w:t>
      </w:r>
      <w:r>
        <w:rPr>
          <w:lang w:val="en"/>
        </w:rPr>
        <w:t xml:space="preserve"> (rev, number</w:t>
      </w:r>
      <w:r w:rsidR="00F92355">
        <w:rPr>
          <w:lang w:val="en"/>
        </w:rPr>
        <w:t>;</w:t>
      </w:r>
      <w:r>
        <w:rPr>
          <w:lang w:val="en"/>
        </w:rPr>
        <w:t xml:space="preserve"> currently 3930)</w:t>
      </w:r>
    </w:p>
    <w:p w14:paraId="66B93C40" w14:textId="77777777" w:rsidR="00A80594" w:rsidRPr="009A147E" w:rsidRDefault="00A80594" w:rsidP="00A80594">
      <w:pPr>
        <w:pStyle w:val="violettagdfps"/>
        <w:rPr>
          <w:lang w:val="en"/>
        </w:rPr>
      </w:pPr>
      <w:r w:rsidRPr="009A147E">
        <w:rPr>
          <w:lang w:val="en"/>
        </w:rPr>
        <w:t>Policy</w:t>
      </w:r>
    </w:p>
    <w:p w14:paraId="6B4940AF" w14:textId="77777777" w:rsidR="00A80594" w:rsidRPr="009A147E" w:rsidRDefault="00A80594" w:rsidP="00A80594">
      <w:pPr>
        <w:pStyle w:val="bodytextdfps"/>
        <w:rPr>
          <w:lang w:val="en"/>
        </w:rPr>
      </w:pPr>
      <w:r w:rsidRPr="009A147E">
        <w:rPr>
          <w:lang w:val="en"/>
        </w:rPr>
        <w:t>If a change in ownership occurs in an operation, the permit is revoked.</w:t>
      </w:r>
    </w:p>
    <w:p w14:paraId="744366D1" w14:textId="77777777" w:rsidR="00A80594" w:rsidRPr="009A147E" w:rsidRDefault="00A80594" w:rsidP="00A80594">
      <w:pPr>
        <w:pStyle w:val="bodytextdfps"/>
        <w:rPr>
          <w:lang w:val="en"/>
        </w:rPr>
      </w:pPr>
      <w:r w:rsidRPr="009A147E">
        <w:rPr>
          <w:lang w:val="en"/>
        </w:rPr>
        <w:t>A change in ownership includes any of the following:</w:t>
      </w:r>
    </w:p>
    <w:p w14:paraId="58CC59D5" w14:textId="450792D2" w:rsidR="00A80594" w:rsidRPr="009A147E" w:rsidRDefault="00A80594" w:rsidP="00A80594">
      <w:pPr>
        <w:pStyle w:val="list1dfps"/>
        <w:rPr>
          <w:lang w:val="en"/>
        </w:rPr>
      </w:pPr>
      <w:r>
        <w:rPr>
          <w:lang w:val="en"/>
        </w:rPr>
        <w:t xml:space="preserve">  </w:t>
      </w:r>
      <w:r w:rsidRPr="009A147E">
        <w:rPr>
          <w:lang w:val="en"/>
        </w:rPr>
        <w:t>a.</w:t>
      </w:r>
      <w:r w:rsidR="00E13EE1">
        <w:rPr>
          <w:lang w:val="en"/>
        </w:rPr>
        <w:tab/>
      </w:r>
      <w:r w:rsidRPr="009A147E">
        <w:rPr>
          <w:lang w:val="en"/>
        </w:rPr>
        <w:t xml:space="preserve">The owner stated on the permit no longer owns the operation. </w:t>
      </w:r>
    </w:p>
    <w:p w14:paraId="329F2E99" w14:textId="44754248" w:rsidR="00A80594" w:rsidRPr="009A147E" w:rsidRDefault="00E13EE1" w:rsidP="00A80594">
      <w:pPr>
        <w:pStyle w:val="list1dfps"/>
        <w:rPr>
          <w:lang w:val="en"/>
        </w:rPr>
      </w:pPr>
      <w:r>
        <w:rPr>
          <w:lang w:val="en"/>
        </w:rPr>
        <w:t xml:space="preserve">  b.</w:t>
      </w:r>
      <w:r>
        <w:rPr>
          <w:lang w:val="en"/>
        </w:rPr>
        <w:tab/>
      </w:r>
      <w:r w:rsidR="00A80594" w:rsidRPr="009A147E">
        <w:rPr>
          <w:lang w:val="en"/>
        </w:rPr>
        <w:t xml:space="preserve">The governing body stated on the permit no longer has the ultimate authority and responsibility for the operation. </w:t>
      </w:r>
    </w:p>
    <w:p w14:paraId="1FCB84D7" w14:textId="09EFA782" w:rsidR="00A80594" w:rsidRPr="009A147E" w:rsidRDefault="00A80594" w:rsidP="00A80594">
      <w:pPr>
        <w:pStyle w:val="list1dfps"/>
        <w:rPr>
          <w:lang w:val="en"/>
        </w:rPr>
      </w:pPr>
      <w:r>
        <w:rPr>
          <w:lang w:val="en"/>
        </w:rPr>
        <w:t xml:space="preserve">  </w:t>
      </w:r>
      <w:r w:rsidRPr="009A147E">
        <w:rPr>
          <w:lang w:val="en"/>
        </w:rPr>
        <w:t>c.</w:t>
      </w:r>
      <w:r w:rsidR="00E13EE1">
        <w:rPr>
          <w:lang w:val="en"/>
        </w:rPr>
        <w:tab/>
      </w:r>
      <w:r w:rsidRPr="009A147E">
        <w:rPr>
          <w:lang w:val="en"/>
        </w:rPr>
        <w:t>There is a change in the legal organizational structure of the operation.</w:t>
      </w:r>
    </w:p>
    <w:p w14:paraId="5DB3FD1A" w14:textId="718CA62F" w:rsidR="00A80594" w:rsidRPr="009A147E" w:rsidRDefault="00A80594" w:rsidP="00A80594">
      <w:pPr>
        <w:pStyle w:val="list1dfps"/>
        <w:rPr>
          <w:lang w:val="en"/>
        </w:rPr>
      </w:pPr>
      <w:r>
        <w:rPr>
          <w:lang w:val="en"/>
        </w:rPr>
        <w:t xml:space="preserve">  </w:t>
      </w:r>
      <w:r w:rsidRPr="009A147E">
        <w:rPr>
          <w:lang w:val="en"/>
        </w:rPr>
        <w:t>d.</w:t>
      </w:r>
      <w:r w:rsidR="00E13EE1">
        <w:rPr>
          <w:lang w:val="en"/>
        </w:rPr>
        <w:tab/>
      </w:r>
      <w:r w:rsidRPr="009A147E">
        <w:rPr>
          <w:lang w:val="en"/>
        </w:rPr>
        <w:t>If the permit holder is a type of business entity, and that business entity is sold.</w:t>
      </w:r>
    </w:p>
    <w:p w14:paraId="5D01B5D8" w14:textId="77777777" w:rsidR="00A80594" w:rsidRPr="009A147E" w:rsidRDefault="00A80594" w:rsidP="00A80594">
      <w:pPr>
        <w:pStyle w:val="subheading1dfps"/>
        <w:rPr>
          <w:lang w:val="en"/>
        </w:rPr>
      </w:pPr>
      <w:r w:rsidRPr="009A147E">
        <w:rPr>
          <w:lang w:val="en"/>
        </w:rPr>
        <w:t>Exception</w:t>
      </w:r>
    </w:p>
    <w:p w14:paraId="25AA12C9" w14:textId="77777777" w:rsidR="00A80594" w:rsidRPr="009A147E" w:rsidRDefault="00A80594" w:rsidP="00A80594">
      <w:pPr>
        <w:pStyle w:val="bodytextdfps"/>
        <w:rPr>
          <w:lang w:val="en"/>
        </w:rPr>
      </w:pPr>
      <w:r w:rsidRPr="009A147E">
        <w:rPr>
          <w:lang w:val="en"/>
        </w:rPr>
        <w:t xml:space="preserve">If the permit holder is a type of business entity, and that business entity is sold, a change in ownership of an operation does not include the acquisition of a corporate permit holder’s publicly traded stock if all of the following conditions exist: </w:t>
      </w:r>
    </w:p>
    <w:p w14:paraId="089F7167" w14:textId="764D365B" w:rsidR="00A80594" w:rsidRPr="009A147E" w:rsidRDefault="00A80594" w:rsidP="00A80594">
      <w:pPr>
        <w:pStyle w:val="list1dfps"/>
        <w:rPr>
          <w:lang w:val="en"/>
        </w:rPr>
      </w:pPr>
      <w:r>
        <w:rPr>
          <w:lang w:val="en"/>
        </w:rPr>
        <w:t xml:space="preserve">  </w:t>
      </w:r>
      <w:r w:rsidRPr="009A147E">
        <w:rPr>
          <w:lang w:val="en"/>
        </w:rPr>
        <w:t>a.</w:t>
      </w:r>
      <w:r w:rsidR="00E13EE1">
        <w:rPr>
          <w:lang w:val="en"/>
        </w:rPr>
        <w:tab/>
      </w:r>
      <w:r w:rsidRPr="009A147E">
        <w:rPr>
          <w:lang w:val="en"/>
        </w:rPr>
        <w:t xml:space="preserve">The corporate permit holder listed on the application and on the permit will continue to exist as the same corporate entity and to own and operate the operation. </w:t>
      </w:r>
    </w:p>
    <w:p w14:paraId="67CE41B9" w14:textId="6AD031AF" w:rsidR="00A80594" w:rsidRPr="009A147E" w:rsidRDefault="00A80594" w:rsidP="00A80594">
      <w:pPr>
        <w:pStyle w:val="list1dfps"/>
        <w:rPr>
          <w:lang w:val="en"/>
        </w:rPr>
      </w:pPr>
      <w:r>
        <w:rPr>
          <w:lang w:val="en"/>
        </w:rPr>
        <w:t xml:space="preserve">  </w:t>
      </w:r>
      <w:r w:rsidRPr="009A147E">
        <w:rPr>
          <w:lang w:val="en"/>
        </w:rPr>
        <w:t>b.</w:t>
      </w:r>
      <w:r w:rsidR="00E13EE1">
        <w:rPr>
          <w:lang w:val="en"/>
        </w:rPr>
        <w:tab/>
      </w:r>
      <w:r w:rsidRPr="009A147E">
        <w:rPr>
          <w:lang w:val="en"/>
        </w:rPr>
        <w:t>There will be no change in the operation’s policy or procedure because of the transaction.</w:t>
      </w:r>
    </w:p>
    <w:p w14:paraId="6EBC5715" w14:textId="4335AEAC" w:rsidR="00A80594" w:rsidRPr="009A147E" w:rsidRDefault="00A80594" w:rsidP="00A80594">
      <w:pPr>
        <w:pStyle w:val="list1dfps"/>
        <w:rPr>
          <w:lang w:val="en"/>
        </w:rPr>
      </w:pPr>
      <w:r>
        <w:rPr>
          <w:lang w:val="en"/>
        </w:rPr>
        <w:t xml:space="preserve">  </w:t>
      </w:r>
      <w:r w:rsidRPr="009A147E">
        <w:rPr>
          <w:lang w:val="en"/>
        </w:rPr>
        <w:t>c.</w:t>
      </w:r>
      <w:r w:rsidR="00E13EE1">
        <w:rPr>
          <w:lang w:val="en"/>
        </w:rPr>
        <w:tab/>
      </w:r>
      <w:r w:rsidRPr="009A147E">
        <w:rPr>
          <w:lang w:val="en"/>
        </w:rPr>
        <w:t>There will be no change in the staff who have contact with children in care because of the transaction.</w:t>
      </w:r>
    </w:p>
    <w:p w14:paraId="4A65AAA7" w14:textId="5ECBE575" w:rsidR="00A80594" w:rsidRPr="009A147E" w:rsidRDefault="00A80594" w:rsidP="00A80594">
      <w:pPr>
        <w:pStyle w:val="list1dfps"/>
        <w:rPr>
          <w:lang w:val="en"/>
        </w:rPr>
      </w:pPr>
      <w:r>
        <w:rPr>
          <w:lang w:val="en"/>
        </w:rPr>
        <w:t xml:space="preserve">  </w:t>
      </w:r>
      <w:r w:rsidRPr="009A147E">
        <w:rPr>
          <w:lang w:val="en"/>
        </w:rPr>
        <w:t>d.</w:t>
      </w:r>
      <w:r w:rsidR="00E13EE1">
        <w:rPr>
          <w:lang w:val="en"/>
        </w:rPr>
        <w:tab/>
      </w:r>
      <w:r w:rsidRPr="009A147E">
        <w:rPr>
          <w:lang w:val="en"/>
        </w:rPr>
        <w:t xml:space="preserve">Any change in the day-to-day operations that might occur after the sale is in the ordinary course of business and not as a result of the stock transaction. </w:t>
      </w:r>
    </w:p>
    <w:p w14:paraId="3950A368" w14:textId="77777777" w:rsidR="00A80594" w:rsidRPr="007562EF" w:rsidRDefault="00A80594" w:rsidP="00A80594">
      <w:pPr>
        <w:pStyle w:val="bodytextcitationdfps"/>
      </w:pPr>
      <w:r w:rsidRPr="007562EF">
        <w:t xml:space="preserve">Texas Human Resources Code </w:t>
      </w:r>
      <w:hyperlink r:id="rId79" w:anchor="42.048" w:history="1">
        <w:r w:rsidRPr="007562EF">
          <w:rPr>
            <w:rStyle w:val="Hyperlink"/>
          </w:rPr>
          <w:t>§42.048</w:t>
        </w:r>
      </w:hyperlink>
    </w:p>
    <w:p w14:paraId="6599A558" w14:textId="77777777" w:rsidR="00A80594" w:rsidRPr="007562EF" w:rsidRDefault="00A80594" w:rsidP="00A80594">
      <w:pPr>
        <w:pStyle w:val="bodytextcitationdfps"/>
      </w:pPr>
      <w:r w:rsidRPr="007562EF">
        <w:t>DFPS Rules, 40 TAC §</w:t>
      </w:r>
      <w:hyperlink r:id="rId80" w:history="1">
        <w:r w:rsidRPr="007562EF">
          <w:rPr>
            <w:rStyle w:val="Hyperlink"/>
          </w:rPr>
          <w:t>745.437</w:t>
        </w:r>
      </w:hyperlink>
    </w:p>
    <w:p w14:paraId="526915A2" w14:textId="77777777" w:rsidR="00A80594" w:rsidRPr="009A147E" w:rsidRDefault="00A80594" w:rsidP="00A80594">
      <w:pPr>
        <w:pStyle w:val="violettagdfps"/>
        <w:rPr>
          <w:lang w:val="en"/>
        </w:rPr>
      </w:pPr>
      <w:r>
        <w:rPr>
          <w:lang w:val="en"/>
        </w:rPr>
        <w:t>Procedure</w:t>
      </w:r>
    </w:p>
    <w:p w14:paraId="246FBA93" w14:textId="77777777" w:rsidR="00A80594" w:rsidRDefault="00A80594" w:rsidP="00A80594">
      <w:pPr>
        <w:pStyle w:val="bodytextdfps"/>
        <w:rPr>
          <w:lang w:val="en"/>
        </w:rPr>
      </w:pPr>
      <w:r w:rsidRPr="009A147E">
        <w:rPr>
          <w:lang w:val="en"/>
        </w:rPr>
        <w:t xml:space="preserve">The permit holder must notify </w:t>
      </w:r>
      <w:proofErr w:type="gramStart"/>
      <w:r w:rsidRPr="009A147E">
        <w:rPr>
          <w:lang w:val="en"/>
        </w:rPr>
        <w:t>Licensing</w:t>
      </w:r>
      <w:proofErr w:type="gramEnd"/>
      <w:r w:rsidRPr="009A147E">
        <w:rPr>
          <w:lang w:val="en"/>
        </w:rPr>
        <w:t xml:space="preserve"> as early as possible before the </w:t>
      </w:r>
      <w:r>
        <w:rPr>
          <w:lang w:val="en"/>
        </w:rPr>
        <w:t>change in ownership,</w:t>
      </w:r>
      <w:r w:rsidRPr="009A147E">
        <w:rPr>
          <w:lang w:val="en"/>
        </w:rPr>
        <w:t xml:space="preserve"> and </w:t>
      </w:r>
      <w:r>
        <w:rPr>
          <w:lang w:val="en"/>
        </w:rPr>
        <w:t xml:space="preserve">the new owner must </w:t>
      </w:r>
      <w:r w:rsidRPr="009A147E">
        <w:rPr>
          <w:lang w:val="en"/>
        </w:rPr>
        <w:t xml:space="preserve">apply for a new permit. If </w:t>
      </w:r>
      <w:r>
        <w:rPr>
          <w:lang w:val="en"/>
        </w:rPr>
        <w:t xml:space="preserve">the permit holder did not notify Licensing of the change in ownership, but </w:t>
      </w:r>
      <w:r w:rsidRPr="009A147E">
        <w:rPr>
          <w:lang w:val="en"/>
        </w:rPr>
        <w:t xml:space="preserve">Licensing staff learn that an operation has changed or will change ownership, the inspector sends CLASS Form </w:t>
      </w:r>
      <w:r w:rsidRPr="009A147E">
        <w:rPr>
          <w:i/>
          <w:iCs/>
          <w:lang w:val="en"/>
        </w:rPr>
        <w:t>Vol Suspension/Relocation/</w:t>
      </w:r>
      <w:proofErr w:type="spellStart"/>
      <w:r w:rsidRPr="009A147E">
        <w:rPr>
          <w:i/>
          <w:iCs/>
          <w:lang w:val="en"/>
        </w:rPr>
        <w:t>Clsr</w:t>
      </w:r>
      <w:proofErr w:type="spellEnd"/>
      <w:r w:rsidRPr="009A147E">
        <w:rPr>
          <w:i/>
          <w:iCs/>
          <w:lang w:val="en"/>
        </w:rPr>
        <w:t xml:space="preserve"> Letter 2865e, 2825</w:t>
      </w:r>
      <w:r w:rsidRPr="009A147E">
        <w:rPr>
          <w:lang w:val="en"/>
        </w:rPr>
        <w:t>, to the permit holder</w:t>
      </w:r>
      <w:r>
        <w:rPr>
          <w:lang w:val="en"/>
        </w:rPr>
        <w:t xml:space="preserve"> or the new owner, as appropriate,</w:t>
      </w:r>
      <w:r w:rsidRPr="009A147E">
        <w:rPr>
          <w:lang w:val="en"/>
        </w:rPr>
        <w:t xml:space="preserve"> confirming the change. The inspector also provides application materials to the new owner</w:t>
      </w:r>
      <w:r w:rsidRPr="003C7E96">
        <w:rPr>
          <w:lang w:val="en"/>
        </w:rPr>
        <w:t xml:space="preserve"> </w:t>
      </w:r>
      <w:r w:rsidRPr="00513FA2">
        <w:rPr>
          <w:highlight w:val="yellow"/>
          <w:lang w:val="en"/>
        </w:rPr>
        <w:t>or instructions on where to find a copy of the application materials online.</w:t>
      </w:r>
      <w:r w:rsidRPr="009A147E">
        <w:rPr>
          <w:lang w:val="en"/>
        </w:rPr>
        <w:t xml:space="preserve"> </w:t>
      </w:r>
    </w:p>
    <w:p w14:paraId="6D556142" w14:textId="77777777" w:rsidR="00A80594" w:rsidRPr="009A147E" w:rsidRDefault="00A80594" w:rsidP="00A80594">
      <w:pPr>
        <w:pStyle w:val="bodytextdfps"/>
        <w:rPr>
          <w:lang w:val="en"/>
        </w:rPr>
      </w:pPr>
      <w:r>
        <w:rPr>
          <w:lang w:val="en"/>
        </w:rPr>
        <w:t>Operations</w:t>
      </w:r>
      <w:r w:rsidRPr="009A147E">
        <w:rPr>
          <w:lang w:val="en"/>
        </w:rPr>
        <w:t xml:space="preserve"> must pay new application and license fees</w:t>
      </w:r>
      <w:r>
        <w:rPr>
          <w:lang w:val="en"/>
        </w:rPr>
        <w:t>, as applicable.</w:t>
      </w:r>
    </w:p>
    <w:p w14:paraId="7F81023B" w14:textId="77777777" w:rsidR="00A80594" w:rsidRPr="00B57014" w:rsidRDefault="00A80594" w:rsidP="00A80594">
      <w:pPr>
        <w:pStyle w:val="bodytextcitationdfps"/>
      </w:pPr>
      <w:r w:rsidRPr="00B57014">
        <w:t>DFPS Rules, 40 TAC §</w:t>
      </w:r>
      <w:hyperlink r:id="rId81" w:history="1">
        <w:r w:rsidRPr="00B57014">
          <w:rPr>
            <w:rStyle w:val="Hyperlink"/>
          </w:rPr>
          <w:t>745.439</w:t>
        </w:r>
      </w:hyperlink>
    </w:p>
    <w:p w14:paraId="133F88F3" w14:textId="77777777" w:rsidR="00A80594" w:rsidRPr="00B57014" w:rsidRDefault="00A80594" w:rsidP="00A80594">
      <w:pPr>
        <w:pStyle w:val="bodytextcitationdfps"/>
      </w:pPr>
      <w:r w:rsidRPr="00B57014">
        <w:t>HHSC Rule 26 TAC §§</w:t>
      </w:r>
      <w:hyperlink r:id="rId82" w:history="1">
        <w:r w:rsidRPr="00513FA2">
          <w:rPr>
            <w:rStyle w:val="Hyperlink"/>
            <w:highlight w:val="yellow"/>
          </w:rPr>
          <w:t>744.303</w:t>
        </w:r>
      </w:hyperlink>
      <w:r w:rsidRPr="00513FA2">
        <w:rPr>
          <w:highlight w:val="yellow"/>
        </w:rPr>
        <w:t>;</w:t>
      </w:r>
      <w:r w:rsidRPr="008321AF">
        <w:t xml:space="preserve"> </w:t>
      </w:r>
      <w:hyperlink r:id="rId83" w:history="1">
        <w:r w:rsidRPr="008321AF">
          <w:rPr>
            <w:rStyle w:val="Hyperlink"/>
          </w:rPr>
          <w:t>746.303</w:t>
        </w:r>
      </w:hyperlink>
      <w:r w:rsidRPr="00B57014">
        <w:t xml:space="preserve">; </w:t>
      </w:r>
      <w:hyperlink r:id="rId84" w:history="1">
        <w:r w:rsidRPr="00513FA2">
          <w:rPr>
            <w:rStyle w:val="Hyperlink"/>
            <w:highlight w:val="yellow"/>
          </w:rPr>
          <w:t>748.153</w:t>
        </w:r>
      </w:hyperlink>
      <w:r w:rsidRPr="00513FA2">
        <w:rPr>
          <w:highlight w:val="yellow"/>
        </w:rPr>
        <w:t xml:space="preserve">; </w:t>
      </w:r>
      <w:hyperlink r:id="rId85" w:history="1">
        <w:r w:rsidRPr="00513FA2">
          <w:rPr>
            <w:rStyle w:val="Hyperlink"/>
            <w:highlight w:val="yellow"/>
          </w:rPr>
          <w:t>749.153</w:t>
        </w:r>
      </w:hyperlink>
      <w:r w:rsidRPr="00B57014">
        <w:t xml:space="preserve">; </w:t>
      </w:r>
      <w:hyperlink r:id="rId86" w:history="1">
        <w:r w:rsidRPr="00B57014">
          <w:rPr>
            <w:rStyle w:val="Hyperlink"/>
          </w:rPr>
          <w:t>750.123(1)</w:t>
        </w:r>
      </w:hyperlink>
    </w:p>
    <w:p w14:paraId="07757AF8" w14:textId="77777777" w:rsidR="00A80594" w:rsidRPr="009A147E" w:rsidRDefault="00A80594" w:rsidP="00A80594">
      <w:pPr>
        <w:pStyle w:val="Heading4"/>
        <w:rPr>
          <w:lang w:val="en"/>
        </w:rPr>
      </w:pPr>
      <w:r>
        <w:rPr>
          <w:lang w:val="en"/>
        </w:rPr>
        <w:t xml:space="preserve">3834 </w:t>
      </w:r>
      <w:r w:rsidRPr="009A147E">
        <w:rPr>
          <w:lang w:val="en"/>
        </w:rPr>
        <w:t>Steps to Process an Application</w:t>
      </w:r>
    </w:p>
    <w:p w14:paraId="40FB2169" w14:textId="7F42D228"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Pr="00087DDA">
        <w:rPr>
          <w:strike/>
          <w:color w:val="FF0000"/>
          <w:lang w:val="en"/>
        </w:rPr>
        <w:t>September 2012</w:t>
      </w:r>
      <w:r>
        <w:rPr>
          <w:strike/>
          <w:color w:val="FF0000"/>
          <w:lang w:val="en"/>
        </w:rPr>
        <w:t xml:space="preserve"> </w:t>
      </w:r>
      <w:r w:rsidR="00F92355">
        <w:rPr>
          <w:lang w:val="en"/>
        </w:rPr>
        <w:t>(rev, title, number; currently 3933)</w:t>
      </w:r>
    </w:p>
    <w:p w14:paraId="7D3D7E26" w14:textId="77777777" w:rsidR="00A80594" w:rsidRPr="009A147E" w:rsidRDefault="00A80594" w:rsidP="00A80594">
      <w:pPr>
        <w:pStyle w:val="violettagdfps"/>
        <w:rPr>
          <w:lang w:val="en"/>
        </w:rPr>
      </w:pPr>
      <w:r w:rsidRPr="009A147E">
        <w:rPr>
          <w:lang w:val="en"/>
        </w:rPr>
        <w:t>Procedure</w:t>
      </w:r>
    </w:p>
    <w:p w14:paraId="3B1D832C" w14:textId="77777777" w:rsidR="00A80594" w:rsidRPr="009A147E" w:rsidRDefault="00A80594" w:rsidP="00A80594">
      <w:pPr>
        <w:pStyle w:val="bodytextdfps"/>
        <w:rPr>
          <w:lang w:val="en"/>
        </w:rPr>
      </w:pPr>
      <w:r w:rsidRPr="009A147E">
        <w:rPr>
          <w:lang w:val="en"/>
        </w:rPr>
        <w:t xml:space="preserve">For licensed operations, see </w:t>
      </w:r>
      <w:hyperlink r:id="rId87" w:anchor="LPPH_3313_4" w:history="1">
        <w:r w:rsidRPr="00087DDA">
          <w:rPr>
            <w:rStyle w:val="Hyperlink"/>
          </w:rPr>
          <w:t>3313.4</w:t>
        </w:r>
      </w:hyperlink>
      <w:r w:rsidRPr="009A147E">
        <w:rPr>
          <w:lang w:val="en"/>
        </w:rPr>
        <w:t xml:space="preserve"> Evaluating Compliance to determine whether an initial or </w:t>
      </w:r>
      <w:r w:rsidRPr="00513FA2">
        <w:rPr>
          <w:highlight w:val="yellow"/>
          <w:lang w:val="en"/>
        </w:rPr>
        <w:t>full</w:t>
      </w:r>
      <w:r w:rsidRPr="009A147E">
        <w:rPr>
          <w:lang w:val="en"/>
        </w:rPr>
        <w:t xml:space="preserve"> license permit is needed.</w:t>
      </w:r>
    </w:p>
    <w:p w14:paraId="763E0320" w14:textId="4F4222D7" w:rsidR="00A80594" w:rsidRPr="009A147E" w:rsidRDefault="00A80594" w:rsidP="00A80594">
      <w:pPr>
        <w:pStyle w:val="bodytextdfps"/>
        <w:rPr>
          <w:lang w:val="en"/>
        </w:rPr>
      </w:pPr>
      <w:r w:rsidRPr="009A147E">
        <w:rPr>
          <w:lang w:val="en"/>
        </w:rPr>
        <w:t xml:space="preserve">The application is processed according to the procedures in </w:t>
      </w:r>
      <w:hyperlink r:id="rId88" w:anchor="LPPH_3200" w:history="1">
        <w:r w:rsidRPr="00087DDA">
          <w:rPr>
            <w:rStyle w:val="Hyperlink"/>
          </w:rPr>
          <w:t>3200</w:t>
        </w:r>
      </w:hyperlink>
      <w:r w:rsidRPr="009A147E">
        <w:rPr>
          <w:lang w:val="en"/>
        </w:rPr>
        <w:t xml:space="preserve"> </w:t>
      </w:r>
      <w:proofErr w:type="gramStart"/>
      <w:r w:rsidRPr="009A147E">
        <w:rPr>
          <w:lang w:val="en"/>
        </w:rPr>
        <w:t>Processing</w:t>
      </w:r>
      <w:proofErr w:type="gramEnd"/>
      <w:r w:rsidRPr="009A147E">
        <w:rPr>
          <w:lang w:val="en"/>
        </w:rPr>
        <w:t xml:space="preserve"> the Application for a License, Certificate, Compliance Certificate, Registration, or Listing</w:t>
      </w:r>
      <w:r>
        <w:rPr>
          <w:lang w:val="en"/>
        </w:rPr>
        <w:t xml:space="preserve"> Permit</w:t>
      </w:r>
      <w:r w:rsidRPr="009A147E">
        <w:rPr>
          <w:lang w:val="en"/>
        </w:rPr>
        <w:t>.</w:t>
      </w:r>
      <w:r w:rsidR="00E13EE1">
        <w:rPr>
          <w:lang w:val="en"/>
        </w:rPr>
        <w:t xml:space="preserve"> </w:t>
      </w:r>
    </w:p>
    <w:p w14:paraId="440AE227" w14:textId="77777777" w:rsidR="00A80594" w:rsidRPr="009A147E" w:rsidRDefault="00A80594" w:rsidP="00A80594">
      <w:pPr>
        <w:pStyle w:val="Heading5"/>
        <w:rPr>
          <w:lang w:val="en"/>
        </w:rPr>
      </w:pPr>
      <w:r>
        <w:rPr>
          <w:lang w:val="en"/>
        </w:rPr>
        <w:t>3834.1</w:t>
      </w:r>
      <w:r w:rsidRPr="009A147E">
        <w:rPr>
          <w:lang w:val="en"/>
        </w:rPr>
        <w:t xml:space="preserve"> When a Permit Is Added or Replaced</w:t>
      </w:r>
    </w:p>
    <w:p w14:paraId="7092D200" w14:textId="71296CFD"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Pr="00087DDA">
        <w:rPr>
          <w:strike/>
          <w:color w:val="FF0000"/>
          <w:lang w:val="en"/>
        </w:rPr>
        <w:t>April 2010</w:t>
      </w:r>
      <w:r w:rsidRPr="00087DDA">
        <w:t xml:space="preserve"> </w:t>
      </w:r>
      <w:r w:rsidR="007C1CEB">
        <w:t>(</w:t>
      </w:r>
      <w:r w:rsidR="007C1CEB">
        <w:rPr>
          <w:lang w:val="en"/>
        </w:rPr>
        <w:t>rev, title, number; currently 3913)</w:t>
      </w:r>
    </w:p>
    <w:p w14:paraId="4B8F300D" w14:textId="77777777" w:rsidR="00A80594" w:rsidRPr="009A147E" w:rsidRDefault="00A80594" w:rsidP="00A80594">
      <w:pPr>
        <w:pStyle w:val="violettagdfps"/>
        <w:rPr>
          <w:lang w:val="en"/>
        </w:rPr>
      </w:pPr>
      <w:r w:rsidRPr="009A147E">
        <w:rPr>
          <w:lang w:val="en"/>
        </w:rPr>
        <w:t>Policy</w:t>
      </w:r>
    </w:p>
    <w:p w14:paraId="4F334BD9" w14:textId="77777777" w:rsidR="00A80594" w:rsidRPr="009A147E" w:rsidRDefault="00A80594" w:rsidP="00A80594">
      <w:pPr>
        <w:pStyle w:val="bodytextdfps"/>
        <w:rPr>
          <w:lang w:val="en"/>
        </w:rPr>
      </w:pPr>
      <w:r w:rsidRPr="009A147E">
        <w:rPr>
          <w:lang w:val="en"/>
        </w:rPr>
        <w:t xml:space="preserve">A new permit will supersede the old unless the operation is adding an additional permit. </w:t>
      </w:r>
    </w:p>
    <w:p w14:paraId="7DF19799" w14:textId="77777777" w:rsidR="00A80594" w:rsidRPr="009A147E" w:rsidRDefault="00A80594" w:rsidP="00A80594">
      <w:pPr>
        <w:pStyle w:val="Heading5"/>
        <w:rPr>
          <w:lang w:val="en"/>
        </w:rPr>
      </w:pPr>
      <w:r>
        <w:rPr>
          <w:lang w:val="en"/>
        </w:rPr>
        <w:t>3834.2</w:t>
      </w:r>
      <w:r w:rsidRPr="009A147E">
        <w:rPr>
          <w:lang w:val="en"/>
        </w:rPr>
        <w:t xml:space="preserve"> Public Notice and Hearing Requirements</w:t>
      </w:r>
    </w:p>
    <w:p w14:paraId="3851CBA2" w14:textId="4CF1346A"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Pr="00087DDA">
        <w:rPr>
          <w:strike/>
          <w:color w:val="FF0000"/>
          <w:lang w:val="en"/>
        </w:rPr>
        <w:t>April 2010</w:t>
      </w:r>
      <w:r>
        <w:rPr>
          <w:lang w:val="en"/>
        </w:rPr>
        <w:t xml:space="preserve"> </w:t>
      </w:r>
      <w:r w:rsidR="00886162">
        <w:t>(</w:t>
      </w:r>
      <w:r w:rsidR="00886162">
        <w:rPr>
          <w:lang w:val="en"/>
        </w:rPr>
        <w:t>rev, title, number; currently 3914)</w:t>
      </w:r>
    </w:p>
    <w:p w14:paraId="34FDD3DA" w14:textId="77777777" w:rsidR="00A80594" w:rsidRPr="009A147E" w:rsidRDefault="00A80594" w:rsidP="00A80594">
      <w:pPr>
        <w:pStyle w:val="violettagdfps"/>
        <w:rPr>
          <w:lang w:val="en"/>
        </w:rPr>
      </w:pPr>
      <w:r w:rsidRPr="009A147E">
        <w:rPr>
          <w:lang w:val="en"/>
        </w:rPr>
        <w:t>Policy</w:t>
      </w:r>
    </w:p>
    <w:p w14:paraId="08B52F69" w14:textId="2B8FAC3A" w:rsidR="00A80594" w:rsidRPr="009A147E" w:rsidRDefault="001F1852" w:rsidP="00A80594">
      <w:pPr>
        <w:pStyle w:val="bodytextdfps"/>
        <w:rPr>
          <w:lang w:val="en"/>
        </w:rPr>
      </w:pPr>
      <w:r>
        <w:rPr>
          <w:lang w:val="en"/>
        </w:rPr>
        <w:t xml:space="preserve">For residential child </w:t>
      </w:r>
      <w:r w:rsidR="00A80594" w:rsidRPr="009A147E">
        <w:rPr>
          <w:lang w:val="en"/>
        </w:rPr>
        <w:t xml:space="preserve">care, applicants may be subject to public notice and hearing requirements. See </w:t>
      </w:r>
      <w:hyperlink r:id="rId89" w:anchor="LPPH_3321" w:history="1">
        <w:r w:rsidR="00A80594" w:rsidRPr="00087DDA">
          <w:rPr>
            <w:rStyle w:val="Hyperlink"/>
          </w:rPr>
          <w:t>3321</w:t>
        </w:r>
      </w:hyperlink>
      <w:r w:rsidR="00A80594" w:rsidRPr="009A147E">
        <w:rPr>
          <w:lang w:val="en"/>
        </w:rPr>
        <w:t xml:space="preserve"> Public Notice and Hearing Requirements for Residential Licensing.</w:t>
      </w:r>
    </w:p>
    <w:p w14:paraId="29E88120" w14:textId="77777777" w:rsidR="00A80594" w:rsidRPr="00087DDA" w:rsidRDefault="00A80594" w:rsidP="00A80594">
      <w:pPr>
        <w:pStyle w:val="bodytextcitationdfps"/>
      </w:pPr>
      <w:r w:rsidRPr="00087DDA">
        <w:t xml:space="preserve">Texas Human Resources Code </w:t>
      </w:r>
      <w:hyperlink r:id="rId90" w:anchor="42.0461" w:history="1">
        <w:r w:rsidRPr="00087DDA">
          <w:rPr>
            <w:rStyle w:val="Hyperlink"/>
          </w:rPr>
          <w:t>§42.0461</w:t>
        </w:r>
      </w:hyperlink>
    </w:p>
    <w:p w14:paraId="57AE6205" w14:textId="77777777" w:rsidR="00A80594" w:rsidRPr="009A147E" w:rsidRDefault="00A80594" w:rsidP="00A80594">
      <w:pPr>
        <w:pStyle w:val="Heading5"/>
        <w:rPr>
          <w:lang w:val="en"/>
        </w:rPr>
      </w:pPr>
      <w:r>
        <w:rPr>
          <w:lang w:val="en"/>
        </w:rPr>
        <w:t>3834.3</w:t>
      </w:r>
      <w:r w:rsidRPr="009A147E">
        <w:rPr>
          <w:lang w:val="en"/>
        </w:rPr>
        <w:t xml:space="preserve"> Documentation in CLASS</w:t>
      </w:r>
    </w:p>
    <w:p w14:paraId="57F338E6" w14:textId="3E074F58"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Pr="00087DDA">
        <w:rPr>
          <w:strike/>
          <w:color w:val="FF0000"/>
          <w:lang w:val="en"/>
        </w:rPr>
        <w:t>April 2010</w:t>
      </w:r>
      <w:r>
        <w:rPr>
          <w:lang w:val="en"/>
        </w:rPr>
        <w:t xml:space="preserve"> </w:t>
      </w:r>
      <w:r w:rsidR="00886162">
        <w:t>(</w:t>
      </w:r>
      <w:r w:rsidR="00886162">
        <w:rPr>
          <w:lang w:val="en"/>
        </w:rPr>
        <w:t>rev, title, number; currently 3915)</w:t>
      </w:r>
    </w:p>
    <w:p w14:paraId="28DABCA7" w14:textId="77777777" w:rsidR="00A80594" w:rsidRPr="009A147E" w:rsidRDefault="00A80594" w:rsidP="00A80594">
      <w:pPr>
        <w:pStyle w:val="violettagdfps"/>
        <w:rPr>
          <w:lang w:val="en"/>
        </w:rPr>
      </w:pPr>
      <w:r w:rsidRPr="009A147E">
        <w:rPr>
          <w:lang w:val="en"/>
        </w:rPr>
        <w:t>Procedure</w:t>
      </w:r>
    </w:p>
    <w:p w14:paraId="6A841820" w14:textId="77777777" w:rsidR="00A80594" w:rsidRPr="009A147E" w:rsidRDefault="00A80594" w:rsidP="00A80594">
      <w:pPr>
        <w:pStyle w:val="bodytextdfps"/>
        <w:rPr>
          <w:lang w:val="en"/>
        </w:rPr>
      </w:pPr>
      <w:r w:rsidRPr="009A147E">
        <w:rPr>
          <w:lang w:val="en"/>
        </w:rPr>
        <w:t xml:space="preserve">In the CLASS system, a new operation number will be given for a new application. </w:t>
      </w:r>
    </w:p>
    <w:p w14:paraId="689E6C13" w14:textId="77777777" w:rsidR="00A80594" w:rsidRPr="009A147E" w:rsidRDefault="00A80594" w:rsidP="00A80594">
      <w:pPr>
        <w:pStyle w:val="bodytextdfps"/>
        <w:rPr>
          <w:lang w:val="en"/>
        </w:rPr>
      </w:pPr>
      <w:r w:rsidRPr="009A147E">
        <w:rPr>
          <w:lang w:val="en"/>
        </w:rPr>
        <w:t xml:space="preserve">To retain the history of the operation, the inspector enters the operation number in the </w:t>
      </w:r>
      <w:r w:rsidRPr="009A147E">
        <w:rPr>
          <w:i/>
          <w:iCs/>
          <w:lang w:val="en"/>
        </w:rPr>
        <w:t>Issuance History</w:t>
      </w:r>
      <w:r w:rsidRPr="009A147E">
        <w:rPr>
          <w:lang w:val="en"/>
        </w:rPr>
        <w:t xml:space="preserve"> field on the </w:t>
      </w:r>
      <w:r>
        <w:rPr>
          <w:lang w:val="en"/>
        </w:rPr>
        <w:t xml:space="preserve">new operation’s </w:t>
      </w:r>
      <w:r w:rsidRPr="009A147E">
        <w:rPr>
          <w:i/>
          <w:iCs/>
          <w:lang w:val="en"/>
        </w:rPr>
        <w:t xml:space="preserve">Main </w:t>
      </w:r>
      <w:r w:rsidRPr="009A147E">
        <w:rPr>
          <w:lang w:val="en"/>
        </w:rPr>
        <w:t>page in CLASS.</w:t>
      </w:r>
    </w:p>
    <w:p w14:paraId="20A4F6B0" w14:textId="77777777" w:rsidR="00A80594" w:rsidRPr="00435BFE" w:rsidRDefault="00A80594" w:rsidP="00A80594">
      <w:pPr>
        <w:pStyle w:val="bodytextdfps"/>
      </w:pPr>
      <w:r w:rsidRPr="009A147E">
        <w:rPr>
          <w:lang w:val="en"/>
        </w:rPr>
        <w:t>See also</w:t>
      </w:r>
      <w:r>
        <w:rPr>
          <w:lang w:val="en"/>
        </w:rPr>
        <w:t xml:space="preserve"> </w:t>
      </w:r>
      <w:hyperlink r:id="rId91" w:anchor="LPPH_2200" w:history="1">
        <w:r w:rsidRPr="00087DDA">
          <w:rPr>
            <w:rStyle w:val="Hyperlink"/>
          </w:rPr>
          <w:t>2200</w:t>
        </w:r>
      </w:hyperlink>
      <w:r w:rsidRPr="00087DDA">
        <w:t xml:space="preserve"> Types of Child Care and Multiple Operations</w:t>
      </w:r>
      <w:r>
        <w:t xml:space="preserve">. </w:t>
      </w:r>
    </w:p>
    <w:p w14:paraId="739872FC" w14:textId="77777777" w:rsidR="00A80594" w:rsidRDefault="00A80594" w:rsidP="00A80594">
      <w:pPr>
        <w:pStyle w:val="Heading3"/>
        <w:rPr>
          <w:lang w:val="en"/>
        </w:rPr>
      </w:pPr>
      <w:r>
        <w:rPr>
          <w:lang w:val="en"/>
        </w:rPr>
        <w:t>3840</w:t>
      </w:r>
      <w:r w:rsidRPr="009A147E">
        <w:rPr>
          <w:lang w:val="en"/>
        </w:rPr>
        <w:t xml:space="preserve"> When Operations Are Ineligible for Grandfather Provisions if </w:t>
      </w:r>
      <w:r>
        <w:rPr>
          <w:lang w:val="en"/>
        </w:rPr>
        <w:t xml:space="preserve">Location or </w:t>
      </w:r>
      <w:r w:rsidRPr="009A147E">
        <w:rPr>
          <w:lang w:val="en"/>
        </w:rPr>
        <w:t>Ownership Changes</w:t>
      </w:r>
    </w:p>
    <w:p w14:paraId="1E4036C3" w14:textId="7927F7E5" w:rsidR="00461F33" w:rsidRPr="00461F33" w:rsidRDefault="00461F33" w:rsidP="00461F33">
      <w:pPr>
        <w:pStyle w:val="revisionnodfps"/>
        <w:rPr>
          <w:lang w:val="en"/>
        </w:rPr>
      </w:pPr>
      <w:r>
        <w:t>(</w:t>
      </w:r>
      <w:proofErr w:type="gramStart"/>
      <w:r>
        <w:rPr>
          <w:lang w:val="en"/>
        </w:rPr>
        <w:t>title</w:t>
      </w:r>
      <w:proofErr w:type="gramEnd"/>
      <w:r>
        <w:rPr>
          <w:lang w:val="en"/>
        </w:rPr>
        <w:t xml:space="preserve"> change</w:t>
      </w:r>
      <w:r w:rsidR="001F1852">
        <w:rPr>
          <w:lang w:val="en"/>
        </w:rPr>
        <w:t>; currently 3932</w:t>
      </w:r>
      <w:r>
        <w:rPr>
          <w:lang w:val="en"/>
        </w:rPr>
        <w:t>)</w:t>
      </w:r>
    </w:p>
    <w:p w14:paraId="3A801E77" w14:textId="77777777" w:rsidR="00A80594" w:rsidRPr="009A147E" w:rsidRDefault="00A80594" w:rsidP="00A80594">
      <w:pPr>
        <w:pStyle w:val="Heading4"/>
        <w:rPr>
          <w:lang w:val="en"/>
        </w:rPr>
      </w:pPr>
      <w:r>
        <w:rPr>
          <w:lang w:val="en"/>
        </w:rPr>
        <w:t>3841</w:t>
      </w:r>
      <w:r w:rsidRPr="009A147E">
        <w:rPr>
          <w:lang w:val="en"/>
        </w:rPr>
        <w:t xml:space="preserve"> Child Day Care </w:t>
      </w:r>
    </w:p>
    <w:p w14:paraId="601D8AE1" w14:textId="7AEF331E" w:rsidR="00A80594" w:rsidRPr="002A4B02" w:rsidRDefault="00A80594" w:rsidP="00A80594">
      <w:pPr>
        <w:pStyle w:val="revisionnodfps"/>
      </w:pPr>
      <w:r w:rsidRPr="002A4B02">
        <w:t xml:space="preserve">LPPH </w:t>
      </w:r>
      <w:r w:rsidRPr="007F5AB9">
        <w:rPr>
          <w:lang w:val="en"/>
        </w:rPr>
        <w:t>DRAFT 10772-CCL</w:t>
      </w:r>
      <w:r>
        <w:rPr>
          <w:lang w:val="en"/>
        </w:rPr>
        <w:t xml:space="preserve"> (</w:t>
      </w:r>
      <w:r w:rsidR="002065E5">
        <w:t>(</w:t>
      </w:r>
      <w:r w:rsidR="002065E5">
        <w:rPr>
          <w:lang w:val="en"/>
        </w:rPr>
        <w:t>rev, title, number; currently 3932.1</w:t>
      </w:r>
      <w:r>
        <w:rPr>
          <w:lang w:val="en"/>
        </w:rPr>
        <w:t>)</w:t>
      </w:r>
    </w:p>
    <w:p w14:paraId="6865B6CC" w14:textId="77777777" w:rsidR="00A80594" w:rsidRPr="009A147E" w:rsidRDefault="00A80594" w:rsidP="00A80594">
      <w:pPr>
        <w:pStyle w:val="violettagdfps"/>
        <w:rPr>
          <w:lang w:val="en"/>
        </w:rPr>
      </w:pPr>
      <w:r w:rsidRPr="009A147E">
        <w:rPr>
          <w:lang w:val="en"/>
        </w:rPr>
        <w:t>Policy</w:t>
      </w:r>
    </w:p>
    <w:p w14:paraId="2122A0E1" w14:textId="77777777" w:rsidR="00A80594" w:rsidRPr="009A147E" w:rsidRDefault="00A80594" w:rsidP="00A80594">
      <w:pPr>
        <w:pStyle w:val="bodytextdfps"/>
        <w:rPr>
          <w:lang w:val="en"/>
        </w:rPr>
      </w:pPr>
      <w:r w:rsidRPr="009A147E">
        <w:rPr>
          <w:lang w:val="en"/>
        </w:rPr>
        <w:t xml:space="preserve">If a child day care operation that was issued a permit before September 1, 2003, changes </w:t>
      </w:r>
      <w:r w:rsidRPr="00311FA8">
        <w:rPr>
          <w:highlight w:val="yellow"/>
          <w:lang w:val="en"/>
        </w:rPr>
        <w:t>location or</w:t>
      </w:r>
      <w:r>
        <w:rPr>
          <w:lang w:val="en"/>
        </w:rPr>
        <w:t xml:space="preserve"> </w:t>
      </w:r>
      <w:r w:rsidRPr="009A147E">
        <w:rPr>
          <w:lang w:val="en"/>
        </w:rPr>
        <w:t>owners</w:t>
      </w:r>
      <w:r>
        <w:rPr>
          <w:lang w:val="en"/>
        </w:rPr>
        <w:t xml:space="preserve">hip, the operation </w:t>
      </w:r>
      <w:r w:rsidRPr="009A147E">
        <w:rPr>
          <w:lang w:val="en"/>
        </w:rPr>
        <w:t xml:space="preserve">can no longer operate under any of the grandfather provisions in Texas Administrative Code (TAC) Chapters </w:t>
      </w:r>
      <w:hyperlink r:id="rId92" w:history="1">
        <w:r w:rsidRPr="00336D42">
          <w:rPr>
            <w:rStyle w:val="Hyperlink"/>
          </w:rPr>
          <w:t>746</w:t>
        </w:r>
      </w:hyperlink>
      <w:r w:rsidRPr="009A147E">
        <w:rPr>
          <w:lang w:val="en"/>
        </w:rPr>
        <w:t xml:space="preserve"> and </w:t>
      </w:r>
      <w:hyperlink r:id="rId93" w:history="1">
        <w:r w:rsidRPr="00336D42">
          <w:rPr>
            <w:rStyle w:val="Hyperlink"/>
          </w:rPr>
          <w:t>747</w:t>
        </w:r>
      </w:hyperlink>
      <w:r>
        <w:rPr>
          <w:lang w:val="en"/>
        </w:rPr>
        <w:t xml:space="preserve"> unless the inspector and inspector’s supervisor has determined that a change in ownership has not nullified the grandfather provisions.</w:t>
      </w:r>
    </w:p>
    <w:p w14:paraId="48829960" w14:textId="77777777" w:rsidR="00A80594" w:rsidRPr="00336D42" w:rsidRDefault="00A80594" w:rsidP="00A80594">
      <w:pPr>
        <w:pStyle w:val="bodytextcitationdfps"/>
      </w:pPr>
      <w:r w:rsidRPr="00336D42">
        <w:t xml:space="preserve">Texas Human Resources Code </w:t>
      </w:r>
      <w:hyperlink r:id="rId94" w:anchor="42.048" w:history="1">
        <w:r w:rsidRPr="00336D42">
          <w:rPr>
            <w:rStyle w:val="Hyperlink"/>
          </w:rPr>
          <w:t>§42.048(e)</w:t>
        </w:r>
      </w:hyperlink>
    </w:p>
    <w:p w14:paraId="5542D635" w14:textId="78294574" w:rsidR="00A80594" w:rsidRPr="009A147E" w:rsidRDefault="00A80594" w:rsidP="00A80594">
      <w:pPr>
        <w:pStyle w:val="Heading4"/>
        <w:rPr>
          <w:lang w:val="en"/>
        </w:rPr>
      </w:pPr>
      <w:r>
        <w:rPr>
          <w:lang w:val="en"/>
        </w:rPr>
        <w:t>3842</w:t>
      </w:r>
      <w:r w:rsidR="001F1852">
        <w:rPr>
          <w:lang w:val="en"/>
        </w:rPr>
        <w:t xml:space="preserve"> Residential Child Care</w:t>
      </w:r>
    </w:p>
    <w:p w14:paraId="0020A366" w14:textId="12ED28F8" w:rsidR="00A80594" w:rsidRPr="009A147E" w:rsidRDefault="00A80594" w:rsidP="00A80594">
      <w:pPr>
        <w:pStyle w:val="revisionnodfps"/>
        <w:rPr>
          <w:lang w:val="en"/>
        </w:rPr>
      </w:pPr>
      <w:r w:rsidRPr="009A147E">
        <w:rPr>
          <w:lang w:val="en"/>
        </w:rPr>
        <w:t xml:space="preserve">LPPH </w:t>
      </w:r>
      <w:r w:rsidRPr="007F5AB9">
        <w:rPr>
          <w:lang w:val="en"/>
        </w:rPr>
        <w:t>DRAFT 10772-CCL</w:t>
      </w:r>
      <w:r>
        <w:rPr>
          <w:lang w:val="en"/>
        </w:rPr>
        <w:t xml:space="preserve"> (</w:t>
      </w:r>
      <w:r w:rsidR="00EC2BC8">
        <w:rPr>
          <w:lang w:val="en"/>
        </w:rPr>
        <w:t>rev, title, number; currently 3932.2)</w:t>
      </w:r>
    </w:p>
    <w:p w14:paraId="7F2921FE" w14:textId="77777777" w:rsidR="00A80594" w:rsidRPr="009A147E" w:rsidRDefault="00A80594" w:rsidP="00A80594">
      <w:pPr>
        <w:pStyle w:val="violettagdfps"/>
        <w:rPr>
          <w:lang w:val="en"/>
        </w:rPr>
      </w:pPr>
      <w:r w:rsidRPr="009A147E">
        <w:rPr>
          <w:lang w:val="en"/>
        </w:rPr>
        <w:t>Policy</w:t>
      </w:r>
    </w:p>
    <w:p w14:paraId="680A1857" w14:textId="0AB22FD9" w:rsidR="00A80594" w:rsidRPr="009A147E" w:rsidRDefault="00A80594" w:rsidP="00A80594">
      <w:pPr>
        <w:pStyle w:val="bodytextdfps"/>
        <w:rPr>
          <w:lang w:val="en"/>
        </w:rPr>
      </w:pPr>
      <w:r w:rsidRPr="009A147E">
        <w:rPr>
          <w:lang w:val="en"/>
        </w:rPr>
        <w:t>If</w:t>
      </w:r>
      <w:r w:rsidR="001F1852">
        <w:rPr>
          <w:lang w:val="en"/>
        </w:rPr>
        <w:t xml:space="preserve"> a residential child </w:t>
      </w:r>
      <w:r w:rsidRPr="009A147E">
        <w:rPr>
          <w:lang w:val="en"/>
        </w:rPr>
        <w:t>care operation that was issued a permit before January 1, 2007, changes</w:t>
      </w:r>
      <w:r>
        <w:rPr>
          <w:lang w:val="en"/>
        </w:rPr>
        <w:t xml:space="preserve"> location or</w:t>
      </w:r>
      <w:r w:rsidRPr="009A147E">
        <w:rPr>
          <w:lang w:val="en"/>
        </w:rPr>
        <w:t xml:space="preserve"> owners</w:t>
      </w:r>
      <w:r>
        <w:rPr>
          <w:lang w:val="en"/>
        </w:rPr>
        <w:t xml:space="preserve">hip, the operation </w:t>
      </w:r>
      <w:r w:rsidRPr="009A147E">
        <w:rPr>
          <w:lang w:val="en"/>
        </w:rPr>
        <w:t xml:space="preserve">can no longer operate under any of the grandfather provisions in Texas Administrative Code (TAC) Chapters </w:t>
      </w:r>
      <w:hyperlink r:id="rId95" w:history="1">
        <w:r w:rsidRPr="003E0DCF">
          <w:rPr>
            <w:rStyle w:val="Hyperlink"/>
          </w:rPr>
          <w:t>748</w:t>
        </w:r>
      </w:hyperlink>
      <w:r w:rsidRPr="009A147E">
        <w:rPr>
          <w:lang w:val="en"/>
        </w:rPr>
        <w:t xml:space="preserve">, </w:t>
      </w:r>
      <w:hyperlink r:id="rId96" w:history="1">
        <w:r w:rsidRPr="003E0DCF">
          <w:rPr>
            <w:rStyle w:val="Hyperlink"/>
          </w:rPr>
          <w:t>749</w:t>
        </w:r>
      </w:hyperlink>
      <w:r>
        <w:rPr>
          <w:lang w:val="en"/>
        </w:rPr>
        <w:t>,</w:t>
      </w:r>
      <w:r w:rsidRPr="009A147E">
        <w:rPr>
          <w:lang w:val="en"/>
        </w:rPr>
        <w:t xml:space="preserve"> and </w:t>
      </w:r>
      <w:hyperlink r:id="rId97" w:history="1">
        <w:r w:rsidRPr="003E0DCF">
          <w:rPr>
            <w:rStyle w:val="Hyperlink"/>
          </w:rPr>
          <w:t>750</w:t>
        </w:r>
      </w:hyperlink>
      <w:r>
        <w:rPr>
          <w:lang w:val="en"/>
        </w:rPr>
        <w:t xml:space="preserve"> unless the inspector and inspector’s supervisor have determined that a change in ownership has not nullified the grandfather provisions.</w:t>
      </w:r>
    </w:p>
    <w:p w14:paraId="6654AEA0" w14:textId="77777777" w:rsidR="00A80594" w:rsidRPr="003E0DCF" w:rsidRDefault="00A80594" w:rsidP="00A80594">
      <w:pPr>
        <w:pStyle w:val="bodytextcitationdfps"/>
      </w:pPr>
      <w:r w:rsidRPr="003E0DCF">
        <w:t xml:space="preserve">Texas Human Resources Code </w:t>
      </w:r>
      <w:hyperlink r:id="rId98" w:anchor="42.048" w:history="1">
        <w:r w:rsidRPr="003E0DCF">
          <w:rPr>
            <w:rStyle w:val="Hyperlink"/>
          </w:rPr>
          <w:t>§42.048(e)</w:t>
        </w:r>
      </w:hyperlink>
      <w:r w:rsidRPr="003E0DCF">
        <w:t xml:space="preserve"> </w:t>
      </w:r>
    </w:p>
    <w:p w14:paraId="59BC14FA" w14:textId="77777777" w:rsidR="00A80594" w:rsidRPr="005B0F3F" w:rsidRDefault="00A80594" w:rsidP="00A80594">
      <w:pPr>
        <w:pStyle w:val="Heading2"/>
        <w:rPr>
          <w:highlight w:val="yellow"/>
        </w:rPr>
      </w:pPr>
      <w:r w:rsidRPr="005B0F3F">
        <w:rPr>
          <w:highlight w:val="yellow"/>
        </w:rPr>
        <w:t>3900 Permit Renewal</w:t>
      </w:r>
    </w:p>
    <w:p w14:paraId="1F7DA765" w14:textId="77777777" w:rsidR="00A80594" w:rsidRPr="005B0F3F" w:rsidRDefault="00A80594" w:rsidP="00A80594">
      <w:pPr>
        <w:pStyle w:val="Heading3"/>
        <w:rPr>
          <w:highlight w:val="yellow"/>
        </w:rPr>
      </w:pPr>
      <w:r w:rsidRPr="005B0F3F">
        <w:rPr>
          <w:highlight w:val="yellow"/>
        </w:rPr>
        <w:t>3910 Overview of Permit Renewals</w:t>
      </w:r>
    </w:p>
    <w:p w14:paraId="328B88BC" w14:textId="77777777" w:rsidR="00A80594" w:rsidRPr="005B0F3F" w:rsidRDefault="00A80594" w:rsidP="00A80594">
      <w:pPr>
        <w:pStyle w:val="Heading4"/>
        <w:rPr>
          <w:highlight w:val="yellow"/>
        </w:rPr>
      </w:pPr>
      <w:r w:rsidRPr="005B0F3F">
        <w:rPr>
          <w:highlight w:val="yellow"/>
        </w:rPr>
        <w:t>3911 Operations Subject to Permit Renewal</w:t>
      </w:r>
    </w:p>
    <w:p w14:paraId="2E09733C" w14:textId="4898A60F" w:rsidR="00A80594" w:rsidRPr="005B0F3F" w:rsidRDefault="00A80594" w:rsidP="00A80594">
      <w:pPr>
        <w:pStyle w:val="revisionnodfps"/>
        <w:rPr>
          <w:highlight w:val="yellow"/>
        </w:rPr>
      </w:pPr>
      <w:r w:rsidRPr="005B0F3F">
        <w:rPr>
          <w:highlight w:val="yellow"/>
        </w:rPr>
        <w:t xml:space="preserve">LPPH </w:t>
      </w:r>
      <w:r w:rsidRPr="005B0F3F">
        <w:rPr>
          <w:highlight w:val="yellow"/>
          <w:lang w:val="en"/>
        </w:rPr>
        <w:t>DRAFT 10772-CCL (new)</w:t>
      </w:r>
    </w:p>
    <w:p w14:paraId="3B967D98" w14:textId="77777777" w:rsidR="00A80594" w:rsidRPr="005B0F3F" w:rsidRDefault="00A80594" w:rsidP="00A80594">
      <w:pPr>
        <w:pStyle w:val="violettagdfps"/>
        <w:rPr>
          <w:highlight w:val="yellow"/>
        </w:rPr>
      </w:pPr>
      <w:r w:rsidRPr="005B0F3F">
        <w:rPr>
          <w:highlight w:val="yellow"/>
        </w:rPr>
        <w:t>Policy</w:t>
      </w:r>
    </w:p>
    <w:p w14:paraId="175CFDEC" w14:textId="77777777" w:rsidR="00A80594" w:rsidRPr="005B0F3F" w:rsidRDefault="00A80594" w:rsidP="00A80594">
      <w:pPr>
        <w:pStyle w:val="bodytextdfps"/>
        <w:rPr>
          <w:highlight w:val="yellow"/>
        </w:rPr>
      </w:pPr>
      <w:r w:rsidRPr="005B0F3F">
        <w:rPr>
          <w:highlight w:val="yellow"/>
        </w:rPr>
        <w:t>A full license, certificate, and registration will expire if it is not renewed.</w:t>
      </w:r>
    </w:p>
    <w:p w14:paraId="65860812" w14:textId="77777777" w:rsidR="00A80594" w:rsidRPr="005B0F3F" w:rsidRDefault="00A80594" w:rsidP="00A80594">
      <w:pPr>
        <w:pStyle w:val="bodytextdfps"/>
        <w:rPr>
          <w:highlight w:val="yellow"/>
        </w:rPr>
      </w:pPr>
      <w:r w:rsidRPr="005B0F3F">
        <w:rPr>
          <w:highlight w:val="yellow"/>
        </w:rPr>
        <w:t>Permit renewal requirements do not apply to listed family homes, temporary shelter programs, and small employer-based child care operations.</w:t>
      </w:r>
    </w:p>
    <w:p w14:paraId="61F0835D" w14:textId="7DD076B7" w:rsidR="00A80594" w:rsidRPr="005B0F3F" w:rsidRDefault="001F1852" w:rsidP="00A80594">
      <w:pPr>
        <w:pStyle w:val="bodytextcitationdfps"/>
        <w:rPr>
          <w:highlight w:val="yellow"/>
        </w:rPr>
      </w:pPr>
      <w:r w:rsidRPr="005B0F3F">
        <w:rPr>
          <w:highlight w:val="yellow"/>
        </w:rPr>
        <w:t xml:space="preserve">DFPS Rules, </w:t>
      </w:r>
      <w:r w:rsidR="00A80594" w:rsidRPr="005B0F3F">
        <w:rPr>
          <w:highlight w:val="yellow"/>
        </w:rPr>
        <w:t xml:space="preserve">40 </w:t>
      </w:r>
      <w:r w:rsidRPr="005B0F3F">
        <w:rPr>
          <w:highlight w:val="yellow"/>
        </w:rPr>
        <w:t xml:space="preserve">TAC </w:t>
      </w:r>
      <w:r w:rsidR="00A80594" w:rsidRPr="005B0F3F">
        <w:rPr>
          <w:highlight w:val="yellow"/>
        </w:rPr>
        <w:t>§</w:t>
      </w:r>
      <w:hyperlink r:id="rId99" w:history="1">
        <w:r w:rsidR="00A80594" w:rsidRPr="005B0F3F">
          <w:rPr>
            <w:rStyle w:val="Hyperlink"/>
            <w:highlight w:val="yellow"/>
          </w:rPr>
          <w:t>745.471</w:t>
        </w:r>
      </w:hyperlink>
    </w:p>
    <w:p w14:paraId="62EC650B" w14:textId="77777777" w:rsidR="00A80594" w:rsidRPr="005B0F3F" w:rsidRDefault="00A80594" w:rsidP="00A80594">
      <w:pPr>
        <w:pStyle w:val="bodytextcitationdfps"/>
        <w:rPr>
          <w:highlight w:val="yellow"/>
        </w:rPr>
      </w:pPr>
      <w:r w:rsidRPr="005B0F3F">
        <w:rPr>
          <w:highlight w:val="yellow"/>
        </w:rPr>
        <w:t>Human Resources Code §§</w:t>
      </w:r>
      <w:hyperlink r:id="rId100" w:anchor="42.048" w:history="1">
        <w:r w:rsidRPr="005B0F3F">
          <w:rPr>
            <w:rStyle w:val="Hyperlink"/>
            <w:highlight w:val="yellow"/>
          </w:rPr>
          <w:t>42.048</w:t>
        </w:r>
      </w:hyperlink>
      <w:r w:rsidRPr="005B0F3F">
        <w:rPr>
          <w:highlight w:val="yellow"/>
        </w:rPr>
        <w:t xml:space="preserve">, </w:t>
      </w:r>
      <w:hyperlink r:id="rId101" w:anchor="42.050" w:history="1">
        <w:r w:rsidRPr="005B0F3F">
          <w:rPr>
            <w:rStyle w:val="Hyperlink"/>
            <w:highlight w:val="yellow"/>
          </w:rPr>
          <w:t>42.050</w:t>
        </w:r>
      </w:hyperlink>
      <w:r w:rsidRPr="005B0F3F">
        <w:rPr>
          <w:highlight w:val="yellow"/>
        </w:rPr>
        <w:t xml:space="preserve">, </w:t>
      </w:r>
      <w:hyperlink r:id="rId102" w:anchor="42.052" w:history="1">
        <w:r w:rsidRPr="005B0F3F">
          <w:rPr>
            <w:rStyle w:val="Hyperlink"/>
            <w:highlight w:val="yellow"/>
          </w:rPr>
          <w:t>42.052</w:t>
        </w:r>
      </w:hyperlink>
    </w:p>
    <w:p w14:paraId="21ED442B" w14:textId="77777777" w:rsidR="00A80594" w:rsidRPr="005B0F3F" w:rsidRDefault="00A80594" w:rsidP="00A80594">
      <w:pPr>
        <w:pStyle w:val="Heading4"/>
        <w:rPr>
          <w:highlight w:val="yellow"/>
        </w:rPr>
      </w:pPr>
      <w:r w:rsidRPr="005B0F3F">
        <w:rPr>
          <w:highlight w:val="yellow"/>
        </w:rPr>
        <w:t>3912 When an Operation’s Permit Renewal Is Due</w:t>
      </w:r>
    </w:p>
    <w:p w14:paraId="265CF20D" w14:textId="232761BF"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56BE9AB0" w14:textId="77777777" w:rsidR="00A80594" w:rsidRPr="005B0F3F" w:rsidRDefault="00A80594" w:rsidP="00A80594">
      <w:pPr>
        <w:pStyle w:val="violettagdfps"/>
        <w:rPr>
          <w:highlight w:val="yellow"/>
        </w:rPr>
      </w:pPr>
      <w:r w:rsidRPr="005B0F3F">
        <w:rPr>
          <w:highlight w:val="yellow"/>
        </w:rPr>
        <w:t>Policy</w:t>
      </w:r>
    </w:p>
    <w:p w14:paraId="69413417" w14:textId="77777777" w:rsidR="00A80594" w:rsidRPr="005B0F3F" w:rsidRDefault="00A80594" w:rsidP="00A80594">
      <w:pPr>
        <w:pStyle w:val="bodytextdfps"/>
        <w:rPr>
          <w:highlight w:val="yellow"/>
        </w:rPr>
      </w:pPr>
      <w:r w:rsidRPr="005B0F3F">
        <w:rPr>
          <w:highlight w:val="yellow"/>
        </w:rPr>
        <w:t>An operation that is subject to permit renewal must renew its permit on the second anniversary of the issuance of the full permit and every two years thereafter.</w:t>
      </w:r>
    </w:p>
    <w:p w14:paraId="0578549D" w14:textId="77777777" w:rsidR="00A80594" w:rsidRPr="005B0F3F" w:rsidRDefault="00A80594" w:rsidP="00A80594">
      <w:pPr>
        <w:pStyle w:val="bodytextdfps"/>
        <w:spacing w:after="120"/>
        <w:rPr>
          <w:highlight w:val="yellow"/>
        </w:rPr>
      </w:pPr>
      <w:r w:rsidRPr="005B0F3F">
        <w:rPr>
          <w:highlight w:val="yellow"/>
        </w:rPr>
        <w:t>For operations that received a permit before December 1, 2017, the renewal schedule is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765"/>
        <w:gridCol w:w="2781"/>
      </w:tblGrid>
      <w:tr w:rsidR="00A80594" w:rsidRPr="005B0F3F" w14:paraId="056AB9B8" w14:textId="77777777" w:rsidTr="00B07247">
        <w:trPr>
          <w:tblHeader/>
        </w:trPr>
        <w:tc>
          <w:tcPr>
            <w:tcW w:w="2724" w:type="dxa"/>
            <w:vAlign w:val="bottom"/>
          </w:tcPr>
          <w:p w14:paraId="25C254FF" w14:textId="77777777" w:rsidR="00A80594" w:rsidRPr="005B0F3F" w:rsidRDefault="00A80594" w:rsidP="001F1852">
            <w:pPr>
              <w:pStyle w:val="tableheadingdfps"/>
              <w:rPr>
                <w:highlight w:val="yellow"/>
              </w:rPr>
            </w:pPr>
            <w:r w:rsidRPr="005B0F3F">
              <w:rPr>
                <w:highlight w:val="yellow"/>
              </w:rPr>
              <w:t>If an operation received its full permit before 12/01/17 and…</w:t>
            </w:r>
          </w:p>
        </w:tc>
        <w:tc>
          <w:tcPr>
            <w:tcW w:w="2765" w:type="dxa"/>
            <w:vAlign w:val="bottom"/>
          </w:tcPr>
          <w:p w14:paraId="2B437F33" w14:textId="77777777" w:rsidR="00A80594" w:rsidRPr="005B0F3F" w:rsidRDefault="00A80594" w:rsidP="001F1852">
            <w:pPr>
              <w:pStyle w:val="tableheadingdfps"/>
              <w:rPr>
                <w:highlight w:val="yellow"/>
              </w:rPr>
            </w:pPr>
            <w:r w:rsidRPr="005B0F3F">
              <w:rPr>
                <w:highlight w:val="yellow"/>
              </w:rPr>
              <w:t>The operation’s first renewal is due on…</w:t>
            </w:r>
          </w:p>
        </w:tc>
        <w:tc>
          <w:tcPr>
            <w:tcW w:w="2781" w:type="dxa"/>
            <w:vAlign w:val="bottom"/>
          </w:tcPr>
          <w:p w14:paraId="577382B8" w14:textId="77777777" w:rsidR="00A80594" w:rsidRPr="005B0F3F" w:rsidRDefault="00A80594" w:rsidP="001F1852">
            <w:pPr>
              <w:pStyle w:val="tableheadingdfps"/>
              <w:rPr>
                <w:highlight w:val="yellow"/>
              </w:rPr>
            </w:pPr>
            <w:r w:rsidRPr="005B0F3F">
              <w:rPr>
                <w:highlight w:val="yellow"/>
              </w:rPr>
              <w:t>Subsequent renewals are due…</w:t>
            </w:r>
          </w:p>
        </w:tc>
      </w:tr>
      <w:tr w:rsidR="00A80594" w:rsidRPr="005B0F3F" w14:paraId="1E6C7C4C" w14:textId="77777777" w:rsidTr="00B07247">
        <w:tc>
          <w:tcPr>
            <w:tcW w:w="2724" w:type="dxa"/>
          </w:tcPr>
          <w:p w14:paraId="6A637865" w14:textId="77777777" w:rsidR="00A80594" w:rsidRPr="005B0F3F" w:rsidRDefault="00A80594" w:rsidP="002D417F">
            <w:pPr>
              <w:pStyle w:val="tabletextdfps"/>
              <w:rPr>
                <w:highlight w:val="yellow"/>
              </w:rPr>
            </w:pPr>
            <w:r w:rsidRPr="005B0F3F">
              <w:rPr>
                <w:highlight w:val="yellow"/>
              </w:rPr>
              <w:t>the full permit was issued in an even numbered year</w:t>
            </w:r>
          </w:p>
        </w:tc>
        <w:tc>
          <w:tcPr>
            <w:tcW w:w="2765" w:type="dxa"/>
          </w:tcPr>
          <w:p w14:paraId="050EAF82" w14:textId="77777777" w:rsidR="00A80594" w:rsidRPr="005B0F3F" w:rsidRDefault="00A80594" w:rsidP="002D417F">
            <w:pPr>
              <w:pStyle w:val="tabletextdfps"/>
              <w:rPr>
                <w:highlight w:val="yellow"/>
              </w:rPr>
            </w:pPr>
            <w:r w:rsidRPr="005B0F3F">
              <w:rPr>
                <w:highlight w:val="yellow"/>
              </w:rPr>
              <w:t>The full permit’s anniversary date in 2018</w:t>
            </w:r>
          </w:p>
        </w:tc>
        <w:tc>
          <w:tcPr>
            <w:tcW w:w="2781" w:type="dxa"/>
          </w:tcPr>
          <w:p w14:paraId="1F6FC886" w14:textId="77777777" w:rsidR="00A80594" w:rsidRPr="005B0F3F" w:rsidRDefault="00A80594" w:rsidP="002D417F">
            <w:pPr>
              <w:pStyle w:val="tabletextdfps"/>
              <w:rPr>
                <w:highlight w:val="yellow"/>
              </w:rPr>
            </w:pPr>
            <w:r w:rsidRPr="005B0F3F">
              <w:rPr>
                <w:highlight w:val="yellow"/>
              </w:rPr>
              <w:t>Every two years thereafter</w:t>
            </w:r>
          </w:p>
        </w:tc>
      </w:tr>
      <w:tr w:rsidR="00A80594" w:rsidRPr="005B0F3F" w14:paraId="22C44122" w14:textId="77777777" w:rsidTr="00B07247">
        <w:tc>
          <w:tcPr>
            <w:tcW w:w="2724" w:type="dxa"/>
          </w:tcPr>
          <w:p w14:paraId="42E92B41" w14:textId="77777777" w:rsidR="00A80594" w:rsidRPr="005B0F3F" w:rsidRDefault="00A80594" w:rsidP="002D417F">
            <w:pPr>
              <w:pStyle w:val="tabletextdfps"/>
              <w:rPr>
                <w:highlight w:val="yellow"/>
              </w:rPr>
            </w:pPr>
            <w:r w:rsidRPr="005B0F3F">
              <w:rPr>
                <w:highlight w:val="yellow"/>
              </w:rPr>
              <w:t>the full permit was issued in an odd numbered year</w:t>
            </w:r>
          </w:p>
        </w:tc>
        <w:tc>
          <w:tcPr>
            <w:tcW w:w="2765" w:type="dxa"/>
          </w:tcPr>
          <w:p w14:paraId="062D2692" w14:textId="77777777" w:rsidR="00A80594" w:rsidRPr="005B0F3F" w:rsidRDefault="00A80594" w:rsidP="002D417F">
            <w:pPr>
              <w:pStyle w:val="tabletextdfps"/>
              <w:rPr>
                <w:highlight w:val="yellow"/>
              </w:rPr>
            </w:pPr>
            <w:r w:rsidRPr="005B0F3F">
              <w:rPr>
                <w:highlight w:val="yellow"/>
              </w:rPr>
              <w:t>The full permit’s anniversary date in 2019</w:t>
            </w:r>
          </w:p>
        </w:tc>
        <w:tc>
          <w:tcPr>
            <w:tcW w:w="2781" w:type="dxa"/>
          </w:tcPr>
          <w:p w14:paraId="0D2D6D3C" w14:textId="77777777" w:rsidR="00A80594" w:rsidRPr="005B0F3F" w:rsidRDefault="00A80594" w:rsidP="002D417F">
            <w:pPr>
              <w:pStyle w:val="tabletextdfps"/>
              <w:rPr>
                <w:highlight w:val="yellow"/>
              </w:rPr>
            </w:pPr>
            <w:r w:rsidRPr="005B0F3F">
              <w:rPr>
                <w:highlight w:val="yellow"/>
              </w:rPr>
              <w:t>Every two years thereafter</w:t>
            </w:r>
          </w:p>
        </w:tc>
      </w:tr>
    </w:tbl>
    <w:p w14:paraId="5E0380E1" w14:textId="2F56139A" w:rsidR="00A80594" w:rsidRPr="005B0F3F" w:rsidRDefault="00F90A27" w:rsidP="00A80594">
      <w:pPr>
        <w:pStyle w:val="bodytextcitationdfps"/>
        <w:rPr>
          <w:highlight w:val="yellow"/>
        </w:rPr>
      </w:pPr>
      <w:r w:rsidRPr="005B0F3F">
        <w:rPr>
          <w:highlight w:val="yellow"/>
        </w:rPr>
        <w:t xml:space="preserve">DFPS Rules, </w:t>
      </w:r>
      <w:r w:rsidR="00A80594" w:rsidRPr="005B0F3F">
        <w:rPr>
          <w:highlight w:val="yellow"/>
        </w:rPr>
        <w:t xml:space="preserve">40 </w:t>
      </w:r>
      <w:r w:rsidRPr="005B0F3F">
        <w:rPr>
          <w:highlight w:val="yellow"/>
        </w:rPr>
        <w:t xml:space="preserve">TAC </w:t>
      </w:r>
      <w:r w:rsidR="00A80594" w:rsidRPr="005B0F3F">
        <w:rPr>
          <w:highlight w:val="yellow"/>
        </w:rPr>
        <w:t>§</w:t>
      </w:r>
      <w:hyperlink r:id="rId103" w:history="1">
        <w:r w:rsidR="00A80594" w:rsidRPr="005B0F3F">
          <w:rPr>
            <w:rStyle w:val="Hyperlink"/>
            <w:highlight w:val="yellow"/>
          </w:rPr>
          <w:t>745.473</w:t>
        </w:r>
      </w:hyperlink>
    </w:p>
    <w:p w14:paraId="4774152C" w14:textId="143AD383" w:rsidR="00A80594" w:rsidRPr="005B0F3F" w:rsidRDefault="00A80594" w:rsidP="00A80594">
      <w:pPr>
        <w:pStyle w:val="Heading4"/>
        <w:rPr>
          <w:highlight w:val="yellow"/>
        </w:rPr>
      </w:pPr>
      <w:r w:rsidRPr="005B0F3F">
        <w:rPr>
          <w:highlight w:val="yellow"/>
        </w:rPr>
        <w:t>3913 Defin</w:t>
      </w:r>
      <w:r w:rsidR="00F90A27" w:rsidRPr="005B0F3F">
        <w:rPr>
          <w:highlight w:val="yellow"/>
        </w:rPr>
        <w:t>itions of</w:t>
      </w:r>
      <w:r w:rsidRPr="005B0F3F">
        <w:rPr>
          <w:highlight w:val="yellow"/>
        </w:rPr>
        <w:t xml:space="preserve"> “Renewal Period” and “Late Renewal Period”</w:t>
      </w:r>
    </w:p>
    <w:p w14:paraId="4B5D263B" w14:textId="10CBEB29"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w:t>
      </w:r>
      <w:r w:rsidRPr="005B0F3F">
        <w:rPr>
          <w:highlight w:val="yellow"/>
        </w:rPr>
        <w:t>DRAFT 10772-CCL (new)</w:t>
      </w:r>
    </w:p>
    <w:p w14:paraId="4F9078D4" w14:textId="77777777" w:rsidR="00A80594" w:rsidRPr="005B0F3F" w:rsidRDefault="00A80594" w:rsidP="00A80594">
      <w:pPr>
        <w:pStyle w:val="violettagdfps"/>
        <w:rPr>
          <w:highlight w:val="yellow"/>
        </w:rPr>
      </w:pPr>
      <w:r w:rsidRPr="005B0F3F">
        <w:rPr>
          <w:highlight w:val="yellow"/>
        </w:rPr>
        <w:t>Policy</w:t>
      </w:r>
    </w:p>
    <w:p w14:paraId="74783D38" w14:textId="77777777" w:rsidR="00A80594" w:rsidRPr="005B0F3F" w:rsidRDefault="00A80594" w:rsidP="00A80594">
      <w:pPr>
        <w:pStyle w:val="bodytextdfps"/>
        <w:rPr>
          <w:highlight w:val="yellow"/>
        </w:rPr>
      </w:pPr>
      <w:r w:rsidRPr="005B0F3F">
        <w:rPr>
          <w:highlight w:val="yellow"/>
        </w:rPr>
        <w:t>The “renewal period” is the period beginning 60 days before the full permit’s anniversary date and ending on the anniversary date, which occurs in the year the operation must renew its permit. An operation may not submit a renewal application before the renewal period begins.</w:t>
      </w:r>
    </w:p>
    <w:p w14:paraId="43D1963D" w14:textId="7A0950FE" w:rsidR="00A80594" w:rsidRPr="005B0F3F" w:rsidRDefault="00A80594" w:rsidP="00A80594">
      <w:pPr>
        <w:pStyle w:val="bodytextdfps"/>
        <w:rPr>
          <w:highlight w:val="yellow"/>
        </w:rPr>
      </w:pPr>
      <w:r w:rsidRPr="005B0F3F">
        <w:rPr>
          <w:highlight w:val="yellow"/>
        </w:rPr>
        <w:t>The “late renewal period” is the 30-day period after the renewal period ends. A renewal application submitted during the late renewal period is considered a late renewal application. An operation must submit a renewal application by the end of the late renewal period to avoid expiration of its permit.</w:t>
      </w:r>
    </w:p>
    <w:p w14:paraId="5A7D769A" w14:textId="2FD116E4" w:rsidR="00A80594" w:rsidRPr="005B0F3F" w:rsidRDefault="006A0FE2" w:rsidP="00A80594">
      <w:pPr>
        <w:pStyle w:val="bodytextcitationdfps"/>
        <w:rPr>
          <w:highlight w:val="yellow"/>
        </w:rPr>
      </w:pPr>
      <w:r w:rsidRPr="005B0F3F">
        <w:rPr>
          <w:highlight w:val="yellow"/>
        </w:rPr>
        <w:t xml:space="preserve">DFPS Rules, </w:t>
      </w:r>
      <w:r w:rsidR="00A80594" w:rsidRPr="005B0F3F">
        <w:rPr>
          <w:highlight w:val="yellow"/>
        </w:rPr>
        <w:t xml:space="preserve">40 </w:t>
      </w:r>
      <w:r w:rsidRPr="005B0F3F">
        <w:rPr>
          <w:highlight w:val="yellow"/>
        </w:rPr>
        <w:t xml:space="preserve">TAC </w:t>
      </w:r>
      <w:r w:rsidR="00A80594" w:rsidRPr="005B0F3F">
        <w:rPr>
          <w:highlight w:val="yellow"/>
        </w:rPr>
        <w:t>§</w:t>
      </w:r>
      <w:hyperlink r:id="rId104" w:history="1">
        <w:r w:rsidR="00A80594" w:rsidRPr="005B0F3F">
          <w:rPr>
            <w:rStyle w:val="Hyperlink"/>
            <w:highlight w:val="yellow"/>
          </w:rPr>
          <w:t>745.473</w:t>
        </w:r>
      </w:hyperlink>
    </w:p>
    <w:p w14:paraId="1A3BE6FC" w14:textId="77777777" w:rsidR="00A80594" w:rsidRPr="005B0F3F" w:rsidRDefault="00A80594" w:rsidP="00A80594">
      <w:pPr>
        <w:pStyle w:val="Heading3"/>
        <w:rPr>
          <w:highlight w:val="yellow"/>
        </w:rPr>
      </w:pPr>
      <w:r w:rsidRPr="005B0F3F">
        <w:rPr>
          <w:highlight w:val="yellow"/>
        </w:rPr>
        <w:t>3920 Permit Renewal Application Process</w:t>
      </w:r>
    </w:p>
    <w:p w14:paraId="071920C0" w14:textId="77777777" w:rsidR="00A80594" w:rsidRPr="005B0F3F" w:rsidRDefault="00A80594" w:rsidP="00A80594">
      <w:pPr>
        <w:pStyle w:val="Heading4"/>
        <w:rPr>
          <w:highlight w:val="yellow"/>
        </w:rPr>
      </w:pPr>
      <w:r w:rsidRPr="005B0F3F">
        <w:rPr>
          <w:highlight w:val="yellow"/>
        </w:rPr>
        <w:t>3921 Notifying the Operation and Sending the Permit Renewal Application</w:t>
      </w:r>
    </w:p>
    <w:p w14:paraId="6A0A1900" w14:textId="28E1AC11"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206DF822" w14:textId="77777777" w:rsidR="00A80594" w:rsidRPr="005B0F3F" w:rsidRDefault="00A80594" w:rsidP="00A80594">
      <w:pPr>
        <w:pStyle w:val="violettagdfps"/>
        <w:rPr>
          <w:highlight w:val="yellow"/>
        </w:rPr>
      </w:pPr>
      <w:r w:rsidRPr="005B0F3F">
        <w:rPr>
          <w:highlight w:val="yellow"/>
        </w:rPr>
        <w:t>Policy</w:t>
      </w:r>
    </w:p>
    <w:p w14:paraId="35D4EFBE" w14:textId="77777777" w:rsidR="00A80594" w:rsidRPr="005B0F3F" w:rsidRDefault="00A80594" w:rsidP="00A80594">
      <w:pPr>
        <w:pStyle w:val="bodytextdfps"/>
        <w:rPr>
          <w:highlight w:val="yellow"/>
        </w:rPr>
      </w:pPr>
      <w:r w:rsidRPr="005B0F3F">
        <w:rPr>
          <w:highlight w:val="yellow"/>
        </w:rPr>
        <w:t>At the beginning of an operation’s renewal period, Licensing notifies the operation that the operation’s permit renewal is coming due.</w:t>
      </w:r>
    </w:p>
    <w:p w14:paraId="44FE1920" w14:textId="77777777" w:rsidR="00A80594" w:rsidRPr="005B0F3F" w:rsidRDefault="00A80594" w:rsidP="00A80594">
      <w:pPr>
        <w:pStyle w:val="violettagdfps"/>
        <w:rPr>
          <w:highlight w:val="yellow"/>
        </w:rPr>
      </w:pPr>
      <w:r w:rsidRPr="005B0F3F">
        <w:rPr>
          <w:highlight w:val="yellow"/>
        </w:rPr>
        <w:t>Procedure</w:t>
      </w:r>
    </w:p>
    <w:p w14:paraId="6316B6F1" w14:textId="77777777" w:rsidR="00A80594" w:rsidRPr="005B0F3F" w:rsidRDefault="00A80594" w:rsidP="00A80594">
      <w:pPr>
        <w:pStyle w:val="subheading1dfps"/>
        <w:rPr>
          <w:highlight w:val="yellow"/>
        </w:rPr>
      </w:pPr>
      <w:r w:rsidRPr="005B0F3F">
        <w:rPr>
          <w:highlight w:val="yellow"/>
        </w:rPr>
        <w:t>Operation Has Contact Email Address</w:t>
      </w:r>
    </w:p>
    <w:p w14:paraId="79751EFA" w14:textId="4F97EDEC" w:rsidR="00A80594" w:rsidRPr="005B0F3F" w:rsidRDefault="00A80594" w:rsidP="00A80594">
      <w:pPr>
        <w:pStyle w:val="bodytextdfps"/>
        <w:rPr>
          <w:highlight w:val="yellow"/>
        </w:rPr>
      </w:pPr>
      <w:r w:rsidRPr="005B0F3F">
        <w:rPr>
          <w:highlight w:val="yellow"/>
        </w:rPr>
        <w:t>If the operation’s contact email address is listed in CLASS, CLASS sends a system- generated email to the operation that includes the notification and instructions for submitting a renewal application online. CLASS sends a copy of this notice to the inspector.</w:t>
      </w:r>
    </w:p>
    <w:p w14:paraId="1D325E73" w14:textId="77777777" w:rsidR="00A80594" w:rsidRPr="005B0F3F" w:rsidRDefault="00A80594" w:rsidP="00A80594">
      <w:pPr>
        <w:pStyle w:val="subheading1dfps"/>
        <w:rPr>
          <w:highlight w:val="yellow"/>
        </w:rPr>
      </w:pPr>
      <w:r w:rsidRPr="005B0F3F">
        <w:rPr>
          <w:highlight w:val="yellow"/>
        </w:rPr>
        <w:t>Operation Does Not Have Contact Email Address</w:t>
      </w:r>
    </w:p>
    <w:p w14:paraId="305E1E8C" w14:textId="77777777" w:rsidR="00A80594" w:rsidRPr="005B0F3F" w:rsidRDefault="00A80594" w:rsidP="00A80594">
      <w:pPr>
        <w:pStyle w:val="bodytextdfps"/>
        <w:rPr>
          <w:highlight w:val="yellow"/>
        </w:rPr>
      </w:pPr>
      <w:r w:rsidRPr="005B0F3F">
        <w:rPr>
          <w:highlight w:val="yellow"/>
        </w:rPr>
        <w:t xml:space="preserve">For operations that do not have a contact email address listed in CLASS, Licensing staff must generate a copy of the notification letter and pre-populated renewal application on the </w:t>
      </w:r>
      <w:r w:rsidRPr="005B0F3F">
        <w:rPr>
          <w:i/>
          <w:highlight w:val="yellow"/>
        </w:rPr>
        <w:t>Permit Renewal</w:t>
      </w:r>
      <w:r w:rsidRPr="005B0F3F">
        <w:rPr>
          <w:highlight w:val="yellow"/>
        </w:rPr>
        <w:t xml:space="preserve"> page in CLASS and mail to the operation by the beginning of the operation’s renewal period.</w:t>
      </w:r>
    </w:p>
    <w:p w14:paraId="25C6A040" w14:textId="77777777" w:rsidR="00A80594" w:rsidRPr="005B0F3F" w:rsidRDefault="00A80594" w:rsidP="00A80594">
      <w:pPr>
        <w:pStyle w:val="Heading4"/>
        <w:rPr>
          <w:highlight w:val="yellow"/>
        </w:rPr>
      </w:pPr>
      <w:r w:rsidRPr="005B0F3F">
        <w:rPr>
          <w:highlight w:val="yellow"/>
        </w:rPr>
        <w:t>3922 How an Operation Submits a Permit Renewal Application</w:t>
      </w:r>
    </w:p>
    <w:p w14:paraId="4FFE845A" w14:textId="7492E10A" w:rsidR="00A80594" w:rsidRPr="005B0F3F" w:rsidRDefault="00A80594" w:rsidP="00A80594">
      <w:pPr>
        <w:pStyle w:val="revisionnodfps"/>
        <w:rPr>
          <w:highlight w:val="yellow"/>
        </w:rPr>
      </w:pPr>
      <w:r w:rsidRPr="005B0F3F">
        <w:rPr>
          <w:highlight w:val="yellow"/>
        </w:rPr>
        <w:t xml:space="preserve">LPPH </w:t>
      </w:r>
      <w:r w:rsidRPr="005B0F3F">
        <w:rPr>
          <w:highlight w:val="yellow"/>
          <w:lang w:val="en"/>
        </w:rPr>
        <w:t>DRAFT 10772-CCL (new)</w:t>
      </w:r>
    </w:p>
    <w:p w14:paraId="72284703" w14:textId="77777777" w:rsidR="00A80594" w:rsidRPr="005B0F3F" w:rsidRDefault="00A80594" w:rsidP="00A80594">
      <w:pPr>
        <w:pStyle w:val="violettagdfps"/>
        <w:rPr>
          <w:highlight w:val="yellow"/>
        </w:rPr>
      </w:pPr>
      <w:r w:rsidRPr="005B0F3F">
        <w:rPr>
          <w:highlight w:val="yellow"/>
        </w:rPr>
        <w:t>Procedure</w:t>
      </w:r>
    </w:p>
    <w:p w14:paraId="0E392186" w14:textId="60073DB8" w:rsidR="00A80594" w:rsidRPr="005B0F3F" w:rsidRDefault="00A80594" w:rsidP="00A80594">
      <w:pPr>
        <w:pStyle w:val="bodytextdfps"/>
        <w:rPr>
          <w:highlight w:val="yellow"/>
        </w:rPr>
      </w:pPr>
      <w:r w:rsidRPr="005B0F3F">
        <w:rPr>
          <w:highlight w:val="yellow"/>
        </w:rPr>
        <w:t xml:space="preserve">An operation may submit a permit renewal application online through the public and provider website or </w:t>
      </w:r>
      <w:r w:rsidR="006A0FE2" w:rsidRPr="005B0F3F">
        <w:rPr>
          <w:highlight w:val="yellow"/>
        </w:rPr>
        <w:t xml:space="preserve">mail </w:t>
      </w:r>
      <w:r w:rsidRPr="005B0F3F">
        <w:rPr>
          <w:highlight w:val="yellow"/>
        </w:rPr>
        <w:t>a paper renewal application.</w:t>
      </w:r>
    </w:p>
    <w:p w14:paraId="40C7C6A7" w14:textId="0367FB8E" w:rsidR="00A80594" w:rsidRPr="005B0F3F" w:rsidRDefault="00A80594" w:rsidP="00A80594">
      <w:pPr>
        <w:pStyle w:val="bodytextdfps"/>
        <w:rPr>
          <w:highlight w:val="yellow"/>
        </w:rPr>
      </w:pPr>
      <w:r w:rsidRPr="005B0F3F">
        <w:rPr>
          <w:highlight w:val="yellow"/>
        </w:rPr>
        <w:t>If an operation received a system</w:t>
      </w:r>
      <w:r w:rsidR="006A0FE2" w:rsidRPr="005B0F3F">
        <w:rPr>
          <w:highlight w:val="yellow"/>
        </w:rPr>
        <w:t>-</w:t>
      </w:r>
      <w:r w:rsidRPr="005B0F3F">
        <w:rPr>
          <w:highlight w:val="yellow"/>
        </w:rPr>
        <w:t>generated email with instructions for completing the permit renewal application online, but prefers to submit a paper application, the Licensing inspector:</w:t>
      </w:r>
    </w:p>
    <w:p w14:paraId="4B1CDE9E" w14:textId="472A1814" w:rsidR="00A80594" w:rsidRPr="005B0F3F" w:rsidRDefault="00A80594" w:rsidP="00A80594">
      <w:pPr>
        <w:pStyle w:val="list1dfps"/>
        <w:rPr>
          <w:highlight w:val="yellow"/>
        </w:rPr>
      </w:pPr>
      <w:r w:rsidRPr="005B0F3F">
        <w:rPr>
          <w:highlight w:val="yellow"/>
        </w:rPr>
        <w:t xml:space="preserve">  •</w:t>
      </w:r>
      <w:r w:rsidRPr="005B0F3F">
        <w:rPr>
          <w:highlight w:val="yellow"/>
        </w:rPr>
        <w:tab/>
        <w:t xml:space="preserve">selects the </w:t>
      </w:r>
      <w:r w:rsidRPr="005B0F3F">
        <w:rPr>
          <w:i/>
          <w:highlight w:val="yellow"/>
        </w:rPr>
        <w:t>Provider Requests Paper</w:t>
      </w:r>
      <w:r w:rsidRPr="005B0F3F">
        <w:rPr>
          <w:highlight w:val="yellow"/>
        </w:rPr>
        <w:t xml:space="preserve"> checkbox on the </w:t>
      </w:r>
      <w:r w:rsidRPr="005B0F3F">
        <w:rPr>
          <w:i/>
          <w:highlight w:val="yellow"/>
        </w:rPr>
        <w:t>Permit Renewal</w:t>
      </w:r>
      <w:r w:rsidRPr="005B0F3F">
        <w:rPr>
          <w:highlight w:val="yellow"/>
        </w:rPr>
        <w:t xml:space="preserve"> page in CLASS;</w:t>
      </w:r>
    </w:p>
    <w:p w14:paraId="6FD26810" w14:textId="34EA9886" w:rsidR="006A0FE2" w:rsidRPr="005B0F3F" w:rsidRDefault="00A80594" w:rsidP="00A80594">
      <w:pPr>
        <w:pStyle w:val="list1dfps"/>
        <w:rPr>
          <w:highlight w:val="yellow"/>
        </w:rPr>
      </w:pPr>
      <w:r w:rsidRPr="005B0F3F">
        <w:rPr>
          <w:highlight w:val="yellow"/>
        </w:rPr>
        <w:t xml:space="preserve">  •</w:t>
      </w:r>
      <w:r w:rsidRPr="005B0F3F">
        <w:rPr>
          <w:highlight w:val="yellow"/>
        </w:rPr>
        <w:tab/>
        <w:t xml:space="preserve">generates the notification letter and pre-populated renewal application on the </w:t>
      </w:r>
      <w:r w:rsidRPr="005B0F3F">
        <w:rPr>
          <w:i/>
          <w:highlight w:val="yellow"/>
        </w:rPr>
        <w:t>Permit Renewal</w:t>
      </w:r>
      <w:r w:rsidRPr="005B0F3F">
        <w:rPr>
          <w:highlight w:val="yellow"/>
        </w:rPr>
        <w:t xml:space="preserve"> page</w:t>
      </w:r>
      <w:r w:rsidR="006A0FE2" w:rsidRPr="005B0F3F">
        <w:rPr>
          <w:highlight w:val="yellow"/>
        </w:rPr>
        <w:t>;</w:t>
      </w:r>
      <w:r w:rsidRPr="005B0F3F">
        <w:rPr>
          <w:highlight w:val="yellow"/>
        </w:rPr>
        <w:t xml:space="preserve"> and</w:t>
      </w:r>
    </w:p>
    <w:p w14:paraId="2D952718" w14:textId="3C45464E" w:rsidR="00A80594" w:rsidRPr="005B0F3F" w:rsidRDefault="006A0FE2" w:rsidP="00A80594">
      <w:pPr>
        <w:pStyle w:val="list1dfps"/>
        <w:rPr>
          <w:highlight w:val="yellow"/>
        </w:rPr>
      </w:pPr>
      <w:r w:rsidRPr="005B0F3F">
        <w:rPr>
          <w:highlight w:val="yellow"/>
        </w:rPr>
        <w:t xml:space="preserve">  •</w:t>
      </w:r>
      <w:r w:rsidRPr="005B0F3F">
        <w:rPr>
          <w:highlight w:val="yellow"/>
        </w:rPr>
        <w:tab/>
        <w:t>prints and</w:t>
      </w:r>
      <w:r w:rsidR="00A80594" w:rsidRPr="005B0F3F">
        <w:rPr>
          <w:highlight w:val="yellow"/>
        </w:rPr>
        <w:t xml:space="preserve"> mails the letter</w:t>
      </w:r>
      <w:r w:rsidR="00D00E62" w:rsidRPr="005B0F3F">
        <w:rPr>
          <w:highlight w:val="yellow"/>
        </w:rPr>
        <w:t xml:space="preserve"> and renewal application</w:t>
      </w:r>
      <w:r w:rsidR="00A80594" w:rsidRPr="005B0F3F">
        <w:rPr>
          <w:highlight w:val="yellow"/>
        </w:rPr>
        <w:t xml:space="preserve"> to the operation.</w:t>
      </w:r>
    </w:p>
    <w:p w14:paraId="4E099970" w14:textId="77777777" w:rsidR="00A80594" w:rsidRPr="005B0F3F" w:rsidRDefault="00A80594" w:rsidP="00A80594">
      <w:pPr>
        <w:pStyle w:val="Heading4"/>
        <w:rPr>
          <w:highlight w:val="yellow"/>
        </w:rPr>
      </w:pPr>
      <w:r w:rsidRPr="005B0F3F">
        <w:rPr>
          <w:highlight w:val="yellow"/>
        </w:rPr>
        <w:t>3923 Timeframes for Reviewing a Permit Renewal Application</w:t>
      </w:r>
    </w:p>
    <w:p w14:paraId="61502FBB" w14:textId="48756FFF"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w:t>
      </w:r>
      <w:r w:rsidR="002C3A0A" w:rsidRPr="005B0F3F">
        <w:rPr>
          <w:highlight w:val="yellow"/>
          <w:lang w:val="en"/>
        </w:rPr>
        <w:t xml:space="preserve"> (new</w:t>
      </w:r>
      <w:r w:rsidRPr="005B0F3F">
        <w:rPr>
          <w:highlight w:val="yellow"/>
          <w:lang w:val="en"/>
        </w:rPr>
        <w:t>)</w:t>
      </w:r>
    </w:p>
    <w:p w14:paraId="5C44152A" w14:textId="77777777" w:rsidR="00A80594" w:rsidRPr="005B0F3F" w:rsidRDefault="00A80594" w:rsidP="00A80594">
      <w:pPr>
        <w:pStyle w:val="violettagdfps"/>
        <w:rPr>
          <w:highlight w:val="yellow"/>
        </w:rPr>
      </w:pPr>
      <w:r w:rsidRPr="005B0F3F">
        <w:rPr>
          <w:highlight w:val="yellow"/>
        </w:rPr>
        <w:t>Policy</w:t>
      </w:r>
    </w:p>
    <w:p w14:paraId="3AECCC3E" w14:textId="77777777" w:rsidR="00A80594" w:rsidRPr="005B0F3F" w:rsidRDefault="00A80594" w:rsidP="00A80594">
      <w:pPr>
        <w:pStyle w:val="bodytextdfps"/>
        <w:rPr>
          <w:highlight w:val="yellow"/>
        </w:rPr>
      </w:pPr>
      <w:r w:rsidRPr="005B0F3F">
        <w:rPr>
          <w:highlight w:val="yellow"/>
        </w:rPr>
        <w:t>The Licensing inspector has 15 days from the date Licensing receives the renewal application to:</w:t>
      </w:r>
    </w:p>
    <w:p w14:paraId="29643427" w14:textId="39BCA935" w:rsidR="00A80594" w:rsidRPr="005B0F3F" w:rsidRDefault="006A0FE2" w:rsidP="00A80594">
      <w:pPr>
        <w:pStyle w:val="list1dfps"/>
        <w:rPr>
          <w:highlight w:val="yellow"/>
        </w:rPr>
      </w:pPr>
      <w:r w:rsidRPr="005B0F3F">
        <w:rPr>
          <w:highlight w:val="yellow"/>
        </w:rPr>
        <w:t xml:space="preserve">  </w:t>
      </w:r>
      <w:proofErr w:type="gramStart"/>
      <w:r w:rsidRPr="005B0F3F">
        <w:rPr>
          <w:highlight w:val="yellow"/>
        </w:rPr>
        <w:t>a</w:t>
      </w:r>
      <w:proofErr w:type="gramEnd"/>
      <w:r w:rsidRPr="005B0F3F">
        <w:rPr>
          <w:highlight w:val="yellow"/>
        </w:rPr>
        <w:t>.</w:t>
      </w:r>
      <w:r w:rsidRPr="005B0F3F">
        <w:rPr>
          <w:highlight w:val="yellow"/>
        </w:rPr>
        <w:tab/>
      </w:r>
      <w:r w:rsidR="00A80594" w:rsidRPr="005B0F3F">
        <w:rPr>
          <w:highlight w:val="yellow"/>
        </w:rPr>
        <w:t>review the renewal application for completeness;</w:t>
      </w:r>
    </w:p>
    <w:p w14:paraId="0431768B" w14:textId="3BE822ED" w:rsidR="00A80594" w:rsidRPr="005B0F3F" w:rsidRDefault="006A0FE2" w:rsidP="00A80594">
      <w:pPr>
        <w:pStyle w:val="list1dfps"/>
        <w:rPr>
          <w:highlight w:val="yellow"/>
        </w:rPr>
      </w:pPr>
      <w:r w:rsidRPr="005B0F3F">
        <w:rPr>
          <w:highlight w:val="yellow"/>
        </w:rPr>
        <w:t xml:space="preserve">  </w:t>
      </w:r>
      <w:proofErr w:type="gramStart"/>
      <w:r w:rsidRPr="005B0F3F">
        <w:rPr>
          <w:highlight w:val="yellow"/>
        </w:rPr>
        <w:t>b</w:t>
      </w:r>
      <w:proofErr w:type="gramEnd"/>
      <w:r w:rsidRPr="005B0F3F">
        <w:rPr>
          <w:highlight w:val="yellow"/>
        </w:rPr>
        <w:t>.</w:t>
      </w:r>
      <w:r w:rsidRPr="005B0F3F">
        <w:rPr>
          <w:highlight w:val="yellow"/>
        </w:rPr>
        <w:tab/>
      </w:r>
      <w:r w:rsidR="00A80594" w:rsidRPr="005B0F3F">
        <w:rPr>
          <w:highlight w:val="yellow"/>
        </w:rPr>
        <w:t>verify the operation has paid all fees and administrative penalties in the past two years; and</w:t>
      </w:r>
    </w:p>
    <w:p w14:paraId="789D52B6" w14:textId="72603EAF" w:rsidR="00A80594" w:rsidRPr="005B0F3F" w:rsidRDefault="006A0FE2" w:rsidP="00A80594">
      <w:pPr>
        <w:pStyle w:val="list1dfps"/>
        <w:rPr>
          <w:highlight w:val="yellow"/>
        </w:rPr>
      </w:pPr>
      <w:r w:rsidRPr="005B0F3F">
        <w:rPr>
          <w:highlight w:val="yellow"/>
        </w:rPr>
        <w:t xml:space="preserve">  </w:t>
      </w:r>
      <w:proofErr w:type="gramStart"/>
      <w:r w:rsidRPr="005B0F3F">
        <w:rPr>
          <w:highlight w:val="yellow"/>
        </w:rPr>
        <w:t>c</w:t>
      </w:r>
      <w:proofErr w:type="gramEnd"/>
      <w:r w:rsidRPr="005B0F3F">
        <w:rPr>
          <w:highlight w:val="yellow"/>
        </w:rPr>
        <w:t>.</w:t>
      </w:r>
      <w:r w:rsidRPr="005B0F3F">
        <w:rPr>
          <w:highlight w:val="yellow"/>
        </w:rPr>
        <w:tab/>
      </w:r>
      <w:r w:rsidR="00A80594" w:rsidRPr="005B0F3F">
        <w:rPr>
          <w:highlight w:val="yellow"/>
        </w:rPr>
        <w:t>either renew the operation’s permit or reject the renewal application.</w:t>
      </w:r>
    </w:p>
    <w:p w14:paraId="467B145E" w14:textId="77777777" w:rsidR="00A80594" w:rsidRPr="005B0F3F" w:rsidRDefault="00A80594" w:rsidP="00A80594">
      <w:pPr>
        <w:pStyle w:val="bodytextcitationdfps"/>
        <w:rPr>
          <w:highlight w:val="yellow"/>
        </w:rPr>
      </w:pPr>
      <w:r w:rsidRPr="005B0F3F">
        <w:rPr>
          <w:highlight w:val="yellow"/>
        </w:rPr>
        <w:t>40 Texas Administrative Code §§</w:t>
      </w:r>
      <w:hyperlink r:id="rId105" w:history="1">
        <w:r w:rsidRPr="005B0F3F">
          <w:rPr>
            <w:rStyle w:val="Hyperlink"/>
            <w:highlight w:val="yellow"/>
          </w:rPr>
          <w:t>745.475</w:t>
        </w:r>
      </w:hyperlink>
      <w:r w:rsidRPr="005B0F3F">
        <w:rPr>
          <w:highlight w:val="yellow"/>
        </w:rPr>
        <w:t xml:space="preserve">; </w:t>
      </w:r>
      <w:hyperlink r:id="rId106" w:history="1">
        <w:r w:rsidRPr="005B0F3F">
          <w:rPr>
            <w:rStyle w:val="Hyperlink"/>
            <w:highlight w:val="yellow"/>
          </w:rPr>
          <w:t>745.477</w:t>
        </w:r>
      </w:hyperlink>
    </w:p>
    <w:p w14:paraId="7AC9248D" w14:textId="77777777" w:rsidR="00A80594" w:rsidRPr="005B0F3F" w:rsidRDefault="00A80594" w:rsidP="00A80594">
      <w:pPr>
        <w:pStyle w:val="Heading4"/>
        <w:rPr>
          <w:highlight w:val="yellow"/>
        </w:rPr>
      </w:pPr>
      <w:r w:rsidRPr="005B0F3F">
        <w:rPr>
          <w:highlight w:val="yellow"/>
        </w:rPr>
        <w:t>3924 Reviewing the Permit Renewal Application</w:t>
      </w:r>
    </w:p>
    <w:p w14:paraId="118C1D3A" w14:textId="5C566EA3"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4749F20B" w14:textId="77777777" w:rsidR="00A80594" w:rsidRPr="005B0F3F" w:rsidRDefault="00A80594" w:rsidP="00A80594">
      <w:pPr>
        <w:pStyle w:val="violettagdfps"/>
        <w:rPr>
          <w:highlight w:val="yellow"/>
        </w:rPr>
      </w:pPr>
      <w:r w:rsidRPr="005B0F3F">
        <w:rPr>
          <w:highlight w:val="yellow"/>
        </w:rPr>
        <w:t>Policy</w:t>
      </w:r>
    </w:p>
    <w:p w14:paraId="7AD75DC5" w14:textId="77777777" w:rsidR="00A80594" w:rsidRPr="005B0F3F" w:rsidRDefault="00A80594" w:rsidP="00A80594">
      <w:pPr>
        <w:pStyle w:val="bodytextdfps"/>
        <w:rPr>
          <w:highlight w:val="yellow"/>
        </w:rPr>
      </w:pPr>
      <w:r w:rsidRPr="005B0F3F">
        <w:rPr>
          <w:highlight w:val="yellow"/>
        </w:rPr>
        <w:t>A completed renewal application includes:</w:t>
      </w:r>
    </w:p>
    <w:p w14:paraId="33353D3D" w14:textId="7E815D3F"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6A0FE2" w:rsidRPr="005B0F3F">
        <w:rPr>
          <w:highlight w:val="yellow"/>
        </w:rPr>
        <w:t>v</w:t>
      </w:r>
      <w:r w:rsidRPr="005B0F3F">
        <w:rPr>
          <w:highlight w:val="yellow"/>
        </w:rPr>
        <w:t>erification</w:t>
      </w:r>
      <w:proofErr w:type="gramEnd"/>
      <w:r w:rsidRPr="005B0F3F">
        <w:rPr>
          <w:highlight w:val="yellow"/>
        </w:rPr>
        <w:t xml:space="preserve"> that the following information about the operation is current and accurate</w:t>
      </w:r>
      <w:r w:rsidR="006A0FE2" w:rsidRPr="005B0F3F">
        <w:rPr>
          <w:highlight w:val="yellow"/>
        </w:rPr>
        <w:t>;</w:t>
      </w:r>
    </w:p>
    <w:p w14:paraId="1C7B0B94" w14:textId="43E32D34"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6A0FE2" w:rsidRPr="005B0F3F">
        <w:rPr>
          <w:highlight w:val="yellow"/>
        </w:rPr>
        <w:t>b</w:t>
      </w:r>
      <w:r w:rsidRPr="005B0F3F">
        <w:rPr>
          <w:highlight w:val="yellow"/>
        </w:rPr>
        <w:t>asic</w:t>
      </w:r>
      <w:proofErr w:type="gramEnd"/>
      <w:r w:rsidRPr="005B0F3F">
        <w:rPr>
          <w:highlight w:val="yellow"/>
        </w:rPr>
        <w:t xml:space="preserve"> information, including mailing address, business phone, email address, hours and days of operation, and services provided;</w:t>
      </w:r>
    </w:p>
    <w:p w14:paraId="3777EC02" w14:textId="7D49EC58"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6A0FE2" w:rsidRPr="005B0F3F">
        <w:rPr>
          <w:highlight w:val="yellow"/>
        </w:rPr>
        <w:t>a</w:t>
      </w:r>
      <w:proofErr w:type="gramEnd"/>
      <w:r w:rsidR="006A0FE2" w:rsidRPr="005B0F3F">
        <w:rPr>
          <w:highlight w:val="yellow"/>
        </w:rPr>
        <w:t xml:space="preserve"> l</w:t>
      </w:r>
      <w:r w:rsidRPr="005B0F3F">
        <w:rPr>
          <w:highlight w:val="yellow"/>
        </w:rPr>
        <w:t>ist of controlling persons;</w:t>
      </w:r>
    </w:p>
    <w:p w14:paraId="0EA5C7E5" w14:textId="17FCDE9D"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6A0FE2" w:rsidRPr="005B0F3F">
        <w:rPr>
          <w:highlight w:val="yellow"/>
        </w:rPr>
        <w:t>a</w:t>
      </w:r>
      <w:proofErr w:type="gramEnd"/>
      <w:r w:rsidR="006A0FE2" w:rsidRPr="005B0F3F">
        <w:rPr>
          <w:highlight w:val="yellow"/>
        </w:rPr>
        <w:t xml:space="preserve"> </w:t>
      </w:r>
      <w:r w:rsidRPr="005B0F3F">
        <w:rPr>
          <w:highlight w:val="yellow"/>
        </w:rPr>
        <w:t>list of the governing body’s members (not applicable for registered child</w:t>
      </w:r>
      <w:r w:rsidR="006A0FE2" w:rsidRPr="005B0F3F">
        <w:rPr>
          <w:highlight w:val="yellow"/>
        </w:rPr>
        <w:t xml:space="preserve">-care </w:t>
      </w:r>
      <w:r w:rsidRPr="005B0F3F">
        <w:rPr>
          <w:highlight w:val="yellow"/>
        </w:rPr>
        <w:t>homes;</w:t>
      </w:r>
    </w:p>
    <w:p w14:paraId="08F25464" w14:textId="5AF4DD36"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7F10DD" w:rsidRPr="005B0F3F">
        <w:rPr>
          <w:highlight w:val="yellow"/>
        </w:rPr>
        <w:t>documentation</w:t>
      </w:r>
      <w:proofErr w:type="gramEnd"/>
      <w:r w:rsidR="007F10DD" w:rsidRPr="005B0F3F">
        <w:rPr>
          <w:highlight w:val="yellow"/>
        </w:rPr>
        <w:t xml:space="preserve"> of w</w:t>
      </w:r>
      <w:r w:rsidRPr="005B0F3F">
        <w:rPr>
          <w:highlight w:val="yellow"/>
        </w:rPr>
        <w:t>hether the operation continues to need any existing waivers and variances;</w:t>
      </w:r>
    </w:p>
    <w:p w14:paraId="539C3CA5" w14:textId="7ED758F3"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7F10DD" w:rsidRPr="005B0F3F">
        <w:rPr>
          <w:highlight w:val="yellow"/>
        </w:rPr>
        <w:t>v</w:t>
      </w:r>
      <w:r w:rsidRPr="005B0F3F">
        <w:rPr>
          <w:highlight w:val="yellow"/>
        </w:rPr>
        <w:t>erification</w:t>
      </w:r>
      <w:proofErr w:type="gramEnd"/>
      <w:r w:rsidRPr="005B0F3F">
        <w:rPr>
          <w:highlight w:val="yellow"/>
        </w:rPr>
        <w:t xml:space="preserve"> that the operation is complying with background check requirements; and</w:t>
      </w:r>
    </w:p>
    <w:p w14:paraId="2BCF6840" w14:textId="267C578B"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7F10DD" w:rsidRPr="005B0F3F">
        <w:rPr>
          <w:highlight w:val="yellow"/>
        </w:rPr>
        <w:t>v</w:t>
      </w:r>
      <w:r w:rsidRPr="005B0F3F">
        <w:rPr>
          <w:highlight w:val="yellow"/>
        </w:rPr>
        <w:t>erification</w:t>
      </w:r>
      <w:proofErr w:type="gramEnd"/>
      <w:r w:rsidRPr="005B0F3F">
        <w:rPr>
          <w:highlight w:val="yellow"/>
        </w:rPr>
        <w:t xml:space="preserve"> that the operation does not have any overdue fee or administrative penalty payments.</w:t>
      </w:r>
    </w:p>
    <w:p w14:paraId="4EDF1EB7" w14:textId="77777777" w:rsidR="00A80594" w:rsidRPr="005B0F3F" w:rsidRDefault="00A80594" w:rsidP="00A80594">
      <w:pPr>
        <w:pStyle w:val="bodytextcitationdfps"/>
        <w:rPr>
          <w:highlight w:val="yellow"/>
        </w:rPr>
      </w:pPr>
      <w:r w:rsidRPr="005B0F3F">
        <w:rPr>
          <w:highlight w:val="yellow"/>
        </w:rPr>
        <w:t>40 Texas Administrative Code §§</w:t>
      </w:r>
      <w:hyperlink r:id="rId107" w:history="1">
        <w:r w:rsidRPr="005B0F3F">
          <w:rPr>
            <w:rStyle w:val="Hyperlink"/>
            <w:highlight w:val="yellow"/>
          </w:rPr>
          <w:t>745.475</w:t>
        </w:r>
      </w:hyperlink>
      <w:r w:rsidRPr="005B0F3F">
        <w:rPr>
          <w:highlight w:val="yellow"/>
        </w:rPr>
        <w:t xml:space="preserve">; </w:t>
      </w:r>
      <w:hyperlink r:id="rId108" w:history="1">
        <w:r w:rsidRPr="005B0F3F">
          <w:rPr>
            <w:rStyle w:val="Hyperlink"/>
            <w:highlight w:val="yellow"/>
          </w:rPr>
          <w:t>745.477</w:t>
        </w:r>
      </w:hyperlink>
    </w:p>
    <w:p w14:paraId="60AA268C" w14:textId="77777777" w:rsidR="00A80594" w:rsidRPr="005B0F3F" w:rsidRDefault="00A80594" w:rsidP="00A80594">
      <w:pPr>
        <w:pStyle w:val="Heading5"/>
        <w:rPr>
          <w:highlight w:val="yellow"/>
        </w:rPr>
      </w:pPr>
      <w:r w:rsidRPr="005B0F3F">
        <w:rPr>
          <w:highlight w:val="yellow"/>
        </w:rPr>
        <w:t>3924.1 Reviewing a Paper Permit Renewal Application</w:t>
      </w:r>
    </w:p>
    <w:p w14:paraId="7A95C16A" w14:textId="7ADF5DB8"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5E2A09AD" w14:textId="77777777" w:rsidR="00A80594" w:rsidRPr="005B0F3F" w:rsidRDefault="00A80594" w:rsidP="00A80594">
      <w:pPr>
        <w:pStyle w:val="violettagdfps"/>
        <w:rPr>
          <w:highlight w:val="yellow"/>
        </w:rPr>
      </w:pPr>
      <w:r w:rsidRPr="005B0F3F">
        <w:rPr>
          <w:highlight w:val="yellow"/>
        </w:rPr>
        <w:t>Procedure</w:t>
      </w:r>
    </w:p>
    <w:p w14:paraId="0DC20998" w14:textId="5ED22A48" w:rsidR="00A80594" w:rsidRPr="005B0F3F" w:rsidRDefault="007F10DD" w:rsidP="00A80594">
      <w:pPr>
        <w:pStyle w:val="bodytextdfps"/>
        <w:rPr>
          <w:highlight w:val="yellow"/>
        </w:rPr>
      </w:pPr>
      <w:r w:rsidRPr="005B0F3F">
        <w:rPr>
          <w:highlight w:val="yellow"/>
        </w:rPr>
        <w:t xml:space="preserve">In CLASS, </w:t>
      </w:r>
      <w:r w:rsidR="00A80594" w:rsidRPr="005B0F3F">
        <w:rPr>
          <w:highlight w:val="yellow"/>
        </w:rPr>
        <w:t>the Licensing inspector:</w:t>
      </w:r>
    </w:p>
    <w:p w14:paraId="67F6B43A" w14:textId="67F1AE71" w:rsidR="00A80594" w:rsidRPr="005B0F3F" w:rsidRDefault="007F10DD" w:rsidP="00A80594">
      <w:pPr>
        <w:pStyle w:val="list1dfps"/>
        <w:rPr>
          <w:highlight w:val="yellow"/>
        </w:rPr>
      </w:pPr>
      <w:r w:rsidRPr="005B0F3F">
        <w:rPr>
          <w:highlight w:val="yellow"/>
        </w:rPr>
        <w:t xml:space="preserve">  </w:t>
      </w:r>
      <w:proofErr w:type="gramStart"/>
      <w:r w:rsidRPr="005B0F3F">
        <w:rPr>
          <w:highlight w:val="yellow"/>
        </w:rPr>
        <w:t>a</w:t>
      </w:r>
      <w:proofErr w:type="gramEnd"/>
      <w:r w:rsidRPr="005B0F3F">
        <w:rPr>
          <w:highlight w:val="yellow"/>
        </w:rPr>
        <w:t>.</w:t>
      </w:r>
      <w:r w:rsidRPr="005B0F3F">
        <w:rPr>
          <w:highlight w:val="yellow"/>
        </w:rPr>
        <w:tab/>
        <w:t>indicates “</w:t>
      </w:r>
      <w:r w:rsidR="00A80594" w:rsidRPr="005B0F3F">
        <w:rPr>
          <w:highlight w:val="yellow"/>
        </w:rPr>
        <w:t>paper submission</w:t>
      </w:r>
      <w:r w:rsidRPr="005B0F3F">
        <w:rPr>
          <w:highlight w:val="yellow"/>
        </w:rPr>
        <w:t>”</w:t>
      </w:r>
      <w:r w:rsidR="00A80594" w:rsidRPr="005B0F3F">
        <w:rPr>
          <w:highlight w:val="yellow"/>
        </w:rPr>
        <w:t xml:space="preserve"> under the </w:t>
      </w:r>
      <w:r w:rsidR="00A80594" w:rsidRPr="005B0F3F">
        <w:rPr>
          <w:i/>
          <w:highlight w:val="yellow"/>
        </w:rPr>
        <w:t>Current Permit Renewal</w:t>
      </w:r>
      <w:r w:rsidR="00A80594" w:rsidRPr="005B0F3F">
        <w:rPr>
          <w:highlight w:val="yellow"/>
        </w:rPr>
        <w:t xml:space="preserve"> section on the </w:t>
      </w:r>
      <w:r w:rsidR="00A80594" w:rsidRPr="005B0F3F">
        <w:rPr>
          <w:i/>
          <w:highlight w:val="yellow"/>
        </w:rPr>
        <w:t>Permit Renewal</w:t>
      </w:r>
      <w:r w:rsidR="00A80594" w:rsidRPr="005B0F3F">
        <w:rPr>
          <w:highlight w:val="yellow"/>
        </w:rPr>
        <w:t xml:space="preserve"> page;</w:t>
      </w:r>
    </w:p>
    <w:p w14:paraId="7E6D151F" w14:textId="689D383A" w:rsidR="00A80594" w:rsidRPr="005B0F3F" w:rsidRDefault="007F10DD" w:rsidP="00A80594">
      <w:pPr>
        <w:pStyle w:val="list1dfps"/>
        <w:rPr>
          <w:highlight w:val="yellow"/>
        </w:rPr>
      </w:pPr>
      <w:r w:rsidRPr="005B0F3F">
        <w:rPr>
          <w:highlight w:val="yellow"/>
        </w:rPr>
        <w:t xml:space="preserve">  </w:t>
      </w:r>
      <w:proofErr w:type="gramStart"/>
      <w:r w:rsidRPr="005B0F3F">
        <w:rPr>
          <w:highlight w:val="yellow"/>
        </w:rPr>
        <w:t>b</w:t>
      </w:r>
      <w:proofErr w:type="gramEnd"/>
      <w:r w:rsidRPr="005B0F3F">
        <w:rPr>
          <w:highlight w:val="yellow"/>
        </w:rPr>
        <w:t>.</w:t>
      </w:r>
      <w:r w:rsidRPr="005B0F3F">
        <w:rPr>
          <w:highlight w:val="yellow"/>
        </w:rPr>
        <w:tab/>
      </w:r>
      <w:r w:rsidR="00A80594" w:rsidRPr="005B0F3F">
        <w:rPr>
          <w:highlight w:val="yellow"/>
        </w:rPr>
        <w:t xml:space="preserve">enters the date the application was received on the </w:t>
      </w:r>
      <w:r w:rsidR="00A80594" w:rsidRPr="005B0F3F">
        <w:rPr>
          <w:i/>
          <w:highlight w:val="yellow"/>
        </w:rPr>
        <w:t>Permit Renewal Application Details</w:t>
      </w:r>
      <w:r w:rsidR="00A80594" w:rsidRPr="005B0F3F">
        <w:rPr>
          <w:highlight w:val="yellow"/>
        </w:rPr>
        <w:t xml:space="preserve"> page; and</w:t>
      </w:r>
    </w:p>
    <w:p w14:paraId="023A8C87" w14:textId="3DBE23E8" w:rsidR="007F10DD" w:rsidRPr="005B0F3F" w:rsidRDefault="007F10DD" w:rsidP="00A80594">
      <w:pPr>
        <w:pStyle w:val="list1dfps"/>
        <w:rPr>
          <w:highlight w:val="yellow"/>
        </w:rPr>
      </w:pPr>
      <w:r w:rsidRPr="005B0F3F">
        <w:rPr>
          <w:highlight w:val="yellow"/>
        </w:rPr>
        <w:t xml:space="preserve">  </w:t>
      </w:r>
      <w:proofErr w:type="gramStart"/>
      <w:r w:rsidRPr="005B0F3F">
        <w:rPr>
          <w:highlight w:val="yellow"/>
        </w:rPr>
        <w:t>c</w:t>
      </w:r>
      <w:proofErr w:type="gramEnd"/>
      <w:r w:rsidRPr="005B0F3F">
        <w:rPr>
          <w:highlight w:val="yellow"/>
        </w:rPr>
        <w:t>.</w:t>
      </w:r>
      <w:r w:rsidRPr="005B0F3F">
        <w:rPr>
          <w:highlight w:val="yellow"/>
        </w:rPr>
        <w:tab/>
      </w:r>
      <w:r w:rsidR="00A80594" w:rsidRPr="005B0F3F">
        <w:rPr>
          <w:highlight w:val="yellow"/>
        </w:rPr>
        <w:t>reviews each section of the application</w:t>
      </w:r>
      <w:r w:rsidRPr="005B0F3F">
        <w:rPr>
          <w:highlight w:val="yellow"/>
        </w:rPr>
        <w:t>.</w:t>
      </w:r>
    </w:p>
    <w:p w14:paraId="39D0305C" w14:textId="012C57E2" w:rsidR="00A80594" w:rsidRPr="005B0F3F" w:rsidRDefault="007F10DD" w:rsidP="00B07247">
      <w:pPr>
        <w:pStyle w:val="bodytextdfps"/>
        <w:rPr>
          <w:highlight w:val="yellow"/>
        </w:rPr>
      </w:pPr>
      <w:r w:rsidRPr="005B0F3F">
        <w:rPr>
          <w:highlight w:val="yellow"/>
        </w:rPr>
        <w:t xml:space="preserve">The inspector </w:t>
      </w:r>
      <w:r w:rsidR="00A80594" w:rsidRPr="005B0F3F">
        <w:rPr>
          <w:highlight w:val="yellow"/>
        </w:rPr>
        <w:t xml:space="preserve">then completes the tasks </w:t>
      </w:r>
      <w:r w:rsidRPr="005B0F3F">
        <w:rPr>
          <w:highlight w:val="yellow"/>
        </w:rPr>
        <w:t xml:space="preserve">below </w:t>
      </w:r>
      <w:r w:rsidR="00A80594" w:rsidRPr="005B0F3F">
        <w:rPr>
          <w:highlight w:val="yellow"/>
        </w:rPr>
        <w:t xml:space="preserve">on the </w:t>
      </w:r>
      <w:r w:rsidR="00A80594" w:rsidRPr="005B0F3F">
        <w:rPr>
          <w:i/>
          <w:highlight w:val="yellow"/>
        </w:rPr>
        <w:t>Permit Renewal Application Details</w:t>
      </w:r>
      <w:r w:rsidR="00A80594" w:rsidRPr="005B0F3F">
        <w:rPr>
          <w:highlight w:val="yellow"/>
        </w:rPr>
        <w:t xml:space="preserve"> page</w:t>
      </w:r>
      <w:r w:rsidRPr="005B0F3F">
        <w:rPr>
          <w:highlight w:val="yellow"/>
        </w:rPr>
        <w:t>.</w:t>
      </w:r>
    </w:p>
    <w:p w14:paraId="02DC1B0F" w14:textId="77777777" w:rsidR="00A80594" w:rsidRPr="005B0F3F" w:rsidRDefault="00A80594" w:rsidP="00A80594">
      <w:pPr>
        <w:pStyle w:val="subheading1dfps"/>
        <w:rPr>
          <w:highlight w:val="yellow"/>
        </w:rPr>
      </w:pPr>
      <w:r w:rsidRPr="005B0F3F">
        <w:rPr>
          <w:highlight w:val="yellow"/>
        </w:rPr>
        <w:t>Operation Details</w:t>
      </w:r>
    </w:p>
    <w:p w14:paraId="5106B590" w14:textId="72DEBB1F" w:rsidR="00A80594" w:rsidRPr="005B0F3F" w:rsidRDefault="007F10DD" w:rsidP="00A80594">
      <w:pPr>
        <w:pStyle w:val="bodytextdfps"/>
        <w:rPr>
          <w:highlight w:val="yellow"/>
        </w:rPr>
      </w:pPr>
      <w:r w:rsidRPr="005B0F3F">
        <w:rPr>
          <w:highlight w:val="yellow"/>
        </w:rPr>
        <w:t>The inspector i</w:t>
      </w:r>
      <w:r w:rsidR="00A80594" w:rsidRPr="005B0F3F">
        <w:rPr>
          <w:highlight w:val="yellow"/>
        </w:rPr>
        <w:t>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the operation made any updates to the operation’s information. If the operation made any updates, the inspector also updates the operation’s information in the applicable page in CLASS.</w:t>
      </w:r>
    </w:p>
    <w:p w14:paraId="0970281D" w14:textId="77777777" w:rsidR="00A80594" w:rsidRPr="005B0F3F" w:rsidRDefault="00A80594" w:rsidP="00A80594">
      <w:pPr>
        <w:pStyle w:val="subheading1dfps"/>
        <w:rPr>
          <w:highlight w:val="yellow"/>
        </w:rPr>
      </w:pPr>
      <w:r w:rsidRPr="005B0F3F">
        <w:rPr>
          <w:highlight w:val="yellow"/>
        </w:rPr>
        <w:t>Controlling Person Details</w:t>
      </w:r>
    </w:p>
    <w:p w14:paraId="2EBFA000" w14:textId="3F852E03" w:rsidR="00A80594" w:rsidRPr="005B0F3F" w:rsidRDefault="007F10DD" w:rsidP="00A80594">
      <w:pPr>
        <w:pStyle w:val="bodytextdfps"/>
        <w:rPr>
          <w:highlight w:val="yellow"/>
        </w:rPr>
      </w:pPr>
      <w:r w:rsidRPr="005B0F3F">
        <w:rPr>
          <w:highlight w:val="yellow"/>
        </w:rPr>
        <w:t>The inspector i</w:t>
      </w:r>
      <w:r w:rsidR="00A80594" w:rsidRPr="005B0F3F">
        <w:rPr>
          <w:highlight w:val="yellow"/>
        </w:rPr>
        <w:t>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added any controlling persons or ended any controlling person’s association with the operation. If the operation added controlling persons, </w:t>
      </w:r>
      <w:r w:rsidRPr="005B0F3F">
        <w:rPr>
          <w:highlight w:val="yellow"/>
        </w:rPr>
        <w:t xml:space="preserve">the inspector </w:t>
      </w:r>
      <w:r w:rsidR="00A80594" w:rsidRPr="005B0F3F">
        <w:rPr>
          <w:highlight w:val="yellow"/>
        </w:rPr>
        <w:t>indicate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submitted the addition on Form 2760 or through the provider’s online account. </w:t>
      </w:r>
      <w:r w:rsidRPr="005B0F3F">
        <w:rPr>
          <w:highlight w:val="yellow"/>
        </w:rPr>
        <w:t>The inspector f</w:t>
      </w:r>
      <w:r w:rsidR="00A80594" w:rsidRPr="005B0F3F">
        <w:rPr>
          <w:highlight w:val="yellow"/>
        </w:rPr>
        <w:t>ollow</w:t>
      </w:r>
      <w:r w:rsidRPr="005B0F3F">
        <w:rPr>
          <w:highlight w:val="yellow"/>
        </w:rPr>
        <w:t>s</w:t>
      </w:r>
      <w:r w:rsidR="00A80594" w:rsidRPr="005B0F3F">
        <w:rPr>
          <w:highlight w:val="yellow"/>
        </w:rPr>
        <w:t xml:space="preserve"> the policies in </w:t>
      </w:r>
      <w:hyperlink r:id="rId109" w:anchor="LPPH_5400" w:history="1">
        <w:r w:rsidR="00A80594" w:rsidRPr="005B0F3F">
          <w:rPr>
            <w:rStyle w:val="Hyperlink"/>
            <w:highlight w:val="yellow"/>
          </w:rPr>
          <w:t>5400</w:t>
        </w:r>
      </w:hyperlink>
      <w:r w:rsidR="00A80594" w:rsidRPr="005B0F3F">
        <w:rPr>
          <w:highlight w:val="yellow"/>
        </w:rPr>
        <w:t xml:space="preserve"> Controlling Person to end-date or add a controlling person to CLASS.</w:t>
      </w:r>
    </w:p>
    <w:p w14:paraId="0869F413" w14:textId="77777777" w:rsidR="00A80594" w:rsidRPr="005B0F3F" w:rsidRDefault="00A80594" w:rsidP="00A80594">
      <w:pPr>
        <w:pStyle w:val="subheading1dfps"/>
        <w:rPr>
          <w:highlight w:val="yellow"/>
        </w:rPr>
      </w:pPr>
      <w:r w:rsidRPr="005B0F3F">
        <w:rPr>
          <w:highlight w:val="yellow"/>
        </w:rPr>
        <w:t>Governing Body Details (Not Applicable to Registered Child-Care Homes)</w:t>
      </w:r>
    </w:p>
    <w:p w14:paraId="63C528BC" w14:textId="1E40FCEB" w:rsidR="00A80594" w:rsidRPr="005B0F3F" w:rsidRDefault="007F10DD" w:rsidP="00A80594">
      <w:pPr>
        <w:pStyle w:val="bodytextdfps"/>
        <w:rPr>
          <w:highlight w:val="yellow"/>
        </w:rPr>
      </w:pPr>
      <w:r w:rsidRPr="005B0F3F">
        <w:rPr>
          <w:highlight w:val="yellow"/>
        </w:rPr>
        <w:t>The inspector i</w:t>
      </w:r>
      <w:r w:rsidR="00A80594" w:rsidRPr="005B0F3F">
        <w:rPr>
          <w:highlight w:val="yellow"/>
        </w:rPr>
        <w:t>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has any vacant positions in the governing body </w:t>
      </w:r>
      <w:r w:rsidR="00221398" w:rsidRPr="005B0F3F">
        <w:rPr>
          <w:highlight w:val="yellow"/>
        </w:rPr>
        <w:t xml:space="preserve">or </w:t>
      </w:r>
      <w:r w:rsidR="00A80594" w:rsidRPr="005B0F3F">
        <w:rPr>
          <w:highlight w:val="yellow"/>
        </w:rPr>
        <w:t xml:space="preserve">has made any </w:t>
      </w:r>
      <w:r w:rsidRPr="005B0F3F">
        <w:rPr>
          <w:highlight w:val="yellow"/>
        </w:rPr>
        <w:t xml:space="preserve">changes to the governing body. </w:t>
      </w:r>
      <w:r w:rsidR="00A80594" w:rsidRPr="005B0F3F">
        <w:rPr>
          <w:highlight w:val="yellow"/>
        </w:rPr>
        <w:t xml:space="preserve">If the operation made changes to the governing body, </w:t>
      </w:r>
      <w:r w:rsidRPr="005B0F3F">
        <w:rPr>
          <w:highlight w:val="yellow"/>
        </w:rPr>
        <w:t xml:space="preserve">the inspector </w:t>
      </w:r>
      <w:r w:rsidR="00A80594" w:rsidRPr="005B0F3F">
        <w:rPr>
          <w:highlight w:val="yellow"/>
        </w:rPr>
        <w:t>indicate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submitted the changes on Form 2911 (DC) or Form 2819 (RC) or through the operation’s online account. </w:t>
      </w:r>
      <w:r w:rsidRPr="005B0F3F">
        <w:rPr>
          <w:highlight w:val="yellow"/>
        </w:rPr>
        <w:t>The inspector f</w:t>
      </w:r>
      <w:r w:rsidR="00A80594" w:rsidRPr="005B0F3F">
        <w:rPr>
          <w:highlight w:val="yellow"/>
        </w:rPr>
        <w:t>ollow</w:t>
      </w:r>
      <w:r w:rsidRPr="005B0F3F">
        <w:rPr>
          <w:highlight w:val="yellow"/>
        </w:rPr>
        <w:t>s</w:t>
      </w:r>
      <w:r w:rsidR="00A80594" w:rsidRPr="005B0F3F">
        <w:rPr>
          <w:highlight w:val="yellow"/>
        </w:rPr>
        <w:t xml:space="preserve"> the policies in </w:t>
      </w:r>
      <w:hyperlink r:id="rId110" w:anchor="LPPH_3213_1" w:history="1">
        <w:r w:rsidR="00A80594" w:rsidRPr="005B0F3F">
          <w:rPr>
            <w:rStyle w:val="Hyperlink"/>
            <w:highlight w:val="yellow"/>
          </w:rPr>
          <w:t>3213.1</w:t>
        </w:r>
      </w:hyperlink>
      <w:r w:rsidR="00A80594" w:rsidRPr="005B0F3F">
        <w:rPr>
          <w:highlight w:val="yellow"/>
        </w:rPr>
        <w:t xml:space="preserve"> </w:t>
      </w:r>
      <w:r w:rsidR="004D4AEC" w:rsidRPr="005B0F3F">
        <w:rPr>
          <w:highlight w:val="yellow"/>
        </w:rPr>
        <w:t xml:space="preserve">Governing Body and Licensing Responsibilities </w:t>
      </w:r>
      <w:r w:rsidR="00A80594" w:rsidRPr="005B0F3F">
        <w:rPr>
          <w:highlight w:val="yellow"/>
        </w:rPr>
        <w:t>and make</w:t>
      </w:r>
      <w:r w:rsidRPr="005B0F3F">
        <w:rPr>
          <w:highlight w:val="yellow"/>
        </w:rPr>
        <w:t>s</w:t>
      </w:r>
      <w:r w:rsidR="00A80594" w:rsidRPr="005B0F3F">
        <w:rPr>
          <w:highlight w:val="yellow"/>
        </w:rPr>
        <w:t xml:space="preserve"> the appropriate updates in CLASS.</w:t>
      </w:r>
    </w:p>
    <w:p w14:paraId="1DB8981B" w14:textId="77777777" w:rsidR="00A80594" w:rsidRPr="005B0F3F" w:rsidRDefault="00A80594" w:rsidP="00A80594">
      <w:pPr>
        <w:pStyle w:val="subheading1dfps"/>
        <w:rPr>
          <w:highlight w:val="yellow"/>
        </w:rPr>
      </w:pPr>
      <w:r w:rsidRPr="005B0F3F">
        <w:rPr>
          <w:highlight w:val="yellow"/>
        </w:rPr>
        <w:t>Waiver/Variance Details</w:t>
      </w:r>
    </w:p>
    <w:p w14:paraId="4DAFF530" w14:textId="1446F6DD" w:rsidR="00A80594" w:rsidRPr="005B0F3F" w:rsidRDefault="00221398" w:rsidP="00A80594">
      <w:pPr>
        <w:pStyle w:val="bodytextdfps"/>
        <w:rPr>
          <w:highlight w:val="yellow"/>
        </w:rPr>
      </w:pPr>
      <w:r w:rsidRPr="005B0F3F">
        <w:rPr>
          <w:highlight w:val="yellow"/>
        </w:rPr>
        <w:t>The inspector i</w:t>
      </w:r>
      <w:r w:rsidR="00A80594" w:rsidRPr="005B0F3F">
        <w:rPr>
          <w:highlight w:val="yellow"/>
        </w:rPr>
        <w:t>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no longer needs a waiver or variance </w:t>
      </w:r>
      <w:r w:rsidRPr="005B0F3F">
        <w:rPr>
          <w:highlight w:val="yellow"/>
        </w:rPr>
        <w:t xml:space="preserve">or </w:t>
      </w:r>
      <w:r w:rsidR="00A80594" w:rsidRPr="005B0F3F">
        <w:rPr>
          <w:highlight w:val="yellow"/>
        </w:rPr>
        <w:t xml:space="preserve">needs to submit a new request for an expired waiver or variance. If the operation needs to submit a new request for an expired waiver or variance, </w:t>
      </w:r>
      <w:r w:rsidRPr="005B0F3F">
        <w:rPr>
          <w:highlight w:val="yellow"/>
        </w:rPr>
        <w:t xml:space="preserve">the inspector </w:t>
      </w:r>
      <w:r w:rsidR="00A80594" w:rsidRPr="005B0F3F">
        <w:rPr>
          <w:highlight w:val="yellow"/>
        </w:rPr>
        <w:t>indicate</w:t>
      </w:r>
      <w:r w:rsidRPr="005B0F3F">
        <w:rPr>
          <w:highlight w:val="yellow"/>
        </w:rPr>
        <w:t>s</w:t>
      </w:r>
      <w:r w:rsidR="00A80594" w:rsidRPr="005B0F3F">
        <w:rPr>
          <w:highlight w:val="yellow"/>
        </w:rPr>
        <w:t xml:space="preserve"> </w:t>
      </w:r>
      <w:r w:rsidRPr="005B0F3F">
        <w:rPr>
          <w:highlight w:val="yellow"/>
        </w:rPr>
        <w:t xml:space="preserve">whether </w:t>
      </w:r>
      <w:r w:rsidR="00A80594" w:rsidRPr="005B0F3F">
        <w:rPr>
          <w:highlight w:val="yellow"/>
        </w:rPr>
        <w:t xml:space="preserve">the operation submitted the request on Form 2937 or through the operation’s online account. </w:t>
      </w:r>
      <w:r w:rsidRPr="005B0F3F">
        <w:rPr>
          <w:highlight w:val="yellow"/>
        </w:rPr>
        <w:t>The inspector f</w:t>
      </w:r>
      <w:r w:rsidR="00A80594" w:rsidRPr="005B0F3F">
        <w:rPr>
          <w:highlight w:val="yellow"/>
        </w:rPr>
        <w:t>ollow</w:t>
      </w:r>
      <w:r w:rsidRPr="005B0F3F">
        <w:rPr>
          <w:highlight w:val="yellow"/>
        </w:rPr>
        <w:t>s</w:t>
      </w:r>
      <w:r w:rsidR="00A80594" w:rsidRPr="005B0F3F">
        <w:rPr>
          <w:highlight w:val="yellow"/>
        </w:rPr>
        <w:t xml:space="preserve"> the policies in </w:t>
      </w:r>
      <w:hyperlink r:id="rId111" w:anchor="LPPH_5100" w:history="1">
        <w:r w:rsidR="00A80594" w:rsidRPr="005B0F3F">
          <w:rPr>
            <w:rStyle w:val="Hyperlink"/>
            <w:highlight w:val="yellow"/>
          </w:rPr>
          <w:t>5100</w:t>
        </w:r>
      </w:hyperlink>
      <w:r w:rsidR="00A80594" w:rsidRPr="005B0F3F">
        <w:rPr>
          <w:highlight w:val="yellow"/>
        </w:rPr>
        <w:t xml:space="preserve"> </w:t>
      </w:r>
      <w:r w:rsidRPr="005B0F3F">
        <w:rPr>
          <w:highlight w:val="yellow"/>
        </w:rPr>
        <w:t xml:space="preserve">Waivers and Variances </w:t>
      </w:r>
      <w:r w:rsidR="00A80594" w:rsidRPr="005B0F3F">
        <w:rPr>
          <w:highlight w:val="yellow"/>
        </w:rPr>
        <w:t>to process the request.</w:t>
      </w:r>
    </w:p>
    <w:p w14:paraId="725E00CF" w14:textId="77777777" w:rsidR="00A80594" w:rsidRPr="005B0F3F" w:rsidRDefault="00A80594" w:rsidP="00A80594">
      <w:pPr>
        <w:pStyle w:val="bodytextdfps"/>
        <w:rPr>
          <w:highlight w:val="yellow"/>
        </w:rPr>
      </w:pPr>
      <w:r w:rsidRPr="005B0F3F">
        <w:rPr>
          <w:highlight w:val="yellow"/>
        </w:rPr>
        <w:t>The inspector must verify that the operation took action on each expired waiver or variance request.</w:t>
      </w:r>
    </w:p>
    <w:p w14:paraId="1B520541" w14:textId="77777777" w:rsidR="00A80594" w:rsidRPr="005B0F3F" w:rsidRDefault="00A80594" w:rsidP="00A80594">
      <w:pPr>
        <w:pStyle w:val="subheading1dfps"/>
        <w:rPr>
          <w:highlight w:val="yellow"/>
        </w:rPr>
      </w:pPr>
      <w:r w:rsidRPr="005B0F3F">
        <w:rPr>
          <w:highlight w:val="yellow"/>
        </w:rPr>
        <w:t>Background Check Details</w:t>
      </w:r>
    </w:p>
    <w:p w14:paraId="34A0526D" w14:textId="57C934D4" w:rsidR="00A80594" w:rsidRPr="005B0F3F" w:rsidRDefault="00221398" w:rsidP="00A80594">
      <w:pPr>
        <w:pStyle w:val="bodytextdfps"/>
        <w:rPr>
          <w:highlight w:val="yellow"/>
        </w:rPr>
      </w:pPr>
      <w:r w:rsidRPr="005B0F3F">
        <w:rPr>
          <w:highlight w:val="yellow"/>
        </w:rPr>
        <w:t xml:space="preserve">The inspector indicates whether </w:t>
      </w:r>
      <w:r w:rsidR="00A80594" w:rsidRPr="005B0F3F">
        <w:rPr>
          <w:highlight w:val="yellow"/>
        </w:rPr>
        <w:t xml:space="preserve">the operation certified that the operation has submitted background checks on all person as required by 40 </w:t>
      </w:r>
      <w:r w:rsidRPr="005B0F3F">
        <w:rPr>
          <w:highlight w:val="yellow"/>
        </w:rPr>
        <w:t>TAC Chapter 745</w:t>
      </w:r>
      <w:r w:rsidR="00A80594" w:rsidRPr="005B0F3F">
        <w:rPr>
          <w:highlight w:val="yellow"/>
        </w:rPr>
        <w:t xml:space="preserve">, </w:t>
      </w:r>
      <w:hyperlink r:id="rId112" w:history="1">
        <w:r w:rsidR="00A80594" w:rsidRPr="005B0F3F">
          <w:rPr>
            <w:rStyle w:val="Hyperlink"/>
            <w:highlight w:val="yellow"/>
          </w:rPr>
          <w:t>Subchapter F</w:t>
        </w:r>
      </w:hyperlink>
      <w:r w:rsidRPr="005B0F3F">
        <w:rPr>
          <w:highlight w:val="yellow"/>
        </w:rPr>
        <w:t>,</w:t>
      </w:r>
      <w:r w:rsidR="00A80594" w:rsidRPr="005B0F3F">
        <w:rPr>
          <w:highlight w:val="yellow"/>
        </w:rPr>
        <w:t xml:space="preserve"> and </w:t>
      </w:r>
      <w:r w:rsidRPr="005B0F3F">
        <w:rPr>
          <w:highlight w:val="yellow"/>
        </w:rPr>
        <w:t xml:space="preserve">that </w:t>
      </w:r>
      <w:r w:rsidR="00A80594" w:rsidRPr="005B0F3F">
        <w:rPr>
          <w:highlight w:val="yellow"/>
        </w:rPr>
        <w:t>they are current.</w:t>
      </w:r>
    </w:p>
    <w:p w14:paraId="0586E1D7" w14:textId="77777777" w:rsidR="00A80594" w:rsidRPr="005B0F3F" w:rsidRDefault="00A80594" w:rsidP="00A80594">
      <w:pPr>
        <w:pStyle w:val="subheading1dfps"/>
        <w:rPr>
          <w:highlight w:val="yellow"/>
        </w:rPr>
      </w:pPr>
      <w:r w:rsidRPr="005B0F3F">
        <w:rPr>
          <w:highlight w:val="yellow"/>
        </w:rPr>
        <w:t>Fees Details</w:t>
      </w:r>
    </w:p>
    <w:p w14:paraId="22929819" w14:textId="63474123" w:rsidR="00A80594" w:rsidRPr="005B0F3F" w:rsidRDefault="00A80594" w:rsidP="00A80594">
      <w:pPr>
        <w:pStyle w:val="bodytextdfps"/>
        <w:rPr>
          <w:highlight w:val="yellow"/>
        </w:rPr>
      </w:pPr>
      <w:r w:rsidRPr="005B0F3F">
        <w:rPr>
          <w:highlight w:val="yellow"/>
        </w:rPr>
        <w:t xml:space="preserve">The Licensing inspector indicates </w:t>
      </w:r>
      <w:r w:rsidR="00221398" w:rsidRPr="005B0F3F">
        <w:rPr>
          <w:highlight w:val="yellow"/>
        </w:rPr>
        <w:t xml:space="preserve">whether </w:t>
      </w:r>
      <w:r w:rsidRPr="005B0F3F">
        <w:rPr>
          <w:highlight w:val="yellow"/>
        </w:rPr>
        <w:t>all fees and administrative penalties fo</w:t>
      </w:r>
      <w:r w:rsidR="00221398" w:rsidRPr="005B0F3F">
        <w:rPr>
          <w:highlight w:val="yellow"/>
        </w:rPr>
        <w:t>r the past two years are paid. The inspector f</w:t>
      </w:r>
      <w:r w:rsidRPr="005B0F3F">
        <w:rPr>
          <w:highlight w:val="yellow"/>
        </w:rPr>
        <w:t>ollow</w:t>
      </w:r>
      <w:r w:rsidR="00221398" w:rsidRPr="005B0F3F">
        <w:rPr>
          <w:highlight w:val="yellow"/>
        </w:rPr>
        <w:t>s</w:t>
      </w:r>
      <w:r w:rsidRPr="005B0F3F">
        <w:rPr>
          <w:highlight w:val="yellow"/>
        </w:rPr>
        <w:t xml:space="preserve"> the policy in 3924.3 Verifying Fee and Administrative Penalty Payments.</w:t>
      </w:r>
    </w:p>
    <w:p w14:paraId="6CE1CA40" w14:textId="2E5BECF0" w:rsidR="00A80594" w:rsidRPr="005B0F3F" w:rsidRDefault="00221398" w:rsidP="00A80594">
      <w:pPr>
        <w:pStyle w:val="bodytextcitationdfps"/>
        <w:rPr>
          <w:highlight w:val="yellow"/>
        </w:rPr>
      </w:pPr>
      <w:r w:rsidRPr="005B0F3F">
        <w:rPr>
          <w:highlight w:val="yellow"/>
        </w:rPr>
        <w:t xml:space="preserve">DFPS Rules, </w:t>
      </w:r>
      <w:r w:rsidR="00A80594" w:rsidRPr="005B0F3F">
        <w:rPr>
          <w:highlight w:val="yellow"/>
        </w:rPr>
        <w:t xml:space="preserve">40 </w:t>
      </w:r>
      <w:r w:rsidRPr="005B0F3F">
        <w:rPr>
          <w:highlight w:val="yellow"/>
        </w:rPr>
        <w:t xml:space="preserve">TAC </w:t>
      </w:r>
      <w:r w:rsidR="00A80594" w:rsidRPr="005B0F3F">
        <w:rPr>
          <w:highlight w:val="yellow"/>
        </w:rPr>
        <w:t>§</w:t>
      </w:r>
      <w:hyperlink r:id="rId113" w:history="1">
        <w:r w:rsidR="00A80594" w:rsidRPr="005B0F3F">
          <w:rPr>
            <w:rStyle w:val="Hyperlink"/>
            <w:highlight w:val="yellow"/>
          </w:rPr>
          <w:t>745.475</w:t>
        </w:r>
      </w:hyperlink>
    </w:p>
    <w:p w14:paraId="2D18EAEB" w14:textId="77777777" w:rsidR="00A80594" w:rsidRPr="005B0F3F" w:rsidRDefault="00A80594" w:rsidP="00A80594">
      <w:pPr>
        <w:pStyle w:val="Heading5"/>
        <w:rPr>
          <w:highlight w:val="yellow"/>
        </w:rPr>
      </w:pPr>
      <w:r w:rsidRPr="005B0F3F">
        <w:rPr>
          <w:highlight w:val="yellow"/>
        </w:rPr>
        <w:t>3924.2 Reviewing a Permit Renewal Application Submitted Online</w:t>
      </w:r>
    </w:p>
    <w:p w14:paraId="2FF901FA" w14:textId="661B5B5F"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7ECDAE08" w14:textId="77777777" w:rsidR="00A80594" w:rsidRPr="005B0F3F" w:rsidRDefault="00A80594" w:rsidP="00A80594">
      <w:pPr>
        <w:pStyle w:val="violettagdfps"/>
        <w:rPr>
          <w:highlight w:val="yellow"/>
        </w:rPr>
      </w:pPr>
      <w:r w:rsidRPr="005B0F3F">
        <w:rPr>
          <w:highlight w:val="yellow"/>
        </w:rPr>
        <w:t>Procedure</w:t>
      </w:r>
    </w:p>
    <w:p w14:paraId="339A5D6C" w14:textId="402550A2" w:rsidR="00A80594" w:rsidRPr="005B0F3F" w:rsidRDefault="00305F2A" w:rsidP="00A80594">
      <w:pPr>
        <w:pStyle w:val="bodytextdfps"/>
        <w:rPr>
          <w:highlight w:val="yellow"/>
        </w:rPr>
      </w:pPr>
      <w:r w:rsidRPr="005B0F3F">
        <w:rPr>
          <w:highlight w:val="yellow"/>
        </w:rPr>
        <w:t>T</w:t>
      </w:r>
      <w:r w:rsidR="00A80594" w:rsidRPr="005B0F3F">
        <w:rPr>
          <w:highlight w:val="yellow"/>
        </w:rPr>
        <w:t xml:space="preserve">he Licensing inspector indicates </w:t>
      </w:r>
      <w:r w:rsidRPr="005B0F3F">
        <w:rPr>
          <w:highlight w:val="yellow"/>
        </w:rPr>
        <w:t xml:space="preserve">whether </w:t>
      </w:r>
      <w:r w:rsidR="00A80594" w:rsidRPr="005B0F3F">
        <w:rPr>
          <w:highlight w:val="yellow"/>
        </w:rPr>
        <w:t xml:space="preserve">all fees and administrative penalties for the past two years are paid on the </w:t>
      </w:r>
      <w:r w:rsidR="00A80594" w:rsidRPr="005B0F3F">
        <w:rPr>
          <w:i/>
          <w:highlight w:val="yellow"/>
        </w:rPr>
        <w:t>Permit Renewal Application Detail</w:t>
      </w:r>
      <w:r w:rsidR="00A80594" w:rsidRPr="005B0F3F">
        <w:rPr>
          <w:highlight w:val="yellow"/>
        </w:rPr>
        <w:t xml:space="preserve"> page in CLASS. </w:t>
      </w:r>
      <w:r w:rsidRPr="005B0F3F">
        <w:rPr>
          <w:highlight w:val="yellow"/>
        </w:rPr>
        <w:t>The Licensing inspector f</w:t>
      </w:r>
      <w:r w:rsidR="00A80594" w:rsidRPr="005B0F3F">
        <w:rPr>
          <w:highlight w:val="yellow"/>
        </w:rPr>
        <w:t>ollow</w:t>
      </w:r>
      <w:r w:rsidRPr="005B0F3F">
        <w:rPr>
          <w:highlight w:val="yellow"/>
        </w:rPr>
        <w:t>s</w:t>
      </w:r>
      <w:r w:rsidR="00A80594" w:rsidRPr="005B0F3F">
        <w:rPr>
          <w:highlight w:val="yellow"/>
        </w:rPr>
        <w:t xml:space="preserve"> the policy in 3924.3 Verifying Fee and Administrative Penalty Payments.</w:t>
      </w:r>
    </w:p>
    <w:p w14:paraId="43FEBD18" w14:textId="77777777" w:rsidR="00A80594" w:rsidRPr="005B0F3F" w:rsidRDefault="00A80594" w:rsidP="00A80594">
      <w:pPr>
        <w:pStyle w:val="Heading5"/>
        <w:rPr>
          <w:highlight w:val="yellow"/>
        </w:rPr>
      </w:pPr>
      <w:r w:rsidRPr="005B0F3F">
        <w:rPr>
          <w:highlight w:val="yellow"/>
        </w:rPr>
        <w:t>3924.3 Verifying Fee and Administrative Penalty Payments</w:t>
      </w:r>
    </w:p>
    <w:p w14:paraId="1EA918CA" w14:textId="428D2B58"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5828B368" w14:textId="77777777" w:rsidR="00A80594" w:rsidRPr="005B0F3F" w:rsidRDefault="00A80594" w:rsidP="00A80594">
      <w:pPr>
        <w:pStyle w:val="violettagdfps"/>
        <w:rPr>
          <w:highlight w:val="yellow"/>
        </w:rPr>
      </w:pPr>
      <w:r w:rsidRPr="005B0F3F">
        <w:rPr>
          <w:highlight w:val="yellow"/>
        </w:rPr>
        <w:t>Procedure</w:t>
      </w:r>
    </w:p>
    <w:p w14:paraId="2C777533" w14:textId="77777777" w:rsidR="00A80594" w:rsidRPr="005B0F3F" w:rsidRDefault="00A80594" w:rsidP="00A80594">
      <w:pPr>
        <w:pStyle w:val="bodytextdfps"/>
        <w:rPr>
          <w:highlight w:val="yellow"/>
        </w:rPr>
      </w:pPr>
      <w:r w:rsidRPr="005B0F3F">
        <w:rPr>
          <w:highlight w:val="yellow"/>
        </w:rPr>
        <w:t>The Licensing inspector verifies that the operation does not have any overdue fee or administrative penalty payments. The inspector verifies that fees and administrative penalties have been paid by reviewing payments on the:</w:t>
      </w:r>
    </w:p>
    <w:p w14:paraId="7DD7E5E3"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r w:rsidRPr="005B0F3F">
        <w:rPr>
          <w:i/>
          <w:highlight w:val="yellow"/>
        </w:rPr>
        <w:t>Payment Information Summary</w:t>
      </w:r>
      <w:r w:rsidRPr="005B0F3F">
        <w:rPr>
          <w:highlight w:val="yellow"/>
        </w:rPr>
        <w:t xml:space="preserve"> page; and</w:t>
      </w:r>
    </w:p>
    <w:p w14:paraId="5E9B36CA"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r w:rsidRPr="005B0F3F">
        <w:rPr>
          <w:i/>
          <w:highlight w:val="yellow"/>
        </w:rPr>
        <w:t>Administrative Penalty Details</w:t>
      </w:r>
      <w:r w:rsidRPr="005B0F3F">
        <w:rPr>
          <w:highlight w:val="yellow"/>
        </w:rPr>
        <w:t xml:space="preserve"> page.</w:t>
      </w:r>
    </w:p>
    <w:p w14:paraId="0391D102" w14:textId="77777777" w:rsidR="00A80594" w:rsidRPr="005B0F3F" w:rsidRDefault="00A80594" w:rsidP="00A80594">
      <w:pPr>
        <w:pStyle w:val="bodytextdfps"/>
        <w:rPr>
          <w:highlight w:val="yellow"/>
        </w:rPr>
      </w:pPr>
      <w:r w:rsidRPr="005B0F3F">
        <w:rPr>
          <w:highlight w:val="yellow"/>
        </w:rPr>
        <w:t xml:space="preserve">The inspector may need to contact the operation to verify fee payments or search for unlinked payments on the </w:t>
      </w:r>
      <w:r w:rsidRPr="005B0F3F">
        <w:rPr>
          <w:i/>
          <w:highlight w:val="yellow"/>
        </w:rPr>
        <w:t>Verify Payments</w:t>
      </w:r>
      <w:r w:rsidRPr="005B0F3F">
        <w:rPr>
          <w:highlight w:val="yellow"/>
        </w:rPr>
        <w:t xml:space="preserve"> page in CLASS.</w:t>
      </w:r>
    </w:p>
    <w:p w14:paraId="0C0BE33E" w14:textId="77777777" w:rsidR="00A80594" w:rsidRPr="005B0F3F" w:rsidRDefault="00A80594" w:rsidP="00A80594">
      <w:pPr>
        <w:pStyle w:val="bodytextdfps"/>
        <w:rPr>
          <w:highlight w:val="yellow"/>
        </w:rPr>
      </w:pPr>
      <w:r w:rsidRPr="005B0F3F">
        <w:rPr>
          <w:highlight w:val="yellow"/>
        </w:rPr>
        <w:t xml:space="preserve">The inspector then indicates if any fees or administrative penalties are overdue on the </w:t>
      </w:r>
      <w:r w:rsidRPr="005B0F3F">
        <w:rPr>
          <w:i/>
          <w:highlight w:val="yellow"/>
        </w:rPr>
        <w:t>Permit Renewal Application Details</w:t>
      </w:r>
      <w:r w:rsidRPr="005B0F3F">
        <w:rPr>
          <w:highlight w:val="yellow"/>
        </w:rPr>
        <w:t xml:space="preserve"> page in CLASS. An administrative penalty is not overdue until 30 days past:</w:t>
      </w:r>
    </w:p>
    <w:p w14:paraId="3F1966C3" w14:textId="15917306"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305F2A" w:rsidRPr="005B0F3F">
        <w:rPr>
          <w:highlight w:val="yellow"/>
        </w:rPr>
        <w:t>the</w:t>
      </w:r>
      <w:proofErr w:type="gramEnd"/>
      <w:r w:rsidR="00305F2A" w:rsidRPr="005B0F3F">
        <w:rPr>
          <w:highlight w:val="yellow"/>
        </w:rPr>
        <w:t xml:space="preserve"> date </w:t>
      </w:r>
      <w:r w:rsidRPr="005B0F3F">
        <w:rPr>
          <w:highlight w:val="yellow"/>
        </w:rPr>
        <w:t xml:space="preserve">the </w:t>
      </w:r>
      <w:r w:rsidR="00305F2A" w:rsidRPr="005B0F3F">
        <w:rPr>
          <w:highlight w:val="yellow"/>
        </w:rPr>
        <w:t>o</w:t>
      </w:r>
      <w:r w:rsidRPr="005B0F3F">
        <w:rPr>
          <w:highlight w:val="yellow"/>
        </w:rPr>
        <w:t>rder was sent; or</w:t>
      </w:r>
    </w:p>
    <w:p w14:paraId="4C882B3E" w14:textId="154537E9"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00305F2A" w:rsidRPr="005B0F3F">
        <w:rPr>
          <w:highlight w:val="yellow"/>
        </w:rPr>
        <w:t>the</w:t>
      </w:r>
      <w:proofErr w:type="gramEnd"/>
      <w:r w:rsidR="00305F2A" w:rsidRPr="005B0F3F">
        <w:rPr>
          <w:highlight w:val="yellow"/>
        </w:rPr>
        <w:t xml:space="preserve"> date </w:t>
      </w:r>
      <w:r w:rsidRPr="005B0F3F">
        <w:rPr>
          <w:highlight w:val="yellow"/>
        </w:rPr>
        <w:t xml:space="preserve">the court </w:t>
      </w:r>
      <w:r w:rsidR="00305F2A" w:rsidRPr="005B0F3F">
        <w:rPr>
          <w:highlight w:val="yellow"/>
        </w:rPr>
        <w:t>u</w:t>
      </w:r>
      <w:r w:rsidRPr="005B0F3F">
        <w:rPr>
          <w:highlight w:val="yellow"/>
        </w:rPr>
        <w:t>pheld the penalty.</w:t>
      </w:r>
    </w:p>
    <w:p w14:paraId="1EEFD2A6" w14:textId="61665BB6" w:rsidR="00A80594" w:rsidRPr="005B0F3F" w:rsidRDefault="00A80594" w:rsidP="00A80594">
      <w:pPr>
        <w:pStyle w:val="bodytextdfps"/>
        <w:rPr>
          <w:highlight w:val="yellow"/>
        </w:rPr>
      </w:pPr>
      <w:r w:rsidRPr="005B0F3F">
        <w:rPr>
          <w:highlight w:val="yellow"/>
        </w:rPr>
        <w:t>If one or more fee</w:t>
      </w:r>
      <w:r w:rsidR="00305F2A" w:rsidRPr="005B0F3F">
        <w:rPr>
          <w:highlight w:val="yellow"/>
        </w:rPr>
        <w:t>s</w:t>
      </w:r>
      <w:r w:rsidRPr="005B0F3F">
        <w:rPr>
          <w:highlight w:val="yellow"/>
        </w:rPr>
        <w:t xml:space="preserve"> or administrative penalt</w:t>
      </w:r>
      <w:r w:rsidR="00305F2A" w:rsidRPr="005B0F3F">
        <w:rPr>
          <w:highlight w:val="yellow"/>
        </w:rPr>
        <w:t>ies</w:t>
      </w:r>
      <w:r w:rsidRPr="005B0F3F">
        <w:rPr>
          <w:highlight w:val="yellow"/>
        </w:rPr>
        <w:t xml:space="preserve"> </w:t>
      </w:r>
      <w:r w:rsidR="00305F2A" w:rsidRPr="005B0F3F">
        <w:rPr>
          <w:highlight w:val="yellow"/>
        </w:rPr>
        <w:t xml:space="preserve">are </w:t>
      </w:r>
      <w:r w:rsidRPr="005B0F3F">
        <w:rPr>
          <w:highlight w:val="yellow"/>
        </w:rPr>
        <w:t>overdue, the inspector adds each fee or penalty separately. For each fee or penalty that is overdue, the inspector documents:</w:t>
      </w:r>
    </w:p>
    <w:p w14:paraId="7170FE12" w14:textId="6D9AE554"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a</w:t>
      </w:r>
      <w:proofErr w:type="gramEnd"/>
      <w:r w:rsidRPr="005B0F3F">
        <w:rPr>
          <w:highlight w:val="yellow"/>
        </w:rPr>
        <w:t>.</w:t>
      </w:r>
      <w:r w:rsidRPr="005B0F3F">
        <w:rPr>
          <w:highlight w:val="yellow"/>
        </w:rPr>
        <w:tab/>
      </w:r>
      <w:r w:rsidR="00305F2A" w:rsidRPr="005B0F3F">
        <w:rPr>
          <w:highlight w:val="yellow"/>
        </w:rPr>
        <w:t>t</w:t>
      </w:r>
      <w:r w:rsidRPr="005B0F3F">
        <w:rPr>
          <w:highlight w:val="yellow"/>
        </w:rPr>
        <w:t>he type of fee or penalty that is overdue (</w:t>
      </w:r>
      <w:r w:rsidR="00305F2A" w:rsidRPr="005B0F3F">
        <w:rPr>
          <w:highlight w:val="yellow"/>
        </w:rPr>
        <w:t>a</w:t>
      </w:r>
      <w:r w:rsidRPr="005B0F3F">
        <w:rPr>
          <w:highlight w:val="yellow"/>
        </w:rPr>
        <w:t xml:space="preserve">nnual, </w:t>
      </w:r>
      <w:r w:rsidR="00305F2A" w:rsidRPr="005B0F3F">
        <w:rPr>
          <w:highlight w:val="yellow"/>
        </w:rPr>
        <w:t>b</w:t>
      </w:r>
      <w:r w:rsidRPr="005B0F3F">
        <w:rPr>
          <w:highlight w:val="yellow"/>
        </w:rPr>
        <w:t xml:space="preserve">ackground </w:t>
      </w:r>
      <w:r w:rsidR="00305F2A" w:rsidRPr="005B0F3F">
        <w:rPr>
          <w:highlight w:val="yellow"/>
        </w:rPr>
        <w:t>c</w:t>
      </w:r>
      <w:r w:rsidRPr="005B0F3F">
        <w:rPr>
          <w:highlight w:val="yellow"/>
        </w:rPr>
        <w:t xml:space="preserve">heck, or </w:t>
      </w:r>
      <w:r w:rsidR="00305F2A" w:rsidRPr="005B0F3F">
        <w:rPr>
          <w:highlight w:val="yellow"/>
        </w:rPr>
        <w:t>a</w:t>
      </w:r>
      <w:r w:rsidRPr="005B0F3F">
        <w:rPr>
          <w:highlight w:val="yellow"/>
        </w:rPr>
        <w:t xml:space="preserve">dministrative </w:t>
      </w:r>
      <w:r w:rsidR="00305F2A" w:rsidRPr="005B0F3F">
        <w:rPr>
          <w:highlight w:val="yellow"/>
        </w:rPr>
        <w:t>p</w:t>
      </w:r>
      <w:r w:rsidRPr="005B0F3F">
        <w:rPr>
          <w:highlight w:val="yellow"/>
        </w:rPr>
        <w:t>enalty);</w:t>
      </w:r>
    </w:p>
    <w:p w14:paraId="16CFFB97" w14:textId="6A5CB595"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b</w:t>
      </w:r>
      <w:proofErr w:type="gramEnd"/>
      <w:r w:rsidRPr="005B0F3F">
        <w:rPr>
          <w:highlight w:val="yellow"/>
        </w:rPr>
        <w:t>.</w:t>
      </w:r>
      <w:r w:rsidRPr="005B0F3F">
        <w:rPr>
          <w:highlight w:val="yellow"/>
        </w:rPr>
        <w:tab/>
      </w:r>
      <w:r w:rsidR="00305F2A" w:rsidRPr="005B0F3F">
        <w:rPr>
          <w:highlight w:val="yellow"/>
        </w:rPr>
        <w:t>t</w:t>
      </w:r>
      <w:r w:rsidRPr="005B0F3F">
        <w:rPr>
          <w:highlight w:val="yellow"/>
        </w:rPr>
        <w:t>he amount that is overdue;</w:t>
      </w:r>
    </w:p>
    <w:p w14:paraId="43F39DDB" w14:textId="01AF0EE4"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c</w:t>
      </w:r>
      <w:proofErr w:type="gramEnd"/>
      <w:r w:rsidRPr="005B0F3F">
        <w:rPr>
          <w:highlight w:val="yellow"/>
        </w:rPr>
        <w:t>.</w:t>
      </w:r>
      <w:r w:rsidRPr="005B0F3F">
        <w:rPr>
          <w:highlight w:val="yellow"/>
        </w:rPr>
        <w:tab/>
      </w:r>
      <w:r w:rsidR="00305F2A" w:rsidRPr="005B0F3F">
        <w:rPr>
          <w:highlight w:val="yellow"/>
        </w:rPr>
        <w:t>t</w:t>
      </w:r>
      <w:r w:rsidRPr="005B0F3F">
        <w:rPr>
          <w:highlight w:val="yellow"/>
        </w:rPr>
        <w:t>he year the fee was due for annual fees; and</w:t>
      </w:r>
    </w:p>
    <w:p w14:paraId="73FBB7C4" w14:textId="33DAFAAD"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d</w:t>
      </w:r>
      <w:proofErr w:type="gramEnd"/>
      <w:r w:rsidRPr="005B0F3F">
        <w:rPr>
          <w:highlight w:val="yellow"/>
        </w:rPr>
        <w:t>.</w:t>
      </w:r>
      <w:r w:rsidRPr="005B0F3F">
        <w:rPr>
          <w:highlight w:val="yellow"/>
        </w:rPr>
        <w:tab/>
      </w:r>
      <w:r w:rsidR="00305F2A" w:rsidRPr="005B0F3F">
        <w:rPr>
          <w:highlight w:val="yellow"/>
        </w:rPr>
        <w:t>t</w:t>
      </w:r>
      <w:r w:rsidRPr="005B0F3F">
        <w:rPr>
          <w:highlight w:val="yellow"/>
        </w:rPr>
        <w:t xml:space="preserve">he administrative penalty </w:t>
      </w:r>
      <w:r w:rsidR="00305F2A" w:rsidRPr="005B0F3F">
        <w:rPr>
          <w:highlight w:val="yellow"/>
        </w:rPr>
        <w:t xml:space="preserve">tracking </w:t>
      </w:r>
      <w:r w:rsidRPr="005B0F3F">
        <w:rPr>
          <w:highlight w:val="yellow"/>
        </w:rPr>
        <w:t xml:space="preserve">number for </w:t>
      </w:r>
      <w:r w:rsidR="00305F2A" w:rsidRPr="005B0F3F">
        <w:rPr>
          <w:highlight w:val="yellow"/>
        </w:rPr>
        <w:t xml:space="preserve">the </w:t>
      </w:r>
      <w:r w:rsidRPr="005B0F3F">
        <w:rPr>
          <w:highlight w:val="yellow"/>
        </w:rPr>
        <w:t>penalties.</w:t>
      </w:r>
    </w:p>
    <w:p w14:paraId="1AC5D8E9" w14:textId="77777777" w:rsidR="00A80594" w:rsidRPr="005B0F3F" w:rsidRDefault="00A80594" w:rsidP="00A80594">
      <w:pPr>
        <w:pStyle w:val="bodytextdfps"/>
        <w:rPr>
          <w:highlight w:val="yellow"/>
        </w:rPr>
      </w:pPr>
      <w:r w:rsidRPr="005B0F3F">
        <w:rPr>
          <w:highlight w:val="yellow"/>
        </w:rPr>
        <w:t xml:space="preserve">If the inspector is able to verify a payment after adding the fee or penalty to the </w:t>
      </w:r>
      <w:r w:rsidRPr="005B0F3F">
        <w:rPr>
          <w:i/>
          <w:highlight w:val="yellow"/>
        </w:rPr>
        <w:t>Permit Renewal Application Details</w:t>
      </w:r>
      <w:r w:rsidRPr="005B0F3F">
        <w:rPr>
          <w:highlight w:val="yellow"/>
        </w:rPr>
        <w:t xml:space="preserve"> page, the inspector may delete the row.</w:t>
      </w:r>
    </w:p>
    <w:p w14:paraId="331F1C1E" w14:textId="77777777" w:rsidR="00A80594" w:rsidRPr="005B0F3F" w:rsidRDefault="00A80594" w:rsidP="00A80594">
      <w:pPr>
        <w:pStyle w:val="Heading5"/>
        <w:rPr>
          <w:highlight w:val="yellow"/>
        </w:rPr>
      </w:pPr>
      <w:r w:rsidRPr="005B0F3F">
        <w:rPr>
          <w:highlight w:val="yellow"/>
        </w:rPr>
        <w:t>3924.4 Working with the Operation to Complete the Renewal Application</w:t>
      </w:r>
    </w:p>
    <w:p w14:paraId="4B866A96" w14:textId="3CC4B506"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7EB3E577" w14:textId="77777777" w:rsidR="00A80594" w:rsidRPr="005B0F3F" w:rsidRDefault="00A80594" w:rsidP="00A80594">
      <w:pPr>
        <w:pStyle w:val="violettagdfps"/>
        <w:rPr>
          <w:highlight w:val="yellow"/>
        </w:rPr>
      </w:pPr>
      <w:r w:rsidRPr="005B0F3F">
        <w:rPr>
          <w:highlight w:val="yellow"/>
        </w:rPr>
        <w:t>Procedure</w:t>
      </w:r>
    </w:p>
    <w:p w14:paraId="5676F26D" w14:textId="77777777" w:rsidR="00A80594" w:rsidRPr="005B0F3F" w:rsidRDefault="00A80594" w:rsidP="00A80594">
      <w:pPr>
        <w:pStyle w:val="bodytextdfps"/>
        <w:rPr>
          <w:highlight w:val="yellow"/>
        </w:rPr>
      </w:pPr>
      <w:r w:rsidRPr="005B0F3F">
        <w:rPr>
          <w:highlight w:val="yellow"/>
        </w:rPr>
        <w:t>Before rejecting the renewal application, the Licensing inspector must assist the operation in completing the renewal application if:</w:t>
      </w:r>
    </w:p>
    <w:p w14:paraId="2C3F2487"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a</w:t>
      </w:r>
      <w:proofErr w:type="gramEnd"/>
      <w:r w:rsidRPr="005B0F3F">
        <w:rPr>
          <w:highlight w:val="yellow"/>
        </w:rPr>
        <w:t>.</w:t>
      </w:r>
      <w:r w:rsidRPr="005B0F3F">
        <w:rPr>
          <w:highlight w:val="yellow"/>
        </w:rPr>
        <w:tab/>
        <w:t>the inspector has any questions about the operation’s responses on the renewal application;</w:t>
      </w:r>
    </w:p>
    <w:p w14:paraId="0D691C39"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b</w:t>
      </w:r>
      <w:proofErr w:type="gramEnd"/>
      <w:r w:rsidRPr="005B0F3F">
        <w:rPr>
          <w:highlight w:val="yellow"/>
        </w:rPr>
        <w:t>.</w:t>
      </w:r>
      <w:r w:rsidRPr="005B0F3F">
        <w:rPr>
          <w:highlight w:val="yellow"/>
        </w:rPr>
        <w:tab/>
        <w:t>the provider has not fully completed the paper renewal application; or</w:t>
      </w:r>
    </w:p>
    <w:p w14:paraId="146C6DA2"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c</w:t>
      </w:r>
      <w:proofErr w:type="gramEnd"/>
      <w:r w:rsidRPr="005B0F3F">
        <w:rPr>
          <w:highlight w:val="yellow"/>
        </w:rPr>
        <w:t>.</w:t>
      </w:r>
      <w:r w:rsidRPr="005B0F3F">
        <w:rPr>
          <w:highlight w:val="yellow"/>
        </w:rPr>
        <w:tab/>
        <w:t>the inspector needs to verify fee payments.</w:t>
      </w:r>
    </w:p>
    <w:p w14:paraId="1EB698CD" w14:textId="77777777" w:rsidR="00A80594" w:rsidRPr="005B0F3F" w:rsidRDefault="00A80594" w:rsidP="00A80594">
      <w:pPr>
        <w:pStyle w:val="Heading4"/>
        <w:rPr>
          <w:highlight w:val="yellow"/>
        </w:rPr>
      </w:pPr>
      <w:r w:rsidRPr="005B0F3F">
        <w:rPr>
          <w:highlight w:val="yellow"/>
        </w:rPr>
        <w:t>3925 Accepting a Completed Renewal Application</w:t>
      </w:r>
    </w:p>
    <w:p w14:paraId="5E10A5BF" w14:textId="616169CA"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3FB36FD9" w14:textId="77777777" w:rsidR="00A80594" w:rsidRPr="005B0F3F" w:rsidRDefault="00A80594" w:rsidP="00A80594">
      <w:pPr>
        <w:pStyle w:val="violettagdfps"/>
        <w:rPr>
          <w:highlight w:val="yellow"/>
        </w:rPr>
      </w:pPr>
      <w:r w:rsidRPr="005B0F3F">
        <w:rPr>
          <w:highlight w:val="yellow"/>
        </w:rPr>
        <w:t>Procedure</w:t>
      </w:r>
    </w:p>
    <w:p w14:paraId="61D69B0A" w14:textId="77777777" w:rsidR="00A80594" w:rsidRPr="005B0F3F" w:rsidRDefault="00A80594" w:rsidP="00A80594">
      <w:pPr>
        <w:pStyle w:val="bodytextdfps"/>
        <w:rPr>
          <w:highlight w:val="yellow"/>
        </w:rPr>
      </w:pPr>
      <w:r w:rsidRPr="005B0F3F">
        <w:rPr>
          <w:highlight w:val="yellow"/>
        </w:rPr>
        <w:t>The Licensing inspector accepts the renewal application and renews the permit when the renewal application is complete. When submitted online, the renewal application is complete when no fees or penalties are overdue. For a paper renewal application, it is complete when no fees or penalties are overdue and the operation has completed all fields in the application and submitted all accompanying forms, whether in paper format or online.</w:t>
      </w:r>
    </w:p>
    <w:p w14:paraId="0106CC37" w14:textId="77777777" w:rsidR="00A80594" w:rsidRPr="005B0F3F" w:rsidRDefault="00A80594" w:rsidP="00A80594">
      <w:pPr>
        <w:pStyle w:val="bodytextdfps"/>
        <w:rPr>
          <w:highlight w:val="yellow"/>
        </w:rPr>
      </w:pPr>
      <w:r w:rsidRPr="005B0F3F">
        <w:rPr>
          <w:highlight w:val="yellow"/>
        </w:rPr>
        <w:t>The inspector renews the operation’s permit by sending the operation CLASS Form Permit Renewal Issuance Notification, which the operation must then post next to its permit.</w:t>
      </w:r>
    </w:p>
    <w:p w14:paraId="7CD51DF0" w14:textId="77777777" w:rsidR="00A80594" w:rsidRPr="005B0F3F" w:rsidRDefault="00A80594" w:rsidP="00A80594">
      <w:pPr>
        <w:pStyle w:val="bodytextcitationdfps"/>
        <w:rPr>
          <w:highlight w:val="yellow"/>
        </w:rPr>
      </w:pPr>
      <w:r w:rsidRPr="005B0F3F">
        <w:rPr>
          <w:highlight w:val="yellow"/>
        </w:rPr>
        <w:t>40 Texas Administrative Code §</w:t>
      </w:r>
      <w:hyperlink r:id="rId114" w:history="1">
        <w:r w:rsidRPr="005B0F3F">
          <w:rPr>
            <w:rStyle w:val="Hyperlink"/>
            <w:highlight w:val="yellow"/>
          </w:rPr>
          <w:t>745.479</w:t>
        </w:r>
      </w:hyperlink>
    </w:p>
    <w:p w14:paraId="16EA76BA" w14:textId="77777777" w:rsidR="00A80594" w:rsidRPr="005B0F3F" w:rsidRDefault="00A80594" w:rsidP="00A80594">
      <w:pPr>
        <w:pStyle w:val="Heading4"/>
        <w:rPr>
          <w:highlight w:val="yellow"/>
        </w:rPr>
      </w:pPr>
      <w:r w:rsidRPr="005B0F3F">
        <w:rPr>
          <w:highlight w:val="yellow"/>
        </w:rPr>
        <w:t>3926 Rejecting a Renewal Application</w:t>
      </w:r>
    </w:p>
    <w:p w14:paraId="3BD98A39" w14:textId="71245694"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23987F94" w14:textId="77777777" w:rsidR="00A80594" w:rsidRPr="005B0F3F" w:rsidRDefault="00A80594" w:rsidP="00A80594">
      <w:pPr>
        <w:pStyle w:val="violettagdfps"/>
        <w:rPr>
          <w:highlight w:val="yellow"/>
        </w:rPr>
      </w:pPr>
      <w:r w:rsidRPr="005B0F3F">
        <w:rPr>
          <w:highlight w:val="yellow"/>
        </w:rPr>
        <w:t>Policy</w:t>
      </w:r>
    </w:p>
    <w:p w14:paraId="2C63268F" w14:textId="77777777" w:rsidR="00A80594" w:rsidRPr="005B0F3F" w:rsidRDefault="00A80594" w:rsidP="00A80594">
      <w:pPr>
        <w:pStyle w:val="bodytextdfps"/>
        <w:rPr>
          <w:highlight w:val="yellow"/>
        </w:rPr>
      </w:pPr>
      <w:r w:rsidRPr="005B0F3F">
        <w:rPr>
          <w:highlight w:val="yellow"/>
        </w:rPr>
        <w:t>If the permit renewal application is incomplete or the operation has overdue fees or administrative penalty payments, the licensing inspector rejects the renewal application when:</w:t>
      </w:r>
    </w:p>
    <w:p w14:paraId="72CB14F6"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Pr="005B0F3F">
        <w:rPr>
          <w:highlight w:val="yellow"/>
        </w:rPr>
        <w:t>the</w:t>
      </w:r>
      <w:proofErr w:type="gramEnd"/>
      <w:r w:rsidRPr="005B0F3F">
        <w:rPr>
          <w:highlight w:val="yellow"/>
        </w:rPr>
        <w:t xml:space="preserve"> provider does not respond to phone calls or emails regarding the renewal application; and</w:t>
      </w:r>
    </w:p>
    <w:p w14:paraId="73F01979"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Pr="005B0F3F">
        <w:rPr>
          <w:highlight w:val="yellow"/>
        </w:rPr>
        <w:t>a</w:t>
      </w:r>
      <w:proofErr w:type="gramEnd"/>
      <w:r w:rsidRPr="005B0F3F">
        <w:rPr>
          <w:highlight w:val="yellow"/>
        </w:rPr>
        <w:t xml:space="preserve"> supervisor or program administrator has approved the decision to reject the renewal application.</w:t>
      </w:r>
    </w:p>
    <w:p w14:paraId="5D0E3DC0" w14:textId="77777777" w:rsidR="00A80594" w:rsidRPr="005B0F3F" w:rsidRDefault="00A80594" w:rsidP="00A80594">
      <w:pPr>
        <w:pStyle w:val="violettagdfps"/>
        <w:rPr>
          <w:highlight w:val="yellow"/>
        </w:rPr>
      </w:pPr>
      <w:r w:rsidRPr="005B0F3F">
        <w:rPr>
          <w:highlight w:val="yellow"/>
        </w:rPr>
        <w:t>Procedure</w:t>
      </w:r>
    </w:p>
    <w:p w14:paraId="0663E644" w14:textId="72CF7B04" w:rsidR="00A80594" w:rsidRPr="005B0F3F" w:rsidRDefault="00A80594" w:rsidP="00A80594">
      <w:pPr>
        <w:pStyle w:val="bodytextdfps"/>
        <w:rPr>
          <w:highlight w:val="yellow"/>
        </w:rPr>
      </w:pPr>
      <w:r w:rsidRPr="005B0F3F">
        <w:rPr>
          <w:highlight w:val="yellow"/>
        </w:rPr>
        <w:t xml:space="preserve">The </w:t>
      </w:r>
      <w:r w:rsidRPr="005B0F3F">
        <w:rPr>
          <w:i/>
          <w:highlight w:val="yellow"/>
        </w:rPr>
        <w:t>Permit Renewal Application Details</w:t>
      </w:r>
      <w:r w:rsidRPr="005B0F3F">
        <w:rPr>
          <w:highlight w:val="yellow"/>
        </w:rPr>
        <w:t xml:space="preserve"> page display</w:t>
      </w:r>
      <w:r w:rsidR="00305F2A" w:rsidRPr="005B0F3F">
        <w:rPr>
          <w:highlight w:val="yellow"/>
        </w:rPr>
        <w:t>s</w:t>
      </w:r>
      <w:r w:rsidRPr="005B0F3F">
        <w:rPr>
          <w:highlight w:val="yellow"/>
        </w:rPr>
        <w:t xml:space="preserve"> system-generated reasons for reje</w:t>
      </w:r>
      <w:r w:rsidR="00305F2A" w:rsidRPr="005B0F3F">
        <w:rPr>
          <w:highlight w:val="yellow"/>
        </w:rPr>
        <w:t xml:space="preserve">cting the renewal application. </w:t>
      </w:r>
      <w:r w:rsidRPr="005B0F3F">
        <w:rPr>
          <w:highlight w:val="yellow"/>
        </w:rPr>
        <w:t xml:space="preserve">The Licensing inspector may also document rejection reasons or </w:t>
      </w:r>
      <w:r w:rsidR="00305F2A" w:rsidRPr="005B0F3F">
        <w:rPr>
          <w:highlight w:val="yellow"/>
        </w:rPr>
        <w:t xml:space="preserve">provide </w:t>
      </w:r>
      <w:r w:rsidRPr="005B0F3F">
        <w:rPr>
          <w:highlight w:val="yellow"/>
        </w:rPr>
        <w:t xml:space="preserve">further explanation in the </w:t>
      </w:r>
      <w:r w:rsidRPr="005B0F3F">
        <w:rPr>
          <w:i/>
          <w:highlight w:val="yellow"/>
        </w:rPr>
        <w:t>Rejection Reasons</w:t>
      </w:r>
      <w:r w:rsidRPr="005B0F3F">
        <w:rPr>
          <w:highlight w:val="yellow"/>
        </w:rPr>
        <w:t xml:space="preserve"> narrative box on the </w:t>
      </w:r>
      <w:r w:rsidRPr="005B0F3F">
        <w:rPr>
          <w:i/>
          <w:highlight w:val="yellow"/>
        </w:rPr>
        <w:t>Permit Renewal Application Details</w:t>
      </w:r>
      <w:r w:rsidRPr="005B0F3F">
        <w:rPr>
          <w:highlight w:val="yellow"/>
        </w:rPr>
        <w:t xml:space="preserve"> page.</w:t>
      </w:r>
    </w:p>
    <w:p w14:paraId="41856751" w14:textId="77777777" w:rsidR="00A80594" w:rsidRPr="005B0F3F" w:rsidRDefault="00A80594" w:rsidP="00A80594">
      <w:pPr>
        <w:pStyle w:val="bodytextdfps"/>
        <w:rPr>
          <w:highlight w:val="yellow"/>
        </w:rPr>
      </w:pPr>
      <w:r w:rsidRPr="005B0F3F">
        <w:rPr>
          <w:highlight w:val="yellow"/>
        </w:rPr>
        <w:t xml:space="preserve">The Licensing inspector rejects the permit renewal application by selecting </w:t>
      </w:r>
      <w:r w:rsidRPr="005B0F3F">
        <w:rPr>
          <w:i/>
          <w:highlight w:val="yellow"/>
        </w:rPr>
        <w:t xml:space="preserve">Proceed to </w:t>
      </w:r>
      <w:proofErr w:type="gramStart"/>
      <w:r w:rsidRPr="005B0F3F">
        <w:rPr>
          <w:i/>
          <w:highlight w:val="yellow"/>
        </w:rPr>
        <w:t>Reject</w:t>
      </w:r>
      <w:proofErr w:type="gramEnd"/>
      <w:r w:rsidRPr="005B0F3F">
        <w:rPr>
          <w:highlight w:val="yellow"/>
        </w:rPr>
        <w:t xml:space="preserve"> on the </w:t>
      </w:r>
      <w:r w:rsidRPr="005B0F3F">
        <w:rPr>
          <w:i/>
          <w:highlight w:val="yellow"/>
        </w:rPr>
        <w:t>Permit Renewal Application Details</w:t>
      </w:r>
      <w:r w:rsidRPr="005B0F3F">
        <w:rPr>
          <w:highlight w:val="yellow"/>
        </w:rPr>
        <w:t xml:space="preserve"> page.</w:t>
      </w:r>
    </w:p>
    <w:p w14:paraId="35D95323" w14:textId="77777777" w:rsidR="00A80594" w:rsidRPr="005B0F3F" w:rsidRDefault="00A80594" w:rsidP="00A80594">
      <w:pPr>
        <w:pStyle w:val="Heading5"/>
        <w:rPr>
          <w:highlight w:val="yellow"/>
        </w:rPr>
      </w:pPr>
      <w:r w:rsidRPr="005B0F3F">
        <w:rPr>
          <w:highlight w:val="yellow"/>
        </w:rPr>
        <w:t xml:space="preserve">3926.1 Notifying the Operation of Rejecting the Permit Renewal Application </w:t>
      </w:r>
      <w:proofErr w:type="gramStart"/>
      <w:r w:rsidRPr="005B0F3F">
        <w:rPr>
          <w:highlight w:val="yellow"/>
        </w:rPr>
        <w:t>During</w:t>
      </w:r>
      <w:proofErr w:type="gramEnd"/>
      <w:r w:rsidRPr="005B0F3F">
        <w:rPr>
          <w:highlight w:val="yellow"/>
        </w:rPr>
        <w:t xml:space="preserve"> the Renewal Period</w:t>
      </w:r>
    </w:p>
    <w:p w14:paraId="6D572ED8" w14:textId="1A1A50B2"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44ACF919" w14:textId="77777777" w:rsidR="00A80594" w:rsidRPr="005B0F3F" w:rsidRDefault="00A80594" w:rsidP="00A80594">
      <w:pPr>
        <w:pStyle w:val="violettagdfps"/>
        <w:rPr>
          <w:highlight w:val="yellow"/>
        </w:rPr>
      </w:pPr>
      <w:r w:rsidRPr="005B0F3F">
        <w:rPr>
          <w:highlight w:val="yellow"/>
        </w:rPr>
        <w:t>Procedure</w:t>
      </w:r>
    </w:p>
    <w:p w14:paraId="3ADD0BD3" w14:textId="1CAF33D4" w:rsidR="00A80594" w:rsidRPr="005B0F3F" w:rsidRDefault="00A80594" w:rsidP="00A80594">
      <w:pPr>
        <w:pStyle w:val="bodytextdfps"/>
        <w:rPr>
          <w:highlight w:val="yellow"/>
        </w:rPr>
      </w:pPr>
      <w:r w:rsidRPr="005B0F3F">
        <w:rPr>
          <w:highlight w:val="yellow"/>
        </w:rPr>
        <w:t>If the operation submitted the renewal application during the renewal period, the Licensing inspector sends the CLASS Form Permit Renewal Application Rejection Notification</w:t>
      </w:r>
      <w:r w:rsidR="00305F2A" w:rsidRPr="005B0F3F">
        <w:rPr>
          <w:highlight w:val="yellow"/>
        </w:rPr>
        <w:t xml:space="preserve"> to the operation</w:t>
      </w:r>
      <w:r w:rsidRPr="005B0F3F">
        <w:rPr>
          <w:highlight w:val="yellow"/>
        </w:rPr>
        <w:t xml:space="preserve">. The notification includes a list of reasons why the permit renewal application was rejected and </w:t>
      </w:r>
      <w:r w:rsidR="00305F2A" w:rsidRPr="005B0F3F">
        <w:rPr>
          <w:highlight w:val="yellow"/>
        </w:rPr>
        <w:t xml:space="preserve">contains </w:t>
      </w:r>
      <w:r w:rsidRPr="005B0F3F">
        <w:rPr>
          <w:highlight w:val="yellow"/>
        </w:rPr>
        <w:t>instructions and deadlines for resubmitting the permit renewal application.</w:t>
      </w:r>
    </w:p>
    <w:p w14:paraId="4D1B6C07" w14:textId="77777777" w:rsidR="00A80594" w:rsidRPr="005B0F3F" w:rsidRDefault="00A80594" w:rsidP="00A80594">
      <w:pPr>
        <w:pStyle w:val="subheading1dfps"/>
        <w:rPr>
          <w:highlight w:val="yellow"/>
        </w:rPr>
      </w:pPr>
      <w:r w:rsidRPr="005B0F3F">
        <w:rPr>
          <w:highlight w:val="yellow"/>
        </w:rPr>
        <w:t>Operation Has Contact Email Address</w:t>
      </w:r>
    </w:p>
    <w:p w14:paraId="300C223C" w14:textId="77777777" w:rsidR="00A80594" w:rsidRPr="005B0F3F" w:rsidRDefault="00A80594" w:rsidP="00A80594">
      <w:pPr>
        <w:pStyle w:val="bodytextdfps"/>
        <w:rPr>
          <w:highlight w:val="yellow"/>
        </w:rPr>
      </w:pPr>
      <w:r w:rsidRPr="005B0F3F">
        <w:rPr>
          <w:highlight w:val="yellow"/>
        </w:rPr>
        <w:t>If the operation has a contact email address in CLASS and has not indicated a preference for a paper renewal application, CLASS will automatically generate and send the notification to the operation.</w:t>
      </w:r>
    </w:p>
    <w:p w14:paraId="5C8A1B88" w14:textId="77777777" w:rsidR="00A80594" w:rsidRPr="005B0F3F" w:rsidRDefault="00A80594" w:rsidP="00A80594">
      <w:pPr>
        <w:pStyle w:val="subheading1dfps"/>
        <w:rPr>
          <w:highlight w:val="yellow"/>
        </w:rPr>
      </w:pPr>
      <w:r w:rsidRPr="005B0F3F">
        <w:rPr>
          <w:highlight w:val="yellow"/>
        </w:rPr>
        <w:t>Operation Does Not Have Contact Email Address</w:t>
      </w:r>
    </w:p>
    <w:p w14:paraId="394F120A" w14:textId="77777777" w:rsidR="00A80594" w:rsidRPr="005B0F3F" w:rsidRDefault="00A80594" w:rsidP="00A80594">
      <w:pPr>
        <w:pStyle w:val="bodytextdfps"/>
        <w:rPr>
          <w:highlight w:val="yellow"/>
        </w:rPr>
      </w:pPr>
      <w:r w:rsidRPr="005B0F3F">
        <w:rPr>
          <w:highlight w:val="yellow"/>
        </w:rPr>
        <w:t>If the operation does not have a contact email address in CLASS or has indicated a preference for a paper renewal application, the inspector prints and mails the rejection letter (which includes a new renewal application) to the operation.</w:t>
      </w:r>
    </w:p>
    <w:p w14:paraId="2973D71C" w14:textId="77777777" w:rsidR="00A80594" w:rsidRPr="005B0F3F" w:rsidRDefault="00A80594" w:rsidP="00A80594">
      <w:pPr>
        <w:pStyle w:val="Heading5"/>
        <w:rPr>
          <w:highlight w:val="yellow"/>
        </w:rPr>
      </w:pPr>
      <w:r w:rsidRPr="005B0F3F">
        <w:rPr>
          <w:highlight w:val="yellow"/>
        </w:rPr>
        <w:t xml:space="preserve">3926.2 Notifying the Operation of Rejecting the Permit Renewal Application </w:t>
      </w:r>
      <w:proofErr w:type="gramStart"/>
      <w:r w:rsidRPr="005B0F3F">
        <w:rPr>
          <w:highlight w:val="yellow"/>
        </w:rPr>
        <w:t>During</w:t>
      </w:r>
      <w:proofErr w:type="gramEnd"/>
      <w:r w:rsidRPr="005B0F3F">
        <w:rPr>
          <w:highlight w:val="yellow"/>
        </w:rPr>
        <w:t xml:space="preserve"> the Late Renewal Period</w:t>
      </w:r>
    </w:p>
    <w:p w14:paraId="5C101FF7" w14:textId="7E9689E9"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71A73BEA" w14:textId="77777777" w:rsidR="00A80594" w:rsidRPr="005B0F3F" w:rsidRDefault="00A80594" w:rsidP="00A80594">
      <w:pPr>
        <w:pStyle w:val="violettagdfps"/>
        <w:rPr>
          <w:highlight w:val="yellow"/>
        </w:rPr>
      </w:pPr>
      <w:r w:rsidRPr="005B0F3F">
        <w:rPr>
          <w:highlight w:val="yellow"/>
        </w:rPr>
        <w:t>Procedure</w:t>
      </w:r>
    </w:p>
    <w:p w14:paraId="37B28382" w14:textId="77777777" w:rsidR="00A80594" w:rsidRPr="005B0F3F" w:rsidRDefault="00A80594" w:rsidP="00A80594">
      <w:pPr>
        <w:pStyle w:val="bodytextdfps"/>
        <w:rPr>
          <w:highlight w:val="yellow"/>
        </w:rPr>
      </w:pPr>
      <w:r w:rsidRPr="005B0F3F">
        <w:rPr>
          <w:highlight w:val="yellow"/>
        </w:rPr>
        <w:t>If the operation submitted the renewal application during the late renewal period, the Licensing inspector sends the CLASS Form Final Permit Renewal Application Rejection Notification (which includes a new renewal application) to the operation. The notification includes a list of reasons why Licensing rejected the permit renewal application, and:</w:t>
      </w:r>
    </w:p>
    <w:p w14:paraId="566BE3AC"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Pr="005B0F3F">
        <w:rPr>
          <w:highlight w:val="yellow"/>
        </w:rPr>
        <w:t>instructions</w:t>
      </w:r>
      <w:proofErr w:type="gramEnd"/>
      <w:r w:rsidRPr="005B0F3F">
        <w:rPr>
          <w:highlight w:val="yellow"/>
        </w:rPr>
        <w:t xml:space="preserve"> and deadlines for resubmitting the permit renewal application, if the operation is eligible to submit another renewal application; or</w:t>
      </w:r>
    </w:p>
    <w:p w14:paraId="040A2856"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r>
      <w:proofErr w:type="gramStart"/>
      <w:r w:rsidRPr="005B0F3F">
        <w:rPr>
          <w:highlight w:val="yellow"/>
        </w:rPr>
        <w:t>a</w:t>
      </w:r>
      <w:proofErr w:type="gramEnd"/>
      <w:r w:rsidRPr="005B0F3F">
        <w:rPr>
          <w:highlight w:val="yellow"/>
        </w:rPr>
        <w:t xml:space="preserve"> statement that the operation is not eligible to submit another renewal application.</w:t>
      </w:r>
    </w:p>
    <w:p w14:paraId="14BA1F78" w14:textId="77777777" w:rsidR="00A80594" w:rsidRPr="005B0F3F" w:rsidRDefault="00A80594" w:rsidP="00A80594">
      <w:pPr>
        <w:pStyle w:val="subheading1dfps"/>
        <w:rPr>
          <w:highlight w:val="yellow"/>
        </w:rPr>
      </w:pPr>
      <w:r w:rsidRPr="005B0F3F">
        <w:rPr>
          <w:highlight w:val="yellow"/>
        </w:rPr>
        <w:t>Operation Has Contact Email Address</w:t>
      </w:r>
    </w:p>
    <w:p w14:paraId="43560939" w14:textId="77777777" w:rsidR="00A80594" w:rsidRPr="005B0F3F" w:rsidRDefault="00A80594" w:rsidP="00A80594">
      <w:pPr>
        <w:pStyle w:val="bodytextdfps"/>
        <w:rPr>
          <w:highlight w:val="yellow"/>
        </w:rPr>
      </w:pPr>
      <w:r w:rsidRPr="005B0F3F">
        <w:rPr>
          <w:highlight w:val="yellow"/>
        </w:rPr>
        <w:t>If the operation has a contact email address in CLASS and has not indicated a preference for a paper renewal application, CLASS will automatically generate and send the notification to the operation.</w:t>
      </w:r>
    </w:p>
    <w:p w14:paraId="56ACA640" w14:textId="77777777" w:rsidR="00A80594" w:rsidRPr="005B0F3F" w:rsidRDefault="00A80594" w:rsidP="00A80594">
      <w:pPr>
        <w:pStyle w:val="subheading1dfps"/>
        <w:rPr>
          <w:highlight w:val="yellow"/>
        </w:rPr>
      </w:pPr>
      <w:r w:rsidRPr="005B0F3F">
        <w:rPr>
          <w:highlight w:val="yellow"/>
        </w:rPr>
        <w:t>Operation Does Not Have Contact Email Address</w:t>
      </w:r>
    </w:p>
    <w:p w14:paraId="3872B739" w14:textId="77777777" w:rsidR="00A80594" w:rsidRPr="005B0F3F" w:rsidRDefault="00A80594" w:rsidP="00A80594">
      <w:pPr>
        <w:pStyle w:val="bodytextdfps"/>
        <w:rPr>
          <w:highlight w:val="yellow"/>
        </w:rPr>
      </w:pPr>
      <w:r w:rsidRPr="005B0F3F">
        <w:rPr>
          <w:highlight w:val="yellow"/>
        </w:rPr>
        <w:t>If the operation does not have a contact email address in CLASS or has indicated a preference for a paper renewal application, the inspector prints and mails the rejection letter to the operation.</w:t>
      </w:r>
    </w:p>
    <w:p w14:paraId="23EBD49C" w14:textId="77777777" w:rsidR="00A80594" w:rsidRPr="005B0F3F" w:rsidRDefault="00A80594" w:rsidP="00A80594">
      <w:pPr>
        <w:pStyle w:val="Heading3"/>
        <w:rPr>
          <w:highlight w:val="yellow"/>
        </w:rPr>
      </w:pPr>
      <w:r w:rsidRPr="005B0F3F">
        <w:rPr>
          <w:highlight w:val="yellow"/>
        </w:rPr>
        <w:t>3930 Expiration of a Permit</w:t>
      </w:r>
    </w:p>
    <w:p w14:paraId="2948226A" w14:textId="7035BA42"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4F5D09C2" w14:textId="77777777" w:rsidR="00A80594" w:rsidRPr="005B0F3F" w:rsidRDefault="00A80594" w:rsidP="00A80594">
      <w:pPr>
        <w:pStyle w:val="violettagdfps"/>
        <w:rPr>
          <w:highlight w:val="yellow"/>
        </w:rPr>
      </w:pPr>
      <w:r w:rsidRPr="005B0F3F">
        <w:rPr>
          <w:highlight w:val="yellow"/>
        </w:rPr>
        <w:t>Policy</w:t>
      </w:r>
    </w:p>
    <w:p w14:paraId="3F4C3BBB" w14:textId="77777777" w:rsidR="00A80594" w:rsidRPr="005B0F3F" w:rsidRDefault="00A80594" w:rsidP="00A80594">
      <w:pPr>
        <w:pStyle w:val="bodytextdfps"/>
        <w:rPr>
          <w:highlight w:val="yellow"/>
        </w:rPr>
      </w:pPr>
      <w:r w:rsidRPr="005B0F3F">
        <w:rPr>
          <w:highlight w:val="yellow"/>
        </w:rPr>
        <w:t>There are three ways a permit can expire:</w:t>
      </w:r>
    </w:p>
    <w:p w14:paraId="6A9C501E" w14:textId="08640ABC" w:rsidR="00A80594" w:rsidRPr="005B0F3F" w:rsidRDefault="00A80594" w:rsidP="00A80594">
      <w:pPr>
        <w:pStyle w:val="list1dfps"/>
        <w:rPr>
          <w:highlight w:val="yellow"/>
        </w:rPr>
      </w:pPr>
      <w:r w:rsidRPr="005B0F3F">
        <w:rPr>
          <w:highlight w:val="yellow"/>
        </w:rPr>
        <w:t xml:space="preserve">  1.</w:t>
      </w:r>
      <w:r w:rsidRPr="005B0F3F">
        <w:rPr>
          <w:highlight w:val="yellow"/>
        </w:rPr>
        <w:tab/>
        <w:t>The operation does not submit a permit renewal application by the end of the late renewal period</w:t>
      </w:r>
      <w:r w:rsidR="00BC0D38" w:rsidRPr="005B0F3F">
        <w:rPr>
          <w:highlight w:val="yellow"/>
        </w:rPr>
        <w:t>.</w:t>
      </w:r>
    </w:p>
    <w:p w14:paraId="09BA9147" w14:textId="00FC830D" w:rsidR="00A80594" w:rsidRPr="005B0F3F" w:rsidRDefault="00A80594" w:rsidP="00A80594">
      <w:pPr>
        <w:pStyle w:val="list1dfps"/>
        <w:rPr>
          <w:highlight w:val="yellow"/>
        </w:rPr>
      </w:pPr>
      <w:r w:rsidRPr="005B0F3F">
        <w:rPr>
          <w:highlight w:val="yellow"/>
        </w:rPr>
        <w:t xml:space="preserve">  2.</w:t>
      </w:r>
      <w:r w:rsidRPr="005B0F3F">
        <w:rPr>
          <w:highlight w:val="yellow"/>
        </w:rPr>
        <w:tab/>
        <w:t>Licensing rejects a permit renewal application that the operation submitted during the renewal period, and the operation does not submit another renewal application by the end of the late renewal period</w:t>
      </w:r>
      <w:r w:rsidR="00BC0D38" w:rsidRPr="005B0F3F">
        <w:rPr>
          <w:highlight w:val="yellow"/>
        </w:rPr>
        <w:t>.</w:t>
      </w:r>
    </w:p>
    <w:p w14:paraId="5564065E" w14:textId="77777777" w:rsidR="00A80594" w:rsidRPr="005B0F3F" w:rsidRDefault="00A80594" w:rsidP="00A80594">
      <w:pPr>
        <w:pStyle w:val="list1dfps"/>
        <w:rPr>
          <w:highlight w:val="yellow"/>
        </w:rPr>
      </w:pPr>
      <w:r w:rsidRPr="005B0F3F">
        <w:rPr>
          <w:highlight w:val="yellow"/>
        </w:rPr>
        <w:t xml:space="preserve">  3.</w:t>
      </w:r>
      <w:r w:rsidRPr="005B0F3F">
        <w:rPr>
          <w:highlight w:val="yellow"/>
        </w:rPr>
        <w:tab/>
        <w:t>Licensing rejects a permit renewal application that the operation submitted during the late renewal period, and the operation does not submit a complete renewal application within 15 days after the date of rejection.</w:t>
      </w:r>
    </w:p>
    <w:p w14:paraId="7955191D" w14:textId="723C3866" w:rsidR="00A80594" w:rsidRPr="005B0F3F" w:rsidRDefault="00BC0D38" w:rsidP="00A80594">
      <w:pPr>
        <w:pStyle w:val="bodytextcitationdfps"/>
        <w:rPr>
          <w:highlight w:val="yellow"/>
        </w:rPr>
      </w:pPr>
      <w:r w:rsidRPr="005B0F3F">
        <w:rPr>
          <w:highlight w:val="yellow"/>
        </w:rPr>
        <w:t xml:space="preserve">DFPS Rules, </w:t>
      </w:r>
      <w:r w:rsidR="00A80594" w:rsidRPr="005B0F3F">
        <w:rPr>
          <w:highlight w:val="yellow"/>
        </w:rPr>
        <w:t xml:space="preserve">40 </w:t>
      </w:r>
      <w:r w:rsidRPr="005B0F3F">
        <w:rPr>
          <w:highlight w:val="yellow"/>
        </w:rPr>
        <w:t xml:space="preserve">TAC </w:t>
      </w:r>
      <w:r w:rsidR="00A80594" w:rsidRPr="005B0F3F">
        <w:rPr>
          <w:highlight w:val="yellow"/>
        </w:rPr>
        <w:t>§</w:t>
      </w:r>
      <w:hyperlink r:id="rId115" w:history="1">
        <w:r w:rsidR="00A80594" w:rsidRPr="005B0F3F">
          <w:rPr>
            <w:rStyle w:val="Hyperlink"/>
            <w:highlight w:val="yellow"/>
          </w:rPr>
          <w:t>745.481</w:t>
        </w:r>
      </w:hyperlink>
    </w:p>
    <w:p w14:paraId="50B16CFD" w14:textId="77777777" w:rsidR="00A80594" w:rsidRPr="005B0F3F" w:rsidRDefault="00A80594" w:rsidP="00A80594">
      <w:pPr>
        <w:pStyle w:val="violettagdfps"/>
        <w:rPr>
          <w:highlight w:val="yellow"/>
        </w:rPr>
      </w:pPr>
      <w:r w:rsidRPr="005B0F3F">
        <w:rPr>
          <w:highlight w:val="yellow"/>
        </w:rPr>
        <w:t>Procedure</w:t>
      </w:r>
    </w:p>
    <w:p w14:paraId="41AEFEB3" w14:textId="77777777" w:rsidR="00A80594" w:rsidRPr="005B0F3F" w:rsidRDefault="00A80594" w:rsidP="00A80594">
      <w:pPr>
        <w:pStyle w:val="bodytextdfps"/>
        <w:rPr>
          <w:highlight w:val="yellow"/>
        </w:rPr>
      </w:pPr>
      <w:r w:rsidRPr="005B0F3F">
        <w:rPr>
          <w:highlight w:val="yellow"/>
        </w:rPr>
        <w:t>The CLASS system will identify any operation that meets one of the conditions for expiration of the permit.</w:t>
      </w:r>
    </w:p>
    <w:p w14:paraId="716DFC3B" w14:textId="0B4CA77B" w:rsidR="00A80594" w:rsidRPr="005B0F3F" w:rsidRDefault="00A80594" w:rsidP="00A80594">
      <w:pPr>
        <w:pStyle w:val="bodytextdfps"/>
        <w:rPr>
          <w:highlight w:val="yellow"/>
        </w:rPr>
      </w:pPr>
      <w:r w:rsidRPr="005B0F3F">
        <w:rPr>
          <w:highlight w:val="yellow"/>
        </w:rPr>
        <w:t xml:space="preserve">Within </w:t>
      </w:r>
      <w:r w:rsidR="00BC0D38" w:rsidRPr="005B0F3F">
        <w:rPr>
          <w:highlight w:val="yellow"/>
        </w:rPr>
        <w:t xml:space="preserve">five </w:t>
      </w:r>
      <w:r w:rsidRPr="005B0F3F">
        <w:rPr>
          <w:highlight w:val="yellow"/>
        </w:rPr>
        <w:t xml:space="preserve">days of receiving the </w:t>
      </w:r>
      <w:r w:rsidRPr="005B0F3F">
        <w:rPr>
          <w:i/>
          <w:highlight w:val="yellow"/>
        </w:rPr>
        <w:t>To-Do</w:t>
      </w:r>
      <w:r w:rsidRPr="005B0F3F">
        <w:rPr>
          <w:highlight w:val="yellow"/>
        </w:rPr>
        <w:t xml:space="preserve"> </w:t>
      </w:r>
      <w:r w:rsidR="00BC0D38" w:rsidRPr="005B0F3F">
        <w:rPr>
          <w:highlight w:val="yellow"/>
        </w:rPr>
        <w:t xml:space="preserve">notification </w:t>
      </w:r>
      <w:r w:rsidRPr="005B0F3F">
        <w:rPr>
          <w:highlight w:val="yellow"/>
        </w:rPr>
        <w:t>that an operation meets the conditions for expiration, the inspector must either work with the operation to accept the renewal application or expire the permit.</w:t>
      </w:r>
    </w:p>
    <w:p w14:paraId="23725028" w14:textId="77777777" w:rsidR="00A80594" w:rsidRPr="005B0F3F" w:rsidRDefault="00A80594" w:rsidP="00A80594">
      <w:pPr>
        <w:pStyle w:val="bodytextdfps"/>
        <w:rPr>
          <w:highlight w:val="yellow"/>
        </w:rPr>
      </w:pPr>
      <w:r w:rsidRPr="005B0F3F">
        <w:rPr>
          <w:highlight w:val="yellow"/>
        </w:rPr>
        <w:t>To expire the permit of an operation that meets one of the conditions for expiration, the Licensing inspector must:</w:t>
      </w:r>
    </w:p>
    <w:p w14:paraId="7379D795"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a</w:t>
      </w:r>
      <w:proofErr w:type="gramEnd"/>
      <w:r w:rsidRPr="005B0F3F">
        <w:rPr>
          <w:highlight w:val="yellow"/>
        </w:rPr>
        <w:t>.</w:t>
      </w:r>
      <w:r w:rsidRPr="005B0F3F">
        <w:rPr>
          <w:highlight w:val="yellow"/>
        </w:rPr>
        <w:tab/>
        <w:t>obtain supervisory approval to expire the permit;</w:t>
      </w:r>
    </w:p>
    <w:p w14:paraId="24507328"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b</w:t>
      </w:r>
      <w:proofErr w:type="gramEnd"/>
      <w:r w:rsidRPr="005B0F3F">
        <w:rPr>
          <w:highlight w:val="yellow"/>
        </w:rPr>
        <w:t>.</w:t>
      </w:r>
      <w:r w:rsidRPr="005B0F3F">
        <w:rPr>
          <w:highlight w:val="yellow"/>
        </w:rPr>
        <w:tab/>
        <w:t xml:space="preserve">document the reason for the expiration, the name of the supervisor who approved the expiration, and the date of the approval in the </w:t>
      </w:r>
      <w:r w:rsidRPr="005B0F3F">
        <w:rPr>
          <w:i/>
          <w:highlight w:val="yellow"/>
        </w:rPr>
        <w:t>Comments</w:t>
      </w:r>
      <w:r w:rsidRPr="005B0F3F">
        <w:rPr>
          <w:highlight w:val="yellow"/>
        </w:rPr>
        <w:t xml:space="preserve"> narrative box in the </w:t>
      </w:r>
      <w:r w:rsidRPr="005B0F3F">
        <w:rPr>
          <w:i/>
          <w:highlight w:val="yellow"/>
        </w:rPr>
        <w:t>Expire Permit</w:t>
      </w:r>
      <w:r w:rsidRPr="005B0F3F">
        <w:rPr>
          <w:highlight w:val="yellow"/>
        </w:rPr>
        <w:t xml:space="preserve"> section on the </w:t>
      </w:r>
      <w:r w:rsidRPr="005B0F3F">
        <w:rPr>
          <w:i/>
          <w:highlight w:val="yellow"/>
        </w:rPr>
        <w:t>Permit Renewal</w:t>
      </w:r>
      <w:r w:rsidRPr="005B0F3F">
        <w:rPr>
          <w:highlight w:val="yellow"/>
        </w:rPr>
        <w:t xml:space="preserve"> page;</w:t>
      </w:r>
    </w:p>
    <w:p w14:paraId="3D5E7B1B"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c</w:t>
      </w:r>
      <w:proofErr w:type="gramEnd"/>
      <w:r w:rsidRPr="005B0F3F">
        <w:rPr>
          <w:highlight w:val="yellow"/>
        </w:rPr>
        <w:t>.</w:t>
      </w:r>
      <w:r w:rsidRPr="005B0F3F">
        <w:rPr>
          <w:highlight w:val="yellow"/>
        </w:rPr>
        <w:tab/>
        <w:t xml:space="preserve">select </w:t>
      </w:r>
      <w:r w:rsidRPr="005B0F3F">
        <w:rPr>
          <w:i/>
          <w:highlight w:val="yellow"/>
        </w:rPr>
        <w:t>Proceed to Expire Permit</w:t>
      </w:r>
      <w:r w:rsidRPr="005B0F3F">
        <w:rPr>
          <w:highlight w:val="yellow"/>
        </w:rPr>
        <w:t>;</w:t>
      </w:r>
    </w:p>
    <w:p w14:paraId="6CA58FC6" w14:textId="77777777"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d</w:t>
      </w:r>
      <w:proofErr w:type="gramEnd"/>
      <w:r w:rsidRPr="005B0F3F">
        <w:rPr>
          <w:highlight w:val="yellow"/>
        </w:rPr>
        <w:t>.</w:t>
      </w:r>
      <w:r w:rsidRPr="005B0F3F">
        <w:rPr>
          <w:highlight w:val="yellow"/>
        </w:rPr>
        <w:tab/>
        <w:t>print and sends the CLASS Form Permit Expiration Notification to the operation via certified mail; and</w:t>
      </w:r>
    </w:p>
    <w:p w14:paraId="26899E62" w14:textId="16C1D375" w:rsidR="00A80594" w:rsidRPr="005B0F3F" w:rsidRDefault="00A80594" w:rsidP="00A80594">
      <w:pPr>
        <w:pStyle w:val="list1dfps"/>
        <w:rPr>
          <w:highlight w:val="yellow"/>
        </w:rPr>
      </w:pPr>
      <w:r w:rsidRPr="005B0F3F">
        <w:rPr>
          <w:highlight w:val="yellow"/>
        </w:rPr>
        <w:t xml:space="preserve">  </w:t>
      </w:r>
      <w:proofErr w:type="gramStart"/>
      <w:r w:rsidRPr="005B0F3F">
        <w:rPr>
          <w:highlight w:val="yellow"/>
        </w:rPr>
        <w:t>e</w:t>
      </w:r>
      <w:proofErr w:type="gramEnd"/>
      <w:r w:rsidRPr="005B0F3F">
        <w:rPr>
          <w:highlight w:val="yellow"/>
        </w:rPr>
        <w:t>.</w:t>
      </w:r>
      <w:r w:rsidRPr="005B0F3F">
        <w:rPr>
          <w:highlight w:val="yellow"/>
        </w:rPr>
        <w:tab/>
        <w:t xml:space="preserve">set the </w:t>
      </w:r>
      <w:r w:rsidRPr="005B0F3F">
        <w:rPr>
          <w:i/>
          <w:highlight w:val="yellow"/>
        </w:rPr>
        <w:t>Operating Status</w:t>
      </w:r>
      <w:r w:rsidRPr="005B0F3F">
        <w:rPr>
          <w:highlight w:val="yellow"/>
        </w:rPr>
        <w:t xml:space="preserve"> to “No” on the operation’s </w:t>
      </w:r>
      <w:r w:rsidR="00BC0D38" w:rsidRPr="005B0F3F">
        <w:rPr>
          <w:highlight w:val="yellow"/>
        </w:rPr>
        <w:t>m</w:t>
      </w:r>
      <w:r w:rsidRPr="005B0F3F">
        <w:rPr>
          <w:highlight w:val="yellow"/>
        </w:rPr>
        <w:t xml:space="preserve">ain page in CLASS and enter the date the permit was expired as the </w:t>
      </w:r>
      <w:r w:rsidRPr="005B0F3F">
        <w:rPr>
          <w:i/>
          <w:highlight w:val="yellow"/>
        </w:rPr>
        <w:t>Effective Date</w:t>
      </w:r>
      <w:r w:rsidRPr="005B0F3F">
        <w:rPr>
          <w:highlight w:val="yellow"/>
        </w:rPr>
        <w:t>.</w:t>
      </w:r>
    </w:p>
    <w:p w14:paraId="088DEE65" w14:textId="5627A5E1" w:rsidR="00A80594" w:rsidRPr="005B0F3F" w:rsidRDefault="00A80594" w:rsidP="00A80594">
      <w:pPr>
        <w:pStyle w:val="bodytextdfps"/>
        <w:rPr>
          <w:highlight w:val="yellow"/>
        </w:rPr>
      </w:pPr>
      <w:r w:rsidRPr="005B0F3F">
        <w:rPr>
          <w:highlight w:val="yellow"/>
        </w:rPr>
        <w:t xml:space="preserve">A supervisor may </w:t>
      </w:r>
      <w:r w:rsidR="00BC0D38" w:rsidRPr="005B0F3F">
        <w:rPr>
          <w:highlight w:val="yellow"/>
        </w:rPr>
        <w:t xml:space="preserve">provide </w:t>
      </w:r>
      <w:r w:rsidRPr="005B0F3F">
        <w:rPr>
          <w:highlight w:val="yellow"/>
        </w:rPr>
        <w:t>approv</w:t>
      </w:r>
      <w:r w:rsidR="00BC0D38" w:rsidRPr="005B0F3F">
        <w:rPr>
          <w:highlight w:val="yellow"/>
        </w:rPr>
        <w:t>al</w:t>
      </w:r>
      <w:r w:rsidRPr="005B0F3F">
        <w:rPr>
          <w:highlight w:val="yellow"/>
        </w:rPr>
        <w:t xml:space="preserve"> for the inspector to exceed the </w:t>
      </w:r>
      <w:r w:rsidR="00BC0D38" w:rsidRPr="005B0F3F">
        <w:rPr>
          <w:highlight w:val="yellow"/>
        </w:rPr>
        <w:t>five</w:t>
      </w:r>
      <w:r w:rsidRPr="005B0F3F">
        <w:rPr>
          <w:highlight w:val="yellow"/>
        </w:rPr>
        <w:t>-day time</w:t>
      </w:r>
      <w:r w:rsidR="00BC0D38" w:rsidRPr="005B0F3F">
        <w:rPr>
          <w:highlight w:val="yellow"/>
        </w:rPr>
        <w:t xml:space="preserve"> </w:t>
      </w:r>
      <w:r w:rsidRPr="005B0F3F">
        <w:rPr>
          <w:highlight w:val="yellow"/>
        </w:rPr>
        <w:t>frame. Natural disasters or other issues beyond the operation’s control that may have interrupted mail services or otherwise prevented the operation’s ability to meet the deadline should be considered before expiring the operation’s permit.</w:t>
      </w:r>
    </w:p>
    <w:p w14:paraId="47FF5588" w14:textId="4A13966F" w:rsidR="00A80594" w:rsidRPr="005B0F3F" w:rsidRDefault="00A80594" w:rsidP="00A80594">
      <w:pPr>
        <w:pStyle w:val="bodytextdfps"/>
        <w:rPr>
          <w:highlight w:val="yellow"/>
        </w:rPr>
      </w:pPr>
      <w:r w:rsidRPr="005B0F3F">
        <w:rPr>
          <w:highlight w:val="yellow"/>
        </w:rPr>
        <w:t xml:space="preserve">The inspector documents the supervisor’s approval to exceed the </w:t>
      </w:r>
      <w:r w:rsidR="00BC0D38" w:rsidRPr="005B0F3F">
        <w:rPr>
          <w:highlight w:val="yellow"/>
        </w:rPr>
        <w:t>five</w:t>
      </w:r>
      <w:r w:rsidRPr="005B0F3F">
        <w:rPr>
          <w:highlight w:val="yellow"/>
        </w:rPr>
        <w:t xml:space="preserve">-day timeframe in a </w:t>
      </w:r>
      <w:r w:rsidRPr="005B0F3F">
        <w:rPr>
          <w:i/>
          <w:highlight w:val="yellow"/>
        </w:rPr>
        <w:t>Chronology</w:t>
      </w:r>
      <w:r w:rsidRPr="005B0F3F">
        <w:rPr>
          <w:highlight w:val="yellow"/>
        </w:rPr>
        <w:t xml:space="preserve"> (type </w:t>
      </w:r>
      <w:r w:rsidRPr="005B0F3F">
        <w:rPr>
          <w:i/>
          <w:highlight w:val="yellow"/>
        </w:rPr>
        <w:t>Renewal</w:t>
      </w:r>
      <w:r w:rsidRPr="005B0F3F">
        <w:rPr>
          <w:highlight w:val="yellow"/>
        </w:rPr>
        <w:t>). Documentation must include the supervisor’s full name and date of approval.</w:t>
      </w:r>
    </w:p>
    <w:p w14:paraId="29812F21" w14:textId="77777777" w:rsidR="00A80594" w:rsidRPr="005B0F3F" w:rsidRDefault="00A80594" w:rsidP="00A80594">
      <w:pPr>
        <w:pStyle w:val="Heading4"/>
        <w:rPr>
          <w:highlight w:val="yellow"/>
        </w:rPr>
      </w:pPr>
      <w:r w:rsidRPr="005B0F3F">
        <w:rPr>
          <w:highlight w:val="yellow"/>
        </w:rPr>
        <w:t>3931 Closing the Operation Due to Expiration of the Permit</w:t>
      </w:r>
    </w:p>
    <w:p w14:paraId="5BF9CDF8" w14:textId="583777AD" w:rsidR="00A80594" w:rsidRPr="005B0F3F" w:rsidRDefault="00A80594" w:rsidP="00A80594">
      <w:pPr>
        <w:pStyle w:val="revisionnodfps"/>
        <w:rPr>
          <w:highlight w:val="yellow"/>
        </w:rPr>
      </w:pPr>
      <w:r w:rsidRPr="005B0F3F">
        <w:rPr>
          <w:highlight w:val="yellow"/>
        </w:rPr>
        <w:t>LPPH</w:t>
      </w:r>
      <w:r w:rsidRPr="005B0F3F">
        <w:rPr>
          <w:highlight w:val="yellow"/>
          <w:lang w:val="en"/>
        </w:rPr>
        <w:t xml:space="preserve"> DRAFT 10772-CCL (new)</w:t>
      </w:r>
    </w:p>
    <w:p w14:paraId="195F79CA" w14:textId="77777777" w:rsidR="00A80594" w:rsidRPr="005B0F3F" w:rsidRDefault="00A80594" w:rsidP="00A80594">
      <w:pPr>
        <w:pStyle w:val="violettagdfps"/>
        <w:rPr>
          <w:highlight w:val="yellow"/>
        </w:rPr>
      </w:pPr>
      <w:r w:rsidRPr="005B0F3F">
        <w:rPr>
          <w:highlight w:val="yellow"/>
        </w:rPr>
        <w:t>Procedure</w:t>
      </w:r>
    </w:p>
    <w:p w14:paraId="7ECFF3ED" w14:textId="6C7EF72A" w:rsidR="00A80594" w:rsidRPr="005B0F3F" w:rsidRDefault="00A80594" w:rsidP="00A80594">
      <w:pPr>
        <w:pStyle w:val="bodytextdfps"/>
        <w:rPr>
          <w:highlight w:val="yellow"/>
        </w:rPr>
      </w:pPr>
      <w:r w:rsidRPr="005B0F3F">
        <w:rPr>
          <w:highlight w:val="yellow"/>
        </w:rPr>
        <w:t xml:space="preserve">Within 15 days of expiring the permit and sending the CLASS Form Permit Expiration Letter, the Licensing inspector conducts an inspection to verify the operation no longer cares for children. If the operation is caring for children, the inspector </w:t>
      </w:r>
      <w:r w:rsidR="00BC0D38" w:rsidRPr="005B0F3F">
        <w:rPr>
          <w:highlight w:val="yellow"/>
        </w:rPr>
        <w:t xml:space="preserve">generates </w:t>
      </w:r>
      <w:r w:rsidRPr="005B0F3F">
        <w:rPr>
          <w:highlight w:val="yellow"/>
        </w:rPr>
        <w:t xml:space="preserve">a new illegal operation investigation to ensure the operation closes or becomes permitted. The inspector or staff assigned to the operation then closes the operation in CLASS and follows the procedures in </w:t>
      </w:r>
      <w:hyperlink r:id="rId116" w:anchor="LPPH_6560" w:history="1">
        <w:r w:rsidRPr="005B0F3F">
          <w:rPr>
            <w:rStyle w:val="Hyperlink"/>
            <w:highlight w:val="yellow"/>
          </w:rPr>
          <w:t>6560</w:t>
        </w:r>
      </w:hyperlink>
      <w:r w:rsidRPr="005B0F3F">
        <w:rPr>
          <w:highlight w:val="yellow"/>
        </w:rPr>
        <w:t xml:space="preserve"> Investigations of Illegal Operations.</w:t>
      </w:r>
    </w:p>
    <w:p w14:paraId="0ACDB81F" w14:textId="77777777" w:rsidR="00A80594" w:rsidRPr="005B0F3F" w:rsidRDefault="00A80594" w:rsidP="00A80594">
      <w:pPr>
        <w:pStyle w:val="bodytextdfps"/>
        <w:rPr>
          <w:highlight w:val="yellow"/>
        </w:rPr>
      </w:pPr>
      <w:r w:rsidRPr="005B0F3F">
        <w:rPr>
          <w:highlight w:val="yellow"/>
        </w:rPr>
        <w:t xml:space="preserve">After conducting an inspection, the inspector takes the following actions on the </w:t>
      </w:r>
      <w:r w:rsidRPr="005B0F3F">
        <w:rPr>
          <w:i/>
          <w:highlight w:val="yellow"/>
        </w:rPr>
        <w:t>Application/Closure</w:t>
      </w:r>
      <w:r w:rsidRPr="005B0F3F">
        <w:rPr>
          <w:highlight w:val="yellow"/>
        </w:rPr>
        <w:t xml:space="preserve"> page in CLASS:</w:t>
      </w:r>
    </w:p>
    <w:p w14:paraId="111D3BD4"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t>generates the CLASS Form 2865e, 2825 Vol Suspension/Relocation/</w:t>
      </w:r>
      <w:proofErr w:type="spellStart"/>
      <w:r w:rsidRPr="005B0F3F">
        <w:rPr>
          <w:highlight w:val="yellow"/>
        </w:rPr>
        <w:t>Clsr</w:t>
      </w:r>
      <w:proofErr w:type="spellEnd"/>
      <w:r w:rsidRPr="005B0F3F">
        <w:rPr>
          <w:highlight w:val="yellow"/>
        </w:rPr>
        <w:t xml:space="preserve"> Letter, selects the appropriate statement about expiration of a permit, and mails notification to the operation;</w:t>
      </w:r>
    </w:p>
    <w:p w14:paraId="298D0132" w14:textId="77777777" w:rsidR="00A80594" w:rsidRPr="005B0F3F" w:rsidRDefault="00A80594" w:rsidP="00A80594">
      <w:pPr>
        <w:pStyle w:val="list1dfps"/>
        <w:rPr>
          <w:highlight w:val="yellow"/>
        </w:rPr>
      </w:pPr>
      <w:r w:rsidRPr="005B0F3F">
        <w:rPr>
          <w:highlight w:val="yellow"/>
        </w:rPr>
        <w:t xml:space="preserve">  •</w:t>
      </w:r>
      <w:r w:rsidRPr="005B0F3F">
        <w:rPr>
          <w:highlight w:val="yellow"/>
        </w:rPr>
        <w:tab/>
        <w:t xml:space="preserve">enters the current date in the </w:t>
      </w:r>
      <w:r w:rsidRPr="005B0F3F">
        <w:rPr>
          <w:i/>
          <w:highlight w:val="yellow"/>
        </w:rPr>
        <w:t>Closure Date</w:t>
      </w:r>
      <w:r w:rsidRPr="005B0F3F">
        <w:rPr>
          <w:highlight w:val="yellow"/>
        </w:rPr>
        <w:t xml:space="preserve"> field; and</w:t>
      </w:r>
    </w:p>
    <w:p w14:paraId="69B8354C" w14:textId="73603716" w:rsidR="001F5597" w:rsidRDefault="00A80594" w:rsidP="00BC2AC5">
      <w:pPr>
        <w:pStyle w:val="list1dfps"/>
      </w:pPr>
      <w:r w:rsidRPr="005B0F3F">
        <w:rPr>
          <w:highlight w:val="yellow"/>
        </w:rPr>
        <w:t xml:space="preserve">  •</w:t>
      </w:r>
      <w:r w:rsidRPr="005B0F3F">
        <w:rPr>
          <w:highlight w:val="yellow"/>
        </w:rPr>
        <w:tab/>
        <w:t xml:space="preserve">selects </w:t>
      </w:r>
      <w:r w:rsidRPr="005B0F3F">
        <w:rPr>
          <w:i/>
          <w:highlight w:val="yellow"/>
        </w:rPr>
        <w:t>Permit Expired</w:t>
      </w:r>
      <w:r w:rsidRPr="005B0F3F">
        <w:rPr>
          <w:highlight w:val="yellow"/>
        </w:rPr>
        <w:t xml:space="preserve"> as the reason for the closure.</w:t>
      </w:r>
    </w:p>
    <w:sectPr w:rsidR="001F5597">
      <w:headerReference w:type="even" r:id="rId117"/>
      <w:headerReference w:type="default" r:id="rId118"/>
      <w:footerReference w:type="even" r:id="rId119"/>
      <w:footerReference w:type="default" r:id="rId120"/>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6DAA" w14:textId="77777777" w:rsidR="005B0F3F" w:rsidRDefault="005B0F3F">
      <w:r>
        <w:separator/>
      </w:r>
    </w:p>
  </w:endnote>
  <w:endnote w:type="continuationSeparator" w:id="0">
    <w:p w14:paraId="7394C3B4" w14:textId="77777777" w:rsidR="005B0F3F" w:rsidRDefault="005B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2680" w14:textId="77777777" w:rsidR="005B0F3F" w:rsidRDefault="005B0F3F">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A39EC" w14:textId="7CFC7302" w:rsidR="005B0F3F" w:rsidRDefault="0056184F">
    <w:pPr>
      <w:pStyle w:val="footerdfps"/>
    </w:pPr>
    <w:r>
      <w:fldChar w:fldCharType="begin"/>
    </w:r>
    <w:r>
      <w:instrText xml:space="preserve"> FILENAME \* Lower\p  \* MERGEFORMAT </w:instrText>
    </w:r>
    <w:r>
      <w:fldChar w:fldCharType="separate"/>
    </w:r>
    <w:r w:rsidR="005B0F3F">
      <w:rPr>
        <w:noProof/>
      </w:rPr>
      <w:t>\\12aust2872fs04\share2871\cpi\cpi\_pid_tracking\__active editing jobs\10772-ccl adding permit renewals to lpph 3000\02_intake\10772-ccl intake adding permit renewals to lpph 3000.docx</w:t>
    </w:r>
    <w:r>
      <w:rPr>
        <w:noProof/>
      </w:rPr>
      <w:fldChar w:fldCharType="end"/>
    </w:r>
    <w:r w:rsidR="005B0F3F">
      <w:tab/>
    </w:r>
    <w:r w:rsidR="005B0F3F">
      <w:fldChar w:fldCharType="begin"/>
    </w:r>
    <w:r w:rsidR="005B0F3F">
      <w:instrText xml:space="preserve"> SAVEDATE \@ "M/d/yy h:mm am/pm" \* MERGEFORMAT </w:instrText>
    </w:r>
    <w:r w:rsidR="005B0F3F">
      <w:fldChar w:fldCharType="separate"/>
    </w:r>
    <w:r>
      <w:rPr>
        <w:noProof/>
      </w:rPr>
      <w:t>6/27/18 10:09 AM</w:t>
    </w:r>
    <w:r w:rsidR="005B0F3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F48E" w14:textId="77777777" w:rsidR="005B0F3F" w:rsidRDefault="005B0F3F">
      <w:r>
        <w:separator/>
      </w:r>
    </w:p>
  </w:footnote>
  <w:footnote w:type="continuationSeparator" w:id="0">
    <w:p w14:paraId="00AD1792" w14:textId="77777777" w:rsidR="005B0F3F" w:rsidRDefault="005B0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3225" w14:textId="77777777" w:rsidR="005B0F3F" w:rsidRDefault="005B0F3F">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C1E09" w14:textId="243E9234" w:rsidR="005B0F3F" w:rsidRDefault="005B0F3F">
    <w:pPr>
      <w:pStyle w:val="headerdfps"/>
    </w:pPr>
    <w:r w:rsidRPr="00117993">
      <w:t xml:space="preserve">10772-CCL </w:t>
    </w:r>
    <w:r w:rsidRPr="00B07247">
      <w:t>SIGNOFF</w:t>
    </w:r>
    <w:r>
      <w:t xml:space="preserve"> </w:t>
    </w:r>
    <w:r w:rsidRPr="00117993">
      <w:t>Permit Renewals</w:t>
    </w:r>
    <w:r>
      <w:tab/>
    </w:r>
    <w:r>
      <w:rPr>
        <w:rStyle w:val="PageNumber"/>
      </w:rPr>
      <w:fldChar w:fldCharType="begin"/>
    </w:r>
    <w:r>
      <w:rPr>
        <w:rStyle w:val="PageNumber"/>
      </w:rPr>
      <w:instrText xml:space="preserve"> PAGE </w:instrText>
    </w:r>
    <w:r>
      <w:rPr>
        <w:rStyle w:val="PageNumber"/>
      </w:rPr>
      <w:fldChar w:fldCharType="separate"/>
    </w:r>
    <w:r w:rsidR="0056184F">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6ED"/>
    <w:multiLevelType w:val="hybridMultilevel"/>
    <w:tmpl w:val="C032C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113E1"/>
    <w:multiLevelType w:val="hybridMultilevel"/>
    <w:tmpl w:val="AC888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3C020B"/>
    <w:multiLevelType w:val="hybridMultilevel"/>
    <w:tmpl w:val="057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C5750"/>
    <w:multiLevelType w:val="hybridMultilevel"/>
    <w:tmpl w:val="18F86006"/>
    <w:lvl w:ilvl="0" w:tplc="F260F59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0C332B67"/>
    <w:multiLevelType w:val="hybridMultilevel"/>
    <w:tmpl w:val="AFF6F4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8444D0"/>
    <w:multiLevelType w:val="hybridMultilevel"/>
    <w:tmpl w:val="671E6916"/>
    <w:lvl w:ilvl="0" w:tplc="ECD2DC28">
      <w:start w:val="1"/>
      <w:numFmt w:val="lowerLetter"/>
      <w:lvlText w:val="%1."/>
      <w:lvlJc w:val="left"/>
      <w:pPr>
        <w:ind w:hanging="361"/>
      </w:pPr>
      <w:rPr>
        <w:rFonts w:ascii="Times New Roman" w:eastAsia="Times New Roman" w:hAnsi="Times New Roman" w:hint="default"/>
        <w:w w:val="124"/>
        <w:sz w:val="20"/>
        <w:szCs w:val="20"/>
      </w:rPr>
    </w:lvl>
    <w:lvl w:ilvl="1" w:tplc="AA5C3070">
      <w:start w:val="1"/>
      <w:numFmt w:val="bullet"/>
      <w:lvlText w:val="•"/>
      <w:lvlJc w:val="left"/>
      <w:rPr>
        <w:rFonts w:hint="default"/>
      </w:rPr>
    </w:lvl>
    <w:lvl w:ilvl="2" w:tplc="98B85E14">
      <w:start w:val="1"/>
      <w:numFmt w:val="bullet"/>
      <w:lvlText w:val="•"/>
      <w:lvlJc w:val="left"/>
      <w:rPr>
        <w:rFonts w:hint="default"/>
      </w:rPr>
    </w:lvl>
    <w:lvl w:ilvl="3" w:tplc="B96859A8">
      <w:start w:val="1"/>
      <w:numFmt w:val="bullet"/>
      <w:lvlText w:val="•"/>
      <w:lvlJc w:val="left"/>
      <w:rPr>
        <w:rFonts w:hint="default"/>
      </w:rPr>
    </w:lvl>
    <w:lvl w:ilvl="4" w:tplc="ECB2E74E">
      <w:start w:val="1"/>
      <w:numFmt w:val="bullet"/>
      <w:lvlText w:val="•"/>
      <w:lvlJc w:val="left"/>
      <w:rPr>
        <w:rFonts w:hint="default"/>
      </w:rPr>
    </w:lvl>
    <w:lvl w:ilvl="5" w:tplc="268E7852">
      <w:start w:val="1"/>
      <w:numFmt w:val="bullet"/>
      <w:lvlText w:val="•"/>
      <w:lvlJc w:val="left"/>
      <w:rPr>
        <w:rFonts w:hint="default"/>
      </w:rPr>
    </w:lvl>
    <w:lvl w:ilvl="6" w:tplc="6F5A41F2">
      <w:start w:val="1"/>
      <w:numFmt w:val="bullet"/>
      <w:lvlText w:val="•"/>
      <w:lvlJc w:val="left"/>
      <w:rPr>
        <w:rFonts w:hint="default"/>
      </w:rPr>
    </w:lvl>
    <w:lvl w:ilvl="7" w:tplc="6CB83E40">
      <w:start w:val="1"/>
      <w:numFmt w:val="bullet"/>
      <w:lvlText w:val="•"/>
      <w:lvlJc w:val="left"/>
      <w:rPr>
        <w:rFonts w:hint="default"/>
      </w:rPr>
    </w:lvl>
    <w:lvl w:ilvl="8" w:tplc="68D66C32">
      <w:start w:val="1"/>
      <w:numFmt w:val="bullet"/>
      <w:lvlText w:val="•"/>
      <w:lvlJc w:val="left"/>
      <w:rPr>
        <w:rFonts w:hint="default"/>
      </w:rPr>
    </w:lvl>
  </w:abstractNum>
  <w:abstractNum w:abstractNumId="6" w15:restartNumberingAfterBreak="0">
    <w:nsid w:val="0FFF59F2"/>
    <w:multiLevelType w:val="hybridMultilevel"/>
    <w:tmpl w:val="279A9348"/>
    <w:lvl w:ilvl="0" w:tplc="27E601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8B6604"/>
    <w:multiLevelType w:val="hybridMultilevel"/>
    <w:tmpl w:val="E9D8B736"/>
    <w:lvl w:ilvl="0" w:tplc="017C4542">
      <w:start w:val="1"/>
      <w:numFmt w:val="bullet"/>
      <w:lvlText w:val=""/>
      <w:lvlJc w:val="left"/>
      <w:pPr>
        <w:ind w:hanging="360"/>
      </w:pPr>
      <w:rPr>
        <w:rFonts w:ascii="Times New Roman" w:eastAsia="Times New Roman" w:hAnsi="Times New Roman" w:hint="default"/>
        <w:w w:val="99"/>
        <w:sz w:val="20"/>
        <w:szCs w:val="20"/>
      </w:rPr>
    </w:lvl>
    <w:lvl w:ilvl="1" w:tplc="6E482978">
      <w:start w:val="1"/>
      <w:numFmt w:val="bullet"/>
      <w:lvlText w:val="•"/>
      <w:lvlJc w:val="left"/>
      <w:rPr>
        <w:rFonts w:hint="default"/>
      </w:rPr>
    </w:lvl>
    <w:lvl w:ilvl="2" w:tplc="296A48C6">
      <w:start w:val="1"/>
      <w:numFmt w:val="bullet"/>
      <w:lvlText w:val="•"/>
      <w:lvlJc w:val="left"/>
      <w:rPr>
        <w:rFonts w:hint="default"/>
      </w:rPr>
    </w:lvl>
    <w:lvl w:ilvl="3" w:tplc="3528C962">
      <w:start w:val="1"/>
      <w:numFmt w:val="bullet"/>
      <w:lvlText w:val="•"/>
      <w:lvlJc w:val="left"/>
      <w:rPr>
        <w:rFonts w:hint="default"/>
      </w:rPr>
    </w:lvl>
    <w:lvl w:ilvl="4" w:tplc="3FD42CFC">
      <w:start w:val="1"/>
      <w:numFmt w:val="bullet"/>
      <w:lvlText w:val="•"/>
      <w:lvlJc w:val="left"/>
      <w:rPr>
        <w:rFonts w:hint="default"/>
      </w:rPr>
    </w:lvl>
    <w:lvl w:ilvl="5" w:tplc="43CC538A">
      <w:start w:val="1"/>
      <w:numFmt w:val="bullet"/>
      <w:lvlText w:val="•"/>
      <w:lvlJc w:val="left"/>
      <w:rPr>
        <w:rFonts w:hint="default"/>
      </w:rPr>
    </w:lvl>
    <w:lvl w:ilvl="6" w:tplc="3F5C4064">
      <w:start w:val="1"/>
      <w:numFmt w:val="bullet"/>
      <w:lvlText w:val="•"/>
      <w:lvlJc w:val="left"/>
      <w:rPr>
        <w:rFonts w:hint="default"/>
      </w:rPr>
    </w:lvl>
    <w:lvl w:ilvl="7" w:tplc="AEAEFFB4">
      <w:start w:val="1"/>
      <w:numFmt w:val="bullet"/>
      <w:lvlText w:val="•"/>
      <w:lvlJc w:val="left"/>
      <w:rPr>
        <w:rFonts w:hint="default"/>
      </w:rPr>
    </w:lvl>
    <w:lvl w:ilvl="8" w:tplc="56BA8416">
      <w:start w:val="1"/>
      <w:numFmt w:val="bullet"/>
      <w:lvlText w:val="•"/>
      <w:lvlJc w:val="left"/>
      <w:rPr>
        <w:rFonts w:hint="default"/>
      </w:rPr>
    </w:lvl>
  </w:abstractNum>
  <w:abstractNum w:abstractNumId="8" w15:restartNumberingAfterBreak="0">
    <w:nsid w:val="1BC46B75"/>
    <w:multiLevelType w:val="hybridMultilevel"/>
    <w:tmpl w:val="719842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6A4561"/>
    <w:multiLevelType w:val="hybridMultilevel"/>
    <w:tmpl w:val="AD60E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4472"/>
    <w:multiLevelType w:val="hybridMultilevel"/>
    <w:tmpl w:val="0BA04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8052D9"/>
    <w:multiLevelType w:val="hybridMultilevel"/>
    <w:tmpl w:val="792042F6"/>
    <w:lvl w:ilvl="0" w:tplc="58EE066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2FD1202A"/>
    <w:multiLevelType w:val="hybridMultilevel"/>
    <w:tmpl w:val="AD80BBAC"/>
    <w:lvl w:ilvl="0" w:tplc="C0368D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9A0B11"/>
    <w:multiLevelType w:val="hybridMultilevel"/>
    <w:tmpl w:val="573C2D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68422B7"/>
    <w:multiLevelType w:val="hybridMultilevel"/>
    <w:tmpl w:val="EBC0DAD0"/>
    <w:lvl w:ilvl="0" w:tplc="04090019">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7F2381"/>
    <w:multiLevelType w:val="hybridMultilevel"/>
    <w:tmpl w:val="69881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106924"/>
    <w:multiLevelType w:val="hybridMultilevel"/>
    <w:tmpl w:val="92C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F676B"/>
    <w:multiLevelType w:val="hybridMultilevel"/>
    <w:tmpl w:val="86C26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6E52B3"/>
    <w:multiLevelType w:val="hybridMultilevel"/>
    <w:tmpl w:val="A3C68274"/>
    <w:lvl w:ilvl="0" w:tplc="4852BDE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4E002C68"/>
    <w:multiLevelType w:val="hybridMultilevel"/>
    <w:tmpl w:val="8A208572"/>
    <w:lvl w:ilvl="0" w:tplc="E4AC2FBA">
      <w:start w:val="1"/>
      <w:numFmt w:val="bullet"/>
      <w:lvlText w:val=""/>
      <w:lvlJc w:val="left"/>
      <w:pPr>
        <w:ind w:hanging="360"/>
      </w:pPr>
      <w:rPr>
        <w:rFonts w:ascii="Times New Roman" w:eastAsia="Times New Roman" w:hAnsi="Times New Roman" w:hint="default"/>
        <w:w w:val="99"/>
        <w:sz w:val="20"/>
        <w:szCs w:val="20"/>
      </w:rPr>
    </w:lvl>
    <w:lvl w:ilvl="1" w:tplc="666A643A">
      <w:start w:val="1"/>
      <w:numFmt w:val="bullet"/>
      <w:lvlText w:val="•"/>
      <w:lvlJc w:val="left"/>
      <w:rPr>
        <w:rFonts w:hint="default"/>
      </w:rPr>
    </w:lvl>
    <w:lvl w:ilvl="2" w:tplc="82F44978">
      <w:start w:val="1"/>
      <w:numFmt w:val="bullet"/>
      <w:lvlText w:val="•"/>
      <w:lvlJc w:val="left"/>
      <w:rPr>
        <w:rFonts w:hint="default"/>
      </w:rPr>
    </w:lvl>
    <w:lvl w:ilvl="3" w:tplc="DF7E69DE">
      <w:start w:val="1"/>
      <w:numFmt w:val="bullet"/>
      <w:lvlText w:val="•"/>
      <w:lvlJc w:val="left"/>
      <w:rPr>
        <w:rFonts w:hint="default"/>
      </w:rPr>
    </w:lvl>
    <w:lvl w:ilvl="4" w:tplc="C15EEB1E">
      <w:start w:val="1"/>
      <w:numFmt w:val="bullet"/>
      <w:lvlText w:val="•"/>
      <w:lvlJc w:val="left"/>
      <w:rPr>
        <w:rFonts w:hint="default"/>
      </w:rPr>
    </w:lvl>
    <w:lvl w:ilvl="5" w:tplc="72A004CA">
      <w:start w:val="1"/>
      <w:numFmt w:val="bullet"/>
      <w:lvlText w:val="•"/>
      <w:lvlJc w:val="left"/>
      <w:rPr>
        <w:rFonts w:hint="default"/>
      </w:rPr>
    </w:lvl>
    <w:lvl w:ilvl="6" w:tplc="FFA4D9DC">
      <w:start w:val="1"/>
      <w:numFmt w:val="bullet"/>
      <w:lvlText w:val="•"/>
      <w:lvlJc w:val="left"/>
      <w:rPr>
        <w:rFonts w:hint="default"/>
      </w:rPr>
    </w:lvl>
    <w:lvl w:ilvl="7" w:tplc="5D0CE99C">
      <w:start w:val="1"/>
      <w:numFmt w:val="bullet"/>
      <w:lvlText w:val="•"/>
      <w:lvlJc w:val="left"/>
      <w:rPr>
        <w:rFonts w:hint="default"/>
      </w:rPr>
    </w:lvl>
    <w:lvl w:ilvl="8" w:tplc="8B9ED1CA">
      <w:start w:val="1"/>
      <w:numFmt w:val="bullet"/>
      <w:lvlText w:val="•"/>
      <w:lvlJc w:val="left"/>
      <w:rPr>
        <w:rFonts w:hint="default"/>
      </w:rPr>
    </w:lvl>
  </w:abstractNum>
  <w:abstractNum w:abstractNumId="20" w15:restartNumberingAfterBreak="0">
    <w:nsid w:val="4EA2566B"/>
    <w:multiLevelType w:val="hybridMultilevel"/>
    <w:tmpl w:val="C9D465E2"/>
    <w:lvl w:ilvl="0" w:tplc="30082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AC3354"/>
    <w:multiLevelType w:val="hybridMultilevel"/>
    <w:tmpl w:val="B7FA9140"/>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560E152F"/>
    <w:multiLevelType w:val="hybridMultilevel"/>
    <w:tmpl w:val="9DDC71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4148AB"/>
    <w:multiLevelType w:val="hybridMultilevel"/>
    <w:tmpl w:val="61AA110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E8D2085"/>
    <w:multiLevelType w:val="hybridMultilevel"/>
    <w:tmpl w:val="9C4CA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FBD24F1"/>
    <w:multiLevelType w:val="hybridMultilevel"/>
    <w:tmpl w:val="C12409B2"/>
    <w:lvl w:ilvl="0" w:tplc="574A488A">
      <w:numFmt w:val="none"/>
      <w:lvlText w:val=""/>
      <w:lvlJc w:val="left"/>
      <w:pPr>
        <w:tabs>
          <w:tab w:val="num" w:pos="360"/>
        </w:tabs>
      </w:pPr>
    </w:lvl>
    <w:lvl w:ilvl="1" w:tplc="39362AFE">
      <w:start w:val="1"/>
      <w:numFmt w:val="bullet"/>
      <w:lvlText w:val=""/>
      <w:lvlJc w:val="left"/>
      <w:pPr>
        <w:ind w:hanging="360"/>
      </w:pPr>
      <w:rPr>
        <w:rFonts w:ascii="Times New Roman" w:eastAsia="Times New Roman" w:hAnsi="Times New Roman" w:hint="default"/>
        <w:w w:val="99"/>
        <w:sz w:val="20"/>
        <w:szCs w:val="20"/>
      </w:rPr>
    </w:lvl>
    <w:lvl w:ilvl="2" w:tplc="9D9CE338">
      <w:start w:val="1"/>
      <w:numFmt w:val="bullet"/>
      <w:lvlText w:val="•"/>
      <w:lvlJc w:val="left"/>
      <w:rPr>
        <w:rFonts w:hint="default"/>
      </w:rPr>
    </w:lvl>
    <w:lvl w:ilvl="3" w:tplc="9508E116">
      <w:start w:val="1"/>
      <w:numFmt w:val="bullet"/>
      <w:lvlText w:val="•"/>
      <w:lvlJc w:val="left"/>
      <w:rPr>
        <w:rFonts w:hint="default"/>
      </w:rPr>
    </w:lvl>
    <w:lvl w:ilvl="4" w:tplc="A5ECC67C">
      <w:start w:val="1"/>
      <w:numFmt w:val="bullet"/>
      <w:lvlText w:val="•"/>
      <w:lvlJc w:val="left"/>
      <w:rPr>
        <w:rFonts w:hint="default"/>
      </w:rPr>
    </w:lvl>
    <w:lvl w:ilvl="5" w:tplc="3C6C8756">
      <w:start w:val="1"/>
      <w:numFmt w:val="bullet"/>
      <w:lvlText w:val="•"/>
      <w:lvlJc w:val="left"/>
      <w:rPr>
        <w:rFonts w:hint="default"/>
      </w:rPr>
    </w:lvl>
    <w:lvl w:ilvl="6" w:tplc="900A608A">
      <w:start w:val="1"/>
      <w:numFmt w:val="bullet"/>
      <w:lvlText w:val="•"/>
      <w:lvlJc w:val="left"/>
      <w:rPr>
        <w:rFonts w:hint="default"/>
      </w:rPr>
    </w:lvl>
    <w:lvl w:ilvl="7" w:tplc="1898FFD8">
      <w:start w:val="1"/>
      <w:numFmt w:val="bullet"/>
      <w:lvlText w:val="•"/>
      <w:lvlJc w:val="left"/>
      <w:rPr>
        <w:rFonts w:hint="default"/>
      </w:rPr>
    </w:lvl>
    <w:lvl w:ilvl="8" w:tplc="BEE29114">
      <w:start w:val="1"/>
      <w:numFmt w:val="bullet"/>
      <w:lvlText w:val="•"/>
      <w:lvlJc w:val="left"/>
      <w:rPr>
        <w:rFonts w:hint="default"/>
      </w:rPr>
    </w:lvl>
  </w:abstractNum>
  <w:abstractNum w:abstractNumId="26" w15:restartNumberingAfterBreak="0">
    <w:nsid w:val="60945D5A"/>
    <w:multiLevelType w:val="hybridMultilevel"/>
    <w:tmpl w:val="08D8C7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376991"/>
    <w:multiLevelType w:val="hybridMultilevel"/>
    <w:tmpl w:val="AE22043C"/>
    <w:lvl w:ilvl="0" w:tplc="04090019">
      <w:start w:val="1"/>
      <w:numFmt w:val="lowerLetter"/>
      <w:lvlText w:val="%1."/>
      <w:lvlJc w:val="left"/>
      <w:pPr>
        <w:ind w:left="1800" w:hanging="360"/>
      </w:pPr>
      <w:rPr>
        <w:rFont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5CB70A4"/>
    <w:multiLevelType w:val="hybridMultilevel"/>
    <w:tmpl w:val="13F29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692455C"/>
    <w:multiLevelType w:val="hybridMultilevel"/>
    <w:tmpl w:val="2BF81BD2"/>
    <w:lvl w:ilvl="0" w:tplc="C144F9DE">
      <w:start w:val="1"/>
      <w:numFmt w:val="bullet"/>
      <w:lvlText w:val=""/>
      <w:lvlJc w:val="left"/>
      <w:pPr>
        <w:ind w:hanging="360"/>
      </w:pPr>
      <w:rPr>
        <w:rFonts w:ascii="Times New Roman" w:eastAsia="Times New Roman" w:hAnsi="Times New Roman" w:hint="default"/>
        <w:w w:val="99"/>
        <w:sz w:val="20"/>
        <w:szCs w:val="20"/>
      </w:rPr>
    </w:lvl>
    <w:lvl w:ilvl="1" w:tplc="6D26BE54">
      <w:start w:val="1"/>
      <w:numFmt w:val="bullet"/>
      <w:lvlText w:val="•"/>
      <w:lvlJc w:val="left"/>
      <w:rPr>
        <w:rFonts w:hint="default"/>
      </w:rPr>
    </w:lvl>
    <w:lvl w:ilvl="2" w:tplc="2B3E605E">
      <w:start w:val="1"/>
      <w:numFmt w:val="bullet"/>
      <w:lvlText w:val="•"/>
      <w:lvlJc w:val="left"/>
      <w:rPr>
        <w:rFonts w:hint="default"/>
      </w:rPr>
    </w:lvl>
    <w:lvl w:ilvl="3" w:tplc="7FE87632">
      <w:start w:val="1"/>
      <w:numFmt w:val="bullet"/>
      <w:lvlText w:val="•"/>
      <w:lvlJc w:val="left"/>
      <w:rPr>
        <w:rFonts w:hint="default"/>
      </w:rPr>
    </w:lvl>
    <w:lvl w:ilvl="4" w:tplc="E1701928">
      <w:start w:val="1"/>
      <w:numFmt w:val="bullet"/>
      <w:lvlText w:val="•"/>
      <w:lvlJc w:val="left"/>
      <w:rPr>
        <w:rFonts w:hint="default"/>
      </w:rPr>
    </w:lvl>
    <w:lvl w:ilvl="5" w:tplc="686437E4">
      <w:start w:val="1"/>
      <w:numFmt w:val="bullet"/>
      <w:lvlText w:val="•"/>
      <w:lvlJc w:val="left"/>
      <w:rPr>
        <w:rFonts w:hint="default"/>
      </w:rPr>
    </w:lvl>
    <w:lvl w:ilvl="6" w:tplc="94702766">
      <w:start w:val="1"/>
      <w:numFmt w:val="bullet"/>
      <w:lvlText w:val="•"/>
      <w:lvlJc w:val="left"/>
      <w:rPr>
        <w:rFonts w:hint="default"/>
      </w:rPr>
    </w:lvl>
    <w:lvl w:ilvl="7" w:tplc="E1CE27BA">
      <w:start w:val="1"/>
      <w:numFmt w:val="bullet"/>
      <w:lvlText w:val="•"/>
      <w:lvlJc w:val="left"/>
      <w:rPr>
        <w:rFonts w:hint="default"/>
      </w:rPr>
    </w:lvl>
    <w:lvl w:ilvl="8" w:tplc="73F04ED0">
      <w:start w:val="1"/>
      <w:numFmt w:val="bullet"/>
      <w:lvlText w:val="•"/>
      <w:lvlJc w:val="left"/>
      <w:rPr>
        <w:rFonts w:hint="default"/>
      </w:rPr>
    </w:lvl>
  </w:abstractNum>
  <w:abstractNum w:abstractNumId="30" w15:restartNumberingAfterBreak="0">
    <w:nsid w:val="68A302DD"/>
    <w:multiLevelType w:val="hybridMultilevel"/>
    <w:tmpl w:val="E52A3934"/>
    <w:lvl w:ilvl="0" w:tplc="9CECA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C2D37EB"/>
    <w:multiLevelType w:val="hybridMultilevel"/>
    <w:tmpl w:val="F52AE8CC"/>
    <w:lvl w:ilvl="0" w:tplc="8928347A">
      <w:start w:val="1"/>
      <w:numFmt w:val="decimal"/>
      <w:lvlText w:val="%1."/>
      <w:lvlJc w:val="left"/>
      <w:pPr>
        <w:ind w:hanging="361"/>
      </w:pPr>
      <w:rPr>
        <w:rFonts w:ascii="Times New Roman" w:eastAsia="Times New Roman" w:hAnsi="Times New Roman" w:hint="default"/>
        <w:w w:val="110"/>
        <w:sz w:val="20"/>
        <w:szCs w:val="20"/>
      </w:rPr>
    </w:lvl>
    <w:lvl w:ilvl="1" w:tplc="BB180482">
      <w:start w:val="1"/>
      <w:numFmt w:val="bullet"/>
      <w:lvlText w:val="•"/>
      <w:lvlJc w:val="left"/>
      <w:rPr>
        <w:rFonts w:hint="default"/>
      </w:rPr>
    </w:lvl>
    <w:lvl w:ilvl="2" w:tplc="2D1038AC">
      <w:start w:val="1"/>
      <w:numFmt w:val="bullet"/>
      <w:lvlText w:val="•"/>
      <w:lvlJc w:val="left"/>
      <w:rPr>
        <w:rFonts w:hint="default"/>
      </w:rPr>
    </w:lvl>
    <w:lvl w:ilvl="3" w:tplc="66181678">
      <w:start w:val="1"/>
      <w:numFmt w:val="bullet"/>
      <w:lvlText w:val="•"/>
      <w:lvlJc w:val="left"/>
      <w:rPr>
        <w:rFonts w:hint="default"/>
      </w:rPr>
    </w:lvl>
    <w:lvl w:ilvl="4" w:tplc="5E86D5A6">
      <w:start w:val="1"/>
      <w:numFmt w:val="bullet"/>
      <w:lvlText w:val="•"/>
      <w:lvlJc w:val="left"/>
      <w:rPr>
        <w:rFonts w:hint="default"/>
      </w:rPr>
    </w:lvl>
    <w:lvl w:ilvl="5" w:tplc="FBF23D22">
      <w:start w:val="1"/>
      <w:numFmt w:val="bullet"/>
      <w:lvlText w:val="•"/>
      <w:lvlJc w:val="left"/>
      <w:rPr>
        <w:rFonts w:hint="default"/>
      </w:rPr>
    </w:lvl>
    <w:lvl w:ilvl="6" w:tplc="9F64344C">
      <w:start w:val="1"/>
      <w:numFmt w:val="bullet"/>
      <w:lvlText w:val="•"/>
      <w:lvlJc w:val="left"/>
      <w:rPr>
        <w:rFonts w:hint="default"/>
      </w:rPr>
    </w:lvl>
    <w:lvl w:ilvl="7" w:tplc="B0621048">
      <w:start w:val="1"/>
      <w:numFmt w:val="bullet"/>
      <w:lvlText w:val="•"/>
      <w:lvlJc w:val="left"/>
      <w:rPr>
        <w:rFonts w:hint="default"/>
      </w:rPr>
    </w:lvl>
    <w:lvl w:ilvl="8" w:tplc="1C2AD50C">
      <w:start w:val="1"/>
      <w:numFmt w:val="bullet"/>
      <w:lvlText w:val="•"/>
      <w:lvlJc w:val="left"/>
      <w:rPr>
        <w:rFonts w:hint="default"/>
      </w:rPr>
    </w:lvl>
  </w:abstractNum>
  <w:abstractNum w:abstractNumId="32" w15:restartNumberingAfterBreak="0">
    <w:nsid w:val="6C606003"/>
    <w:multiLevelType w:val="hybridMultilevel"/>
    <w:tmpl w:val="A82E9FE6"/>
    <w:lvl w:ilvl="0" w:tplc="3C143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E25403"/>
    <w:multiLevelType w:val="hybridMultilevel"/>
    <w:tmpl w:val="B6B260A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E421C58"/>
    <w:multiLevelType w:val="hybridMultilevel"/>
    <w:tmpl w:val="2258C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2A902C1"/>
    <w:multiLevelType w:val="hybridMultilevel"/>
    <w:tmpl w:val="0E763E2E"/>
    <w:lvl w:ilvl="0" w:tplc="FD80C3BE">
      <w:numFmt w:val="none"/>
      <w:lvlText w:val=""/>
      <w:lvlJc w:val="left"/>
      <w:pPr>
        <w:tabs>
          <w:tab w:val="num" w:pos="360"/>
        </w:tabs>
      </w:pPr>
    </w:lvl>
    <w:lvl w:ilvl="1" w:tplc="DC2C3AAE">
      <w:start w:val="1"/>
      <w:numFmt w:val="lowerLetter"/>
      <w:lvlText w:val="%2."/>
      <w:lvlJc w:val="left"/>
      <w:pPr>
        <w:ind w:hanging="361"/>
      </w:pPr>
      <w:rPr>
        <w:rFonts w:ascii="Times New Roman" w:eastAsia="Times New Roman" w:hAnsi="Times New Roman" w:hint="default"/>
        <w:w w:val="124"/>
        <w:sz w:val="20"/>
        <w:szCs w:val="20"/>
      </w:rPr>
    </w:lvl>
    <w:lvl w:ilvl="2" w:tplc="89ECBD18">
      <w:start w:val="1"/>
      <w:numFmt w:val="bullet"/>
      <w:lvlText w:val="•"/>
      <w:lvlJc w:val="left"/>
      <w:rPr>
        <w:rFonts w:hint="default"/>
      </w:rPr>
    </w:lvl>
    <w:lvl w:ilvl="3" w:tplc="F036E3E0">
      <w:start w:val="1"/>
      <w:numFmt w:val="bullet"/>
      <w:lvlText w:val="•"/>
      <w:lvlJc w:val="left"/>
      <w:rPr>
        <w:rFonts w:hint="default"/>
      </w:rPr>
    </w:lvl>
    <w:lvl w:ilvl="4" w:tplc="896C5F0C">
      <w:start w:val="1"/>
      <w:numFmt w:val="bullet"/>
      <w:lvlText w:val="•"/>
      <w:lvlJc w:val="left"/>
      <w:rPr>
        <w:rFonts w:hint="default"/>
      </w:rPr>
    </w:lvl>
    <w:lvl w:ilvl="5" w:tplc="CEAAE00C">
      <w:start w:val="1"/>
      <w:numFmt w:val="bullet"/>
      <w:lvlText w:val="•"/>
      <w:lvlJc w:val="left"/>
      <w:rPr>
        <w:rFonts w:hint="default"/>
      </w:rPr>
    </w:lvl>
    <w:lvl w:ilvl="6" w:tplc="B95ECF54">
      <w:start w:val="1"/>
      <w:numFmt w:val="bullet"/>
      <w:lvlText w:val="•"/>
      <w:lvlJc w:val="left"/>
      <w:rPr>
        <w:rFonts w:hint="default"/>
      </w:rPr>
    </w:lvl>
    <w:lvl w:ilvl="7" w:tplc="8698F670">
      <w:start w:val="1"/>
      <w:numFmt w:val="bullet"/>
      <w:lvlText w:val="•"/>
      <w:lvlJc w:val="left"/>
      <w:rPr>
        <w:rFonts w:hint="default"/>
      </w:rPr>
    </w:lvl>
    <w:lvl w:ilvl="8" w:tplc="D1ECE340">
      <w:start w:val="1"/>
      <w:numFmt w:val="bullet"/>
      <w:lvlText w:val="•"/>
      <w:lvlJc w:val="left"/>
      <w:rPr>
        <w:rFonts w:hint="default"/>
      </w:rPr>
    </w:lvl>
  </w:abstractNum>
  <w:abstractNum w:abstractNumId="36" w15:restartNumberingAfterBreak="0">
    <w:nsid w:val="73BD7C3A"/>
    <w:multiLevelType w:val="hybridMultilevel"/>
    <w:tmpl w:val="3A3EE57A"/>
    <w:lvl w:ilvl="0" w:tplc="0409000F">
      <w:start w:val="1"/>
      <w:numFmt w:val="decimal"/>
      <w:lvlText w:val="%1."/>
      <w:lvlJc w:val="left"/>
      <w:pPr>
        <w:ind w:left="720" w:hanging="360"/>
      </w:pPr>
      <w:rPr>
        <w:rFonts w:hint="default"/>
      </w:rPr>
    </w:lvl>
    <w:lvl w:ilvl="1" w:tplc="B72CC3B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E09F7"/>
    <w:multiLevelType w:val="hybridMultilevel"/>
    <w:tmpl w:val="D47646D4"/>
    <w:lvl w:ilvl="0" w:tplc="9CB66F8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8" w15:restartNumberingAfterBreak="0">
    <w:nsid w:val="746E7C3C"/>
    <w:multiLevelType w:val="hybridMultilevel"/>
    <w:tmpl w:val="A81CD3A6"/>
    <w:lvl w:ilvl="0" w:tplc="0824D184">
      <w:start w:val="1"/>
      <w:numFmt w:val="lowerLetter"/>
      <w:lvlText w:val="%1."/>
      <w:lvlJc w:val="left"/>
      <w:pPr>
        <w:ind w:hanging="361"/>
      </w:pPr>
      <w:rPr>
        <w:rFonts w:ascii="Times New Roman" w:eastAsia="Times New Roman" w:hAnsi="Times New Roman" w:hint="default"/>
        <w:color w:val="333333"/>
        <w:w w:val="124"/>
        <w:sz w:val="20"/>
        <w:szCs w:val="20"/>
      </w:rPr>
    </w:lvl>
    <w:lvl w:ilvl="1" w:tplc="52F4EE5E">
      <w:start w:val="1"/>
      <w:numFmt w:val="bullet"/>
      <w:lvlText w:val=""/>
      <w:lvlJc w:val="left"/>
      <w:pPr>
        <w:ind w:hanging="360"/>
      </w:pPr>
      <w:rPr>
        <w:rFonts w:ascii="Times New Roman" w:eastAsia="Times New Roman" w:hAnsi="Times New Roman" w:hint="default"/>
        <w:color w:val="333333"/>
        <w:w w:val="99"/>
        <w:sz w:val="20"/>
        <w:szCs w:val="20"/>
      </w:rPr>
    </w:lvl>
    <w:lvl w:ilvl="2" w:tplc="3E860980">
      <w:start w:val="1"/>
      <w:numFmt w:val="bullet"/>
      <w:lvlText w:val="•"/>
      <w:lvlJc w:val="left"/>
      <w:rPr>
        <w:rFonts w:hint="default"/>
      </w:rPr>
    </w:lvl>
    <w:lvl w:ilvl="3" w:tplc="E74E446A">
      <w:start w:val="1"/>
      <w:numFmt w:val="bullet"/>
      <w:lvlText w:val="•"/>
      <w:lvlJc w:val="left"/>
      <w:rPr>
        <w:rFonts w:hint="default"/>
      </w:rPr>
    </w:lvl>
    <w:lvl w:ilvl="4" w:tplc="0568CBDC">
      <w:start w:val="1"/>
      <w:numFmt w:val="bullet"/>
      <w:lvlText w:val="•"/>
      <w:lvlJc w:val="left"/>
      <w:rPr>
        <w:rFonts w:hint="default"/>
      </w:rPr>
    </w:lvl>
    <w:lvl w:ilvl="5" w:tplc="2BF0FF20">
      <w:start w:val="1"/>
      <w:numFmt w:val="bullet"/>
      <w:lvlText w:val="•"/>
      <w:lvlJc w:val="left"/>
      <w:rPr>
        <w:rFonts w:hint="default"/>
      </w:rPr>
    </w:lvl>
    <w:lvl w:ilvl="6" w:tplc="FA8C933C">
      <w:start w:val="1"/>
      <w:numFmt w:val="bullet"/>
      <w:lvlText w:val="•"/>
      <w:lvlJc w:val="left"/>
      <w:rPr>
        <w:rFonts w:hint="default"/>
      </w:rPr>
    </w:lvl>
    <w:lvl w:ilvl="7" w:tplc="F5B4AC60">
      <w:start w:val="1"/>
      <w:numFmt w:val="bullet"/>
      <w:lvlText w:val="•"/>
      <w:lvlJc w:val="left"/>
      <w:rPr>
        <w:rFonts w:hint="default"/>
      </w:rPr>
    </w:lvl>
    <w:lvl w:ilvl="8" w:tplc="6804D20E">
      <w:start w:val="1"/>
      <w:numFmt w:val="bullet"/>
      <w:lvlText w:val="•"/>
      <w:lvlJc w:val="left"/>
      <w:rPr>
        <w:rFonts w:hint="default"/>
      </w:rPr>
    </w:lvl>
  </w:abstractNum>
  <w:abstractNum w:abstractNumId="39" w15:restartNumberingAfterBreak="0">
    <w:nsid w:val="78506E12"/>
    <w:multiLevelType w:val="hybridMultilevel"/>
    <w:tmpl w:val="CEC04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9714798"/>
    <w:multiLevelType w:val="hybridMultilevel"/>
    <w:tmpl w:val="99668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426A7"/>
    <w:multiLevelType w:val="hybridMultilevel"/>
    <w:tmpl w:val="25381F1E"/>
    <w:lvl w:ilvl="0" w:tplc="4ADC4EC0">
      <w:start w:val="1"/>
      <w:numFmt w:val="lowerLetter"/>
      <w:lvlText w:val="%1."/>
      <w:lvlJc w:val="left"/>
      <w:pPr>
        <w:ind w:hanging="361"/>
      </w:pPr>
      <w:rPr>
        <w:rFonts w:ascii="Times New Roman" w:eastAsia="Times New Roman" w:hAnsi="Times New Roman" w:hint="default"/>
        <w:w w:val="124"/>
        <w:sz w:val="20"/>
        <w:szCs w:val="20"/>
      </w:rPr>
    </w:lvl>
    <w:lvl w:ilvl="1" w:tplc="7BB2BA6E">
      <w:start w:val="1"/>
      <w:numFmt w:val="bullet"/>
      <w:lvlText w:val=""/>
      <w:lvlJc w:val="left"/>
      <w:pPr>
        <w:ind w:hanging="360"/>
      </w:pPr>
      <w:rPr>
        <w:rFonts w:ascii="Times New Roman" w:eastAsia="Times New Roman" w:hAnsi="Times New Roman" w:hint="default"/>
        <w:w w:val="99"/>
        <w:sz w:val="20"/>
        <w:szCs w:val="20"/>
      </w:rPr>
    </w:lvl>
    <w:lvl w:ilvl="2" w:tplc="A544B75A">
      <w:start w:val="1"/>
      <w:numFmt w:val="bullet"/>
      <w:lvlText w:val="•"/>
      <w:lvlJc w:val="left"/>
      <w:rPr>
        <w:rFonts w:hint="default"/>
      </w:rPr>
    </w:lvl>
    <w:lvl w:ilvl="3" w:tplc="97A4D928">
      <w:start w:val="1"/>
      <w:numFmt w:val="bullet"/>
      <w:lvlText w:val="•"/>
      <w:lvlJc w:val="left"/>
      <w:rPr>
        <w:rFonts w:hint="default"/>
      </w:rPr>
    </w:lvl>
    <w:lvl w:ilvl="4" w:tplc="61AEE5F0">
      <w:start w:val="1"/>
      <w:numFmt w:val="bullet"/>
      <w:lvlText w:val="•"/>
      <w:lvlJc w:val="left"/>
      <w:rPr>
        <w:rFonts w:hint="default"/>
      </w:rPr>
    </w:lvl>
    <w:lvl w:ilvl="5" w:tplc="E4227C26">
      <w:start w:val="1"/>
      <w:numFmt w:val="bullet"/>
      <w:lvlText w:val="•"/>
      <w:lvlJc w:val="left"/>
      <w:rPr>
        <w:rFonts w:hint="default"/>
      </w:rPr>
    </w:lvl>
    <w:lvl w:ilvl="6" w:tplc="515EFB1A">
      <w:start w:val="1"/>
      <w:numFmt w:val="bullet"/>
      <w:lvlText w:val="•"/>
      <w:lvlJc w:val="left"/>
      <w:rPr>
        <w:rFonts w:hint="default"/>
      </w:rPr>
    </w:lvl>
    <w:lvl w:ilvl="7" w:tplc="9B0EEBD6">
      <w:start w:val="1"/>
      <w:numFmt w:val="bullet"/>
      <w:lvlText w:val="•"/>
      <w:lvlJc w:val="left"/>
      <w:rPr>
        <w:rFonts w:hint="default"/>
      </w:rPr>
    </w:lvl>
    <w:lvl w:ilvl="8" w:tplc="0590A05E">
      <w:start w:val="1"/>
      <w:numFmt w:val="bullet"/>
      <w:lvlText w:val="•"/>
      <w:lvlJc w:val="left"/>
      <w:rPr>
        <w:rFonts w:hint="default"/>
      </w:rPr>
    </w:lvl>
  </w:abstractNum>
  <w:abstractNum w:abstractNumId="42" w15:restartNumberingAfterBreak="0">
    <w:nsid w:val="7FA53557"/>
    <w:multiLevelType w:val="hybridMultilevel"/>
    <w:tmpl w:val="19A41F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FE6786C"/>
    <w:multiLevelType w:val="hybridMultilevel"/>
    <w:tmpl w:val="589E15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13"/>
  </w:num>
  <w:num w:numId="3">
    <w:abstractNumId w:val="8"/>
  </w:num>
  <w:num w:numId="4">
    <w:abstractNumId w:val="32"/>
  </w:num>
  <w:num w:numId="5">
    <w:abstractNumId w:val="37"/>
  </w:num>
  <w:num w:numId="6">
    <w:abstractNumId w:val="3"/>
  </w:num>
  <w:num w:numId="7">
    <w:abstractNumId w:val="26"/>
  </w:num>
  <w:num w:numId="8">
    <w:abstractNumId w:val="36"/>
  </w:num>
  <w:num w:numId="9">
    <w:abstractNumId w:val="0"/>
  </w:num>
  <w:num w:numId="10">
    <w:abstractNumId w:val="16"/>
  </w:num>
  <w:num w:numId="11">
    <w:abstractNumId w:val="21"/>
  </w:num>
  <w:num w:numId="12">
    <w:abstractNumId w:val="14"/>
  </w:num>
  <w:num w:numId="13">
    <w:abstractNumId w:val="2"/>
  </w:num>
  <w:num w:numId="14">
    <w:abstractNumId w:val="9"/>
  </w:num>
  <w:num w:numId="15">
    <w:abstractNumId w:val="40"/>
  </w:num>
  <w:num w:numId="16">
    <w:abstractNumId w:val="43"/>
  </w:num>
  <w:num w:numId="17">
    <w:abstractNumId w:val="17"/>
  </w:num>
  <w:num w:numId="18">
    <w:abstractNumId w:val="27"/>
  </w:num>
  <w:num w:numId="19">
    <w:abstractNumId w:val="33"/>
  </w:num>
  <w:num w:numId="20">
    <w:abstractNumId w:val="4"/>
  </w:num>
  <w:num w:numId="21">
    <w:abstractNumId w:val="15"/>
  </w:num>
  <w:num w:numId="22">
    <w:abstractNumId w:val="1"/>
  </w:num>
  <w:num w:numId="23">
    <w:abstractNumId w:val="24"/>
  </w:num>
  <w:num w:numId="24">
    <w:abstractNumId w:val="39"/>
  </w:num>
  <w:num w:numId="25">
    <w:abstractNumId w:val="23"/>
  </w:num>
  <w:num w:numId="26">
    <w:abstractNumId w:val="30"/>
  </w:num>
  <w:num w:numId="27">
    <w:abstractNumId w:val="34"/>
  </w:num>
  <w:num w:numId="28">
    <w:abstractNumId w:val="22"/>
  </w:num>
  <w:num w:numId="29">
    <w:abstractNumId w:val="28"/>
  </w:num>
  <w:num w:numId="30">
    <w:abstractNumId w:val="6"/>
  </w:num>
  <w:num w:numId="31">
    <w:abstractNumId w:val="20"/>
  </w:num>
  <w:num w:numId="32">
    <w:abstractNumId w:val="12"/>
  </w:num>
  <w:num w:numId="33">
    <w:abstractNumId w:val="10"/>
  </w:num>
  <w:num w:numId="34">
    <w:abstractNumId w:val="41"/>
  </w:num>
  <w:num w:numId="35">
    <w:abstractNumId w:val="31"/>
  </w:num>
  <w:num w:numId="36">
    <w:abstractNumId w:val="25"/>
  </w:num>
  <w:num w:numId="37">
    <w:abstractNumId w:val="19"/>
  </w:num>
  <w:num w:numId="38">
    <w:abstractNumId w:val="29"/>
  </w:num>
  <w:num w:numId="39">
    <w:abstractNumId w:val="35"/>
  </w:num>
  <w:num w:numId="40">
    <w:abstractNumId w:val="38"/>
  </w:num>
  <w:num w:numId="41">
    <w:abstractNumId w:val="5"/>
  </w:num>
  <w:num w:numId="42">
    <w:abstractNumId w:val="7"/>
  </w:num>
  <w:num w:numId="43">
    <w:abstractNumId w:val="1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88"/>
    <w:rsid w:val="00016D25"/>
    <w:rsid w:val="00075C7F"/>
    <w:rsid w:val="000B69B3"/>
    <w:rsid w:val="00144783"/>
    <w:rsid w:val="001A4B19"/>
    <w:rsid w:val="001E0658"/>
    <w:rsid w:val="001E159D"/>
    <w:rsid w:val="001F1852"/>
    <w:rsid w:val="001F54EF"/>
    <w:rsid w:val="001F5597"/>
    <w:rsid w:val="00200224"/>
    <w:rsid w:val="00204DAD"/>
    <w:rsid w:val="002065E5"/>
    <w:rsid w:val="00221398"/>
    <w:rsid w:val="002259F8"/>
    <w:rsid w:val="00240A5E"/>
    <w:rsid w:val="0024240C"/>
    <w:rsid w:val="00280A5E"/>
    <w:rsid w:val="002B7C58"/>
    <w:rsid w:val="002C2CF5"/>
    <w:rsid w:val="002C3A0A"/>
    <w:rsid w:val="002D417F"/>
    <w:rsid w:val="00304067"/>
    <w:rsid w:val="00305F2A"/>
    <w:rsid w:val="00310F52"/>
    <w:rsid w:val="00311FA8"/>
    <w:rsid w:val="003331B3"/>
    <w:rsid w:val="0033516B"/>
    <w:rsid w:val="00337543"/>
    <w:rsid w:val="003467ED"/>
    <w:rsid w:val="00346E67"/>
    <w:rsid w:val="003E6425"/>
    <w:rsid w:val="00423F60"/>
    <w:rsid w:val="00460E0F"/>
    <w:rsid w:val="00460FC0"/>
    <w:rsid w:val="00461F33"/>
    <w:rsid w:val="00464014"/>
    <w:rsid w:val="00483EF1"/>
    <w:rsid w:val="004B40F5"/>
    <w:rsid w:val="004C0D54"/>
    <w:rsid w:val="004D4AEC"/>
    <w:rsid w:val="004D6F2B"/>
    <w:rsid w:val="004E293E"/>
    <w:rsid w:val="004E6503"/>
    <w:rsid w:val="00513FA2"/>
    <w:rsid w:val="00560D44"/>
    <w:rsid w:val="0056184F"/>
    <w:rsid w:val="00563F49"/>
    <w:rsid w:val="00596C7B"/>
    <w:rsid w:val="005B0F3F"/>
    <w:rsid w:val="005C6284"/>
    <w:rsid w:val="00602CCD"/>
    <w:rsid w:val="00682843"/>
    <w:rsid w:val="006A0FE2"/>
    <w:rsid w:val="006A1668"/>
    <w:rsid w:val="006A7717"/>
    <w:rsid w:val="006C7437"/>
    <w:rsid w:val="00702939"/>
    <w:rsid w:val="007146E9"/>
    <w:rsid w:val="007213B6"/>
    <w:rsid w:val="00722E18"/>
    <w:rsid w:val="007669B8"/>
    <w:rsid w:val="007747B7"/>
    <w:rsid w:val="007C1CEB"/>
    <w:rsid w:val="007D150F"/>
    <w:rsid w:val="007F10DD"/>
    <w:rsid w:val="00886162"/>
    <w:rsid w:val="00897BDE"/>
    <w:rsid w:val="008A677D"/>
    <w:rsid w:val="008C08E1"/>
    <w:rsid w:val="0091649E"/>
    <w:rsid w:val="009231F1"/>
    <w:rsid w:val="00930EA9"/>
    <w:rsid w:val="009B6D5E"/>
    <w:rsid w:val="009C6087"/>
    <w:rsid w:val="009D3308"/>
    <w:rsid w:val="009E5579"/>
    <w:rsid w:val="009F3D80"/>
    <w:rsid w:val="00A02BFD"/>
    <w:rsid w:val="00A053A7"/>
    <w:rsid w:val="00A30FF1"/>
    <w:rsid w:val="00A57BCC"/>
    <w:rsid w:val="00A64CC6"/>
    <w:rsid w:val="00A768D2"/>
    <w:rsid w:val="00A80594"/>
    <w:rsid w:val="00AA497A"/>
    <w:rsid w:val="00AB26F0"/>
    <w:rsid w:val="00AB4F13"/>
    <w:rsid w:val="00B0001A"/>
    <w:rsid w:val="00B06290"/>
    <w:rsid w:val="00B07247"/>
    <w:rsid w:val="00B1302D"/>
    <w:rsid w:val="00B20451"/>
    <w:rsid w:val="00B24987"/>
    <w:rsid w:val="00B33861"/>
    <w:rsid w:val="00BC0D38"/>
    <w:rsid w:val="00BC2AC5"/>
    <w:rsid w:val="00BE26E6"/>
    <w:rsid w:val="00C7404F"/>
    <w:rsid w:val="00C76148"/>
    <w:rsid w:val="00C97844"/>
    <w:rsid w:val="00D00E62"/>
    <w:rsid w:val="00D545A8"/>
    <w:rsid w:val="00DA2427"/>
    <w:rsid w:val="00E001CC"/>
    <w:rsid w:val="00E13EE1"/>
    <w:rsid w:val="00E815DA"/>
    <w:rsid w:val="00EC2BC8"/>
    <w:rsid w:val="00F03E38"/>
    <w:rsid w:val="00F62CF3"/>
    <w:rsid w:val="00F859F0"/>
    <w:rsid w:val="00F90A27"/>
    <w:rsid w:val="00F92355"/>
    <w:rsid w:val="00FB34F5"/>
    <w:rsid w:val="00FC7026"/>
    <w:rsid w:val="00FC74DB"/>
    <w:rsid w:val="00FD362B"/>
    <w:rsid w:val="00FF4D88"/>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B9F903"/>
  <w15:docId w15:val="{9BC5A6BE-9D9A-4DF7-9AF1-A9513004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84F"/>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link w:val="Heading1Char"/>
    <w:qFormat/>
    <w:rsid w:val="0056184F"/>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link w:val="Heading2Char"/>
    <w:qFormat/>
    <w:rsid w:val="0056184F"/>
    <w:pPr>
      <w:spacing w:before="480" w:after="80"/>
      <w:outlineLvl w:val="1"/>
    </w:pPr>
    <w:rPr>
      <w:sz w:val="36"/>
    </w:rPr>
  </w:style>
  <w:style w:type="paragraph" w:styleId="Heading3">
    <w:name w:val="heading 3"/>
    <w:basedOn w:val="Heading2"/>
    <w:next w:val="bodytextdfps"/>
    <w:link w:val="Heading3Char"/>
    <w:qFormat/>
    <w:rsid w:val="0056184F"/>
    <w:pPr>
      <w:spacing w:after="0"/>
      <w:outlineLvl w:val="2"/>
    </w:pPr>
    <w:rPr>
      <w:rFonts w:cs="Arial"/>
      <w:bCs/>
      <w:sz w:val="28"/>
      <w:szCs w:val="26"/>
    </w:rPr>
  </w:style>
  <w:style w:type="paragraph" w:styleId="Heading4">
    <w:name w:val="heading 4"/>
    <w:basedOn w:val="Heading3"/>
    <w:next w:val="bodytextdfps"/>
    <w:link w:val="Heading4Char"/>
    <w:qFormat/>
    <w:rsid w:val="0056184F"/>
    <w:pPr>
      <w:outlineLvl w:val="3"/>
    </w:pPr>
    <w:rPr>
      <w:bCs w:val="0"/>
      <w:sz w:val="26"/>
      <w:szCs w:val="28"/>
    </w:rPr>
  </w:style>
  <w:style w:type="paragraph" w:styleId="Heading5">
    <w:name w:val="heading 5"/>
    <w:basedOn w:val="Heading4"/>
    <w:next w:val="bodytextdfps"/>
    <w:link w:val="Heading5Char"/>
    <w:qFormat/>
    <w:rsid w:val="0056184F"/>
    <w:pPr>
      <w:outlineLvl w:val="4"/>
    </w:pPr>
    <w:rPr>
      <w:bCs/>
      <w:iCs/>
      <w:sz w:val="24"/>
      <w:szCs w:val="26"/>
    </w:rPr>
  </w:style>
  <w:style w:type="paragraph" w:styleId="Heading6">
    <w:name w:val="heading 6"/>
    <w:basedOn w:val="Heading5"/>
    <w:next w:val="bodytextdfps"/>
    <w:link w:val="Heading6Char"/>
    <w:qFormat/>
    <w:rsid w:val="0056184F"/>
    <w:pPr>
      <w:outlineLvl w:val="5"/>
    </w:pPr>
    <w:rPr>
      <w:bCs w:val="0"/>
      <w:sz w:val="22"/>
      <w:szCs w:val="22"/>
    </w:rPr>
  </w:style>
  <w:style w:type="paragraph" w:styleId="Heading7">
    <w:name w:val="heading 7"/>
    <w:basedOn w:val="Heading6"/>
    <w:next w:val="bodytextdfps"/>
    <w:qFormat/>
    <w:rsid w:val="0056184F"/>
    <w:pPr>
      <w:spacing w:before="240" w:after="60"/>
      <w:outlineLvl w:val="6"/>
    </w:pPr>
    <w:rPr>
      <w:szCs w:val="24"/>
    </w:rPr>
  </w:style>
  <w:style w:type="paragraph" w:styleId="Heading8">
    <w:name w:val="heading 8"/>
    <w:basedOn w:val="Heading7"/>
    <w:next w:val="bodytextdfps"/>
    <w:qFormat/>
    <w:rsid w:val="0056184F"/>
    <w:pPr>
      <w:outlineLvl w:val="7"/>
    </w:pPr>
    <w:rPr>
      <w:iCs w:val="0"/>
    </w:rPr>
  </w:style>
  <w:style w:type="paragraph" w:styleId="Heading9">
    <w:name w:val="heading 9"/>
    <w:basedOn w:val="Heading8"/>
    <w:next w:val="bodytextdfps"/>
    <w:qFormat/>
    <w:rsid w:val="0056184F"/>
    <w:pPr>
      <w:outlineLvl w:val="8"/>
    </w:pPr>
    <w:rPr>
      <w:szCs w:val="22"/>
    </w:rPr>
  </w:style>
  <w:style w:type="character" w:default="1" w:styleId="DefaultParagraphFont">
    <w:name w:val="Default Paragraph Font"/>
    <w:uiPriority w:val="1"/>
    <w:semiHidden/>
    <w:unhideWhenUsed/>
    <w:rsid w:val="00561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184F"/>
  </w:style>
  <w:style w:type="paragraph" w:customStyle="1" w:styleId="bodytextdfps">
    <w:name w:val="bodytextdfps"/>
    <w:basedOn w:val="Normal"/>
    <w:link w:val="bodytextdfpsChar"/>
    <w:qFormat/>
    <w:rsid w:val="0056184F"/>
    <w:pPr>
      <w:spacing w:before="120"/>
      <w:ind w:left="1440"/>
    </w:pPr>
  </w:style>
  <w:style w:type="paragraph" w:customStyle="1" w:styleId="subheading1dfps">
    <w:name w:val="subheading1dfps"/>
    <w:basedOn w:val="Heading6"/>
    <w:next w:val="bodytextdfps"/>
    <w:link w:val="subheading1dfpsChar"/>
    <w:qFormat/>
    <w:rsid w:val="0056184F"/>
    <w:pPr>
      <w:spacing w:before="320"/>
      <w:ind w:left="720"/>
      <w:outlineLvl w:val="9"/>
    </w:pPr>
  </w:style>
  <w:style w:type="paragraph" w:customStyle="1" w:styleId="bqblockquotetextdfps">
    <w:name w:val="bqblockquotetextdfps"/>
    <w:basedOn w:val="Normal"/>
    <w:rsid w:val="0056184F"/>
    <w:pPr>
      <w:spacing w:before="80"/>
      <w:ind w:left="2160" w:right="720"/>
    </w:pPr>
    <w:rPr>
      <w:sz w:val="20"/>
    </w:rPr>
  </w:style>
  <w:style w:type="paragraph" w:customStyle="1" w:styleId="bqheadingdfps">
    <w:name w:val="bqheadingdfps"/>
    <w:basedOn w:val="Normal"/>
    <w:next w:val="bqblockquotetextdfps"/>
    <w:rsid w:val="0056184F"/>
    <w:pPr>
      <w:keepNext/>
      <w:spacing w:before="160"/>
      <w:ind w:left="2160" w:right="720"/>
    </w:pPr>
    <w:rPr>
      <w:b/>
      <w:i/>
      <w:iCs/>
    </w:rPr>
  </w:style>
  <w:style w:type="paragraph" w:customStyle="1" w:styleId="headerdfps">
    <w:name w:val="headerdfps"/>
    <w:basedOn w:val="Normal"/>
    <w:rsid w:val="0056184F"/>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56184F"/>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56184F"/>
    <w:pPr>
      <w:spacing w:before="40" w:after="20"/>
      <w:ind w:left="0"/>
    </w:pPr>
    <w:rPr>
      <w:b/>
      <w:sz w:val="18"/>
    </w:rPr>
  </w:style>
  <w:style w:type="paragraph" w:customStyle="1" w:styleId="tabletextdfps">
    <w:name w:val="tabletextdfps"/>
    <w:basedOn w:val="tableheadingdfps"/>
    <w:rsid w:val="0056184F"/>
    <w:rPr>
      <w:b w:val="0"/>
    </w:rPr>
  </w:style>
  <w:style w:type="paragraph" w:customStyle="1" w:styleId="subheading2dfps">
    <w:name w:val="subheading2dfps"/>
    <w:basedOn w:val="subheading1dfps"/>
    <w:next w:val="bodytextdfps"/>
    <w:rsid w:val="0056184F"/>
    <w:pPr>
      <w:ind w:left="1440"/>
    </w:pPr>
  </w:style>
  <w:style w:type="paragraph" w:customStyle="1" w:styleId="bqcitationdfps">
    <w:name w:val="bqcitationdfps"/>
    <w:basedOn w:val="bqblockquotetextdfps"/>
    <w:next w:val="bodytextdfps"/>
    <w:rsid w:val="0056184F"/>
    <w:pPr>
      <w:spacing w:before="60"/>
      <w:jc w:val="right"/>
    </w:pPr>
    <w:rPr>
      <w:i/>
      <w:iCs/>
    </w:rPr>
  </w:style>
  <w:style w:type="paragraph" w:customStyle="1" w:styleId="bodytextcitationdfps">
    <w:name w:val="bodytextcitationdfps"/>
    <w:basedOn w:val="bodytextdfps"/>
    <w:next w:val="bodytextdfps"/>
    <w:rsid w:val="0056184F"/>
    <w:pPr>
      <w:spacing w:before="60"/>
      <w:jc w:val="right"/>
    </w:pPr>
    <w:rPr>
      <w:i/>
      <w:iCs/>
      <w:sz w:val="20"/>
    </w:rPr>
  </w:style>
  <w:style w:type="paragraph" w:customStyle="1" w:styleId="bodytexttagdfps">
    <w:name w:val="bodytexttagdfps"/>
    <w:basedOn w:val="bodytextdfps"/>
    <w:next w:val="bodytextdfps"/>
    <w:rsid w:val="0056184F"/>
    <w:rPr>
      <w:i/>
      <w:iCs/>
    </w:rPr>
  </w:style>
  <w:style w:type="paragraph" w:customStyle="1" w:styleId="list1dfps">
    <w:name w:val="list1dfps"/>
    <w:basedOn w:val="bodytextdfps"/>
    <w:rsid w:val="0056184F"/>
    <w:pPr>
      <w:spacing w:before="80"/>
      <w:ind w:left="1800" w:hanging="360"/>
    </w:pPr>
  </w:style>
  <w:style w:type="paragraph" w:customStyle="1" w:styleId="list2dfps">
    <w:name w:val="list2dfps"/>
    <w:basedOn w:val="list1dfps"/>
    <w:rsid w:val="0056184F"/>
    <w:pPr>
      <w:ind w:left="2160"/>
    </w:pPr>
  </w:style>
  <w:style w:type="paragraph" w:customStyle="1" w:styleId="list3dfps">
    <w:name w:val="list3dfps"/>
    <w:basedOn w:val="list2dfps"/>
    <w:rsid w:val="0056184F"/>
    <w:pPr>
      <w:ind w:left="2520"/>
    </w:pPr>
  </w:style>
  <w:style w:type="paragraph" w:customStyle="1" w:styleId="list4dfps">
    <w:name w:val="list4dfps"/>
    <w:basedOn w:val="list3dfps"/>
    <w:rsid w:val="0056184F"/>
    <w:pPr>
      <w:ind w:left="2880"/>
    </w:pPr>
  </w:style>
  <w:style w:type="paragraph" w:customStyle="1" w:styleId="list5dfps">
    <w:name w:val="list5dfps"/>
    <w:basedOn w:val="list4dfps"/>
    <w:rsid w:val="0056184F"/>
    <w:pPr>
      <w:ind w:left="3240"/>
    </w:pPr>
  </w:style>
  <w:style w:type="paragraph" w:customStyle="1" w:styleId="list6dfps">
    <w:name w:val="list6dfps"/>
    <w:basedOn w:val="list5dfps"/>
    <w:rsid w:val="0056184F"/>
    <w:pPr>
      <w:ind w:left="3600"/>
    </w:pPr>
  </w:style>
  <w:style w:type="paragraph" w:customStyle="1" w:styleId="bqlistadfps">
    <w:name w:val="bqlistadfps"/>
    <w:basedOn w:val="bqblockquotetextdfps"/>
    <w:rsid w:val="0056184F"/>
    <w:pPr>
      <w:ind w:left="2520" w:hanging="360"/>
    </w:pPr>
  </w:style>
  <w:style w:type="paragraph" w:customStyle="1" w:styleId="bqlistbdfps">
    <w:name w:val="bqlistbdfps"/>
    <w:basedOn w:val="bqlistadfps"/>
    <w:rsid w:val="0056184F"/>
    <w:pPr>
      <w:ind w:left="2880"/>
    </w:pPr>
  </w:style>
  <w:style w:type="paragraph" w:customStyle="1" w:styleId="bqlistcdfps">
    <w:name w:val="bqlistcdfps"/>
    <w:basedOn w:val="bqlistbdfps"/>
    <w:rsid w:val="0056184F"/>
    <w:pPr>
      <w:ind w:left="3240"/>
    </w:pPr>
  </w:style>
  <w:style w:type="character" w:styleId="PageNumber">
    <w:name w:val="page number"/>
    <w:rsid w:val="0056184F"/>
    <w:rPr>
      <w:rFonts w:ascii="Arial" w:hAnsi="Arial"/>
      <w:sz w:val="18"/>
    </w:rPr>
  </w:style>
  <w:style w:type="paragraph" w:styleId="TOC1">
    <w:name w:val="toc 1"/>
    <w:basedOn w:val="Normal"/>
    <w:next w:val="Normal"/>
    <w:autoRedefine/>
    <w:semiHidden/>
    <w:rsid w:val="0056184F"/>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56184F"/>
    <w:pPr>
      <w:spacing w:before="80" w:after="0"/>
      <w:ind w:left="1440" w:hanging="1080"/>
    </w:pPr>
  </w:style>
  <w:style w:type="paragraph" w:styleId="TOC3">
    <w:name w:val="toc 3"/>
    <w:basedOn w:val="TOC2"/>
    <w:next w:val="Normal"/>
    <w:autoRedefine/>
    <w:rsid w:val="0056184F"/>
    <w:pPr>
      <w:ind w:left="1800"/>
    </w:pPr>
  </w:style>
  <w:style w:type="paragraph" w:styleId="TOC4">
    <w:name w:val="toc 4"/>
    <w:basedOn w:val="TOC3"/>
    <w:next w:val="Normal"/>
    <w:autoRedefine/>
    <w:rsid w:val="0056184F"/>
    <w:pPr>
      <w:ind w:left="2160"/>
    </w:pPr>
  </w:style>
  <w:style w:type="paragraph" w:styleId="TOC5">
    <w:name w:val="toc 5"/>
    <w:basedOn w:val="TOC4"/>
    <w:next w:val="Normal"/>
    <w:autoRedefine/>
    <w:rsid w:val="0056184F"/>
    <w:pPr>
      <w:ind w:left="2520"/>
    </w:pPr>
  </w:style>
  <w:style w:type="paragraph" w:styleId="TOC6">
    <w:name w:val="toc 6"/>
    <w:basedOn w:val="TOC5"/>
    <w:next w:val="Normal"/>
    <w:autoRedefine/>
    <w:semiHidden/>
    <w:rsid w:val="0056184F"/>
    <w:pPr>
      <w:ind w:left="2880"/>
    </w:pPr>
  </w:style>
  <w:style w:type="paragraph" w:styleId="TOC7">
    <w:name w:val="toc 7"/>
    <w:basedOn w:val="TOC6"/>
    <w:next w:val="Normal"/>
    <w:autoRedefine/>
    <w:semiHidden/>
    <w:rsid w:val="0056184F"/>
    <w:pPr>
      <w:ind w:left="3240"/>
    </w:pPr>
  </w:style>
  <w:style w:type="paragraph" w:styleId="TOC8">
    <w:name w:val="toc 8"/>
    <w:basedOn w:val="TOC7"/>
    <w:next w:val="Normal"/>
    <w:autoRedefine/>
    <w:semiHidden/>
    <w:rsid w:val="0056184F"/>
    <w:pPr>
      <w:ind w:left="3600"/>
    </w:pPr>
  </w:style>
  <w:style w:type="paragraph" w:styleId="TOC9">
    <w:name w:val="toc 9"/>
    <w:basedOn w:val="TOC8"/>
    <w:next w:val="Normal"/>
    <w:autoRedefine/>
    <w:semiHidden/>
    <w:rsid w:val="0056184F"/>
    <w:pPr>
      <w:ind w:left="3960"/>
    </w:pPr>
  </w:style>
  <w:style w:type="paragraph" w:customStyle="1" w:styleId="querydfps">
    <w:name w:val="querydfps"/>
    <w:basedOn w:val="subheading1dfps"/>
    <w:rsid w:val="0056184F"/>
    <w:pPr>
      <w:spacing w:before="120" w:after="120"/>
    </w:pPr>
    <w:rPr>
      <w:rFonts w:eastAsia="MS Mincho"/>
      <w:b w:val="0"/>
      <w:i/>
      <w:color w:val="FF0000"/>
      <w:sz w:val="24"/>
    </w:rPr>
  </w:style>
  <w:style w:type="paragraph" w:customStyle="1" w:styleId="tablelist1dfps">
    <w:name w:val="tablelist1dfps"/>
    <w:basedOn w:val="tabletextdfps"/>
    <w:rsid w:val="0056184F"/>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56184F"/>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56184F"/>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56184F"/>
    <w:pPr>
      <w:spacing w:before="240"/>
    </w:pPr>
    <w:rPr>
      <w:sz w:val="24"/>
    </w:rPr>
  </w:style>
  <w:style w:type="paragraph" w:customStyle="1" w:styleId="violettagdfps">
    <w:name w:val="violettagdfps"/>
    <w:basedOn w:val="Normal"/>
    <w:rsid w:val="0056184F"/>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5618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56184F"/>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56184F"/>
    <w:pPr>
      <w:ind w:left="720"/>
    </w:pPr>
  </w:style>
  <w:style w:type="paragraph" w:customStyle="1" w:styleId="violettaglpph">
    <w:name w:val="violettaglpph"/>
    <w:basedOn w:val="violettagdfps"/>
    <w:rsid w:val="0056184F"/>
    <w:rPr>
      <w:sz w:val="22"/>
    </w:rPr>
  </w:style>
  <w:style w:type="character" w:customStyle="1" w:styleId="bodytextdfpsChar">
    <w:name w:val="bodytextdfps Char"/>
    <w:basedOn w:val="DefaultParagraphFont"/>
    <w:link w:val="bodytextdfps"/>
    <w:rsid w:val="009231F1"/>
    <w:rPr>
      <w:rFonts w:ascii="Arial" w:hAnsi="Arial"/>
      <w:sz w:val="22"/>
    </w:rPr>
  </w:style>
  <w:style w:type="character" w:customStyle="1" w:styleId="subheading1dfpsChar">
    <w:name w:val="subheading1dfps Char"/>
    <w:basedOn w:val="DefaultParagraphFont"/>
    <w:link w:val="subheading1dfps"/>
    <w:rsid w:val="009231F1"/>
    <w:rPr>
      <w:rFonts w:ascii="Arial" w:hAnsi="Arial" w:cs="Arial"/>
      <w:b/>
      <w:iCs/>
      <w:kern w:val="28"/>
      <w:sz w:val="22"/>
      <w:szCs w:val="22"/>
    </w:rPr>
  </w:style>
  <w:style w:type="character" w:customStyle="1" w:styleId="Heading1Char">
    <w:name w:val="Heading 1 Char"/>
    <w:basedOn w:val="DefaultParagraphFont"/>
    <w:link w:val="Heading1"/>
    <w:rsid w:val="00A80594"/>
    <w:rPr>
      <w:rFonts w:ascii="Arial" w:hAnsi="Arial"/>
      <w:b/>
      <w:kern w:val="28"/>
      <w:sz w:val="40"/>
    </w:rPr>
  </w:style>
  <w:style w:type="character" w:customStyle="1" w:styleId="Heading2Char">
    <w:name w:val="Heading 2 Char"/>
    <w:basedOn w:val="DefaultParagraphFont"/>
    <w:link w:val="Heading2"/>
    <w:rsid w:val="00A80594"/>
    <w:rPr>
      <w:rFonts w:ascii="Arial" w:hAnsi="Arial"/>
      <w:b/>
      <w:kern w:val="28"/>
      <w:sz w:val="36"/>
    </w:rPr>
  </w:style>
  <w:style w:type="character" w:customStyle="1" w:styleId="Heading3Char">
    <w:name w:val="Heading 3 Char"/>
    <w:basedOn w:val="DefaultParagraphFont"/>
    <w:link w:val="Heading3"/>
    <w:rsid w:val="00A80594"/>
    <w:rPr>
      <w:rFonts w:ascii="Arial" w:hAnsi="Arial" w:cs="Arial"/>
      <w:b/>
      <w:bCs/>
      <w:kern w:val="28"/>
      <w:sz w:val="28"/>
      <w:szCs w:val="26"/>
    </w:rPr>
  </w:style>
  <w:style w:type="character" w:customStyle="1" w:styleId="Heading4Char">
    <w:name w:val="Heading 4 Char"/>
    <w:basedOn w:val="DefaultParagraphFont"/>
    <w:link w:val="Heading4"/>
    <w:rsid w:val="00A80594"/>
    <w:rPr>
      <w:rFonts w:ascii="Arial" w:hAnsi="Arial" w:cs="Arial"/>
      <w:b/>
      <w:kern w:val="28"/>
      <w:sz w:val="26"/>
      <w:szCs w:val="28"/>
    </w:rPr>
  </w:style>
  <w:style w:type="character" w:customStyle="1" w:styleId="Heading5Char">
    <w:name w:val="Heading 5 Char"/>
    <w:basedOn w:val="DefaultParagraphFont"/>
    <w:link w:val="Heading5"/>
    <w:rsid w:val="00A80594"/>
    <w:rPr>
      <w:rFonts w:ascii="Arial" w:hAnsi="Arial" w:cs="Arial"/>
      <w:b/>
      <w:bCs/>
      <w:iCs/>
      <w:kern w:val="28"/>
      <w:sz w:val="24"/>
      <w:szCs w:val="26"/>
    </w:rPr>
  </w:style>
  <w:style w:type="character" w:customStyle="1" w:styleId="Heading6Char">
    <w:name w:val="Heading 6 Char"/>
    <w:basedOn w:val="DefaultParagraphFont"/>
    <w:link w:val="Heading6"/>
    <w:rsid w:val="00A80594"/>
    <w:rPr>
      <w:rFonts w:ascii="Arial" w:hAnsi="Arial" w:cs="Arial"/>
      <w:b/>
      <w:iCs/>
      <w:kern w:val="28"/>
      <w:sz w:val="22"/>
      <w:szCs w:val="22"/>
    </w:rPr>
  </w:style>
  <w:style w:type="character" w:customStyle="1" w:styleId="FooterChar">
    <w:name w:val="Footer Char"/>
    <w:basedOn w:val="DefaultParagraphFont"/>
    <w:link w:val="Footer"/>
    <w:rsid w:val="00A80594"/>
    <w:rPr>
      <w:rFonts w:ascii="Arial" w:hAnsi="Arial"/>
      <w:sz w:val="22"/>
    </w:rPr>
  </w:style>
  <w:style w:type="character" w:styleId="Hyperlink">
    <w:name w:val="Hyperlink"/>
    <w:basedOn w:val="DefaultParagraphFont"/>
    <w:uiPriority w:val="99"/>
    <w:unhideWhenUsed/>
    <w:rsid w:val="00A80594"/>
    <w:rPr>
      <w:color w:val="0000FF" w:themeColor="hyperlink"/>
      <w:u w:val="single"/>
    </w:rPr>
  </w:style>
  <w:style w:type="character" w:styleId="FollowedHyperlink">
    <w:name w:val="FollowedHyperlink"/>
    <w:basedOn w:val="DefaultParagraphFont"/>
    <w:uiPriority w:val="99"/>
    <w:semiHidden/>
    <w:unhideWhenUsed/>
    <w:rsid w:val="00A80594"/>
    <w:rPr>
      <w:color w:val="800080" w:themeColor="followedHyperlink"/>
      <w:u w:val="single"/>
    </w:rPr>
  </w:style>
  <w:style w:type="paragraph" w:styleId="BalloonText">
    <w:name w:val="Balloon Text"/>
    <w:basedOn w:val="Normal"/>
    <w:link w:val="BalloonTextChar"/>
    <w:semiHidden/>
    <w:unhideWhenUsed/>
    <w:rsid w:val="00A80594"/>
    <w:rPr>
      <w:rFonts w:ascii="Segoe UI" w:hAnsi="Segoe UI" w:cs="Segoe UI"/>
      <w:sz w:val="18"/>
      <w:szCs w:val="18"/>
    </w:rPr>
  </w:style>
  <w:style w:type="character" w:customStyle="1" w:styleId="BalloonTextChar">
    <w:name w:val="Balloon Text Char"/>
    <w:basedOn w:val="DefaultParagraphFont"/>
    <w:link w:val="BalloonText"/>
    <w:semiHidden/>
    <w:rsid w:val="00A80594"/>
    <w:rPr>
      <w:rFonts w:ascii="Segoe UI" w:hAnsi="Segoe UI" w:cs="Segoe UI"/>
      <w:sz w:val="18"/>
      <w:szCs w:val="18"/>
    </w:rPr>
  </w:style>
  <w:style w:type="character" w:styleId="CommentReference">
    <w:name w:val="annotation reference"/>
    <w:basedOn w:val="DefaultParagraphFont"/>
    <w:uiPriority w:val="99"/>
    <w:semiHidden/>
    <w:unhideWhenUsed/>
    <w:rsid w:val="00A80594"/>
    <w:rPr>
      <w:sz w:val="16"/>
      <w:szCs w:val="16"/>
    </w:rPr>
  </w:style>
  <w:style w:type="paragraph" w:styleId="CommentText">
    <w:name w:val="annotation text"/>
    <w:basedOn w:val="Normal"/>
    <w:link w:val="CommentTextChar"/>
    <w:uiPriority w:val="99"/>
    <w:semiHidden/>
    <w:unhideWhenUsed/>
    <w:rsid w:val="00A80594"/>
    <w:rPr>
      <w:sz w:val="20"/>
    </w:rPr>
  </w:style>
  <w:style w:type="character" w:customStyle="1" w:styleId="CommentTextChar">
    <w:name w:val="Comment Text Char"/>
    <w:basedOn w:val="DefaultParagraphFont"/>
    <w:link w:val="CommentText"/>
    <w:uiPriority w:val="99"/>
    <w:semiHidden/>
    <w:rsid w:val="00A80594"/>
    <w:rPr>
      <w:rFonts w:ascii="Arial" w:hAnsi="Arial"/>
    </w:rPr>
  </w:style>
  <w:style w:type="paragraph" w:styleId="CommentSubject">
    <w:name w:val="annotation subject"/>
    <w:basedOn w:val="CommentText"/>
    <w:next w:val="CommentText"/>
    <w:link w:val="CommentSubjectChar"/>
    <w:semiHidden/>
    <w:unhideWhenUsed/>
    <w:rsid w:val="00A80594"/>
    <w:rPr>
      <w:b/>
      <w:bCs/>
    </w:rPr>
  </w:style>
  <w:style w:type="character" w:customStyle="1" w:styleId="CommentSubjectChar">
    <w:name w:val="Comment Subject Char"/>
    <w:basedOn w:val="CommentTextChar"/>
    <w:link w:val="CommentSubject"/>
    <w:semiHidden/>
    <w:rsid w:val="00A80594"/>
    <w:rPr>
      <w:rFonts w:ascii="Arial" w:hAnsi="Arial"/>
      <w:b/>
      <w:bCs/>
    </w:rPr>
  </w:style>
  <w:style w:type="character" w:styleId="Emphasis">
    <w:name w:val="Emphasis"/>
    <w:basedOn w:val="DefaultParagraphFont"/>
    <w:uiPriority w:val="20"/>
    <w:qFormat/>
    <w:rsid w:val="00A80594"/>
    <w:rPr>
      <w:i/>
      <w:iCs/>
    </w:rPr>
  </w:style>
  <w:style w:type="paragraph" w:styleId="ListParagraph">
    <w:name w:val="List Paragraph"/>
    <w:basedOn w:val="Normal"/>
    <w:uiPriority w:val="1"/>
    <w:qFormat/>
    <w:rsid w:val="00A80594"/>
    <w:pPr>
      <w:tabs>
        <w:tab w:val="clear" w:pos="360"/>
        <w:tab w:val="clear" w:pos="720"/>
        <w:tab w:val="clear" w:pos="1080"/>
        <w:tab w:val="clear" w:pos="1440"/>
        <w:tab w:val="clear" w:pos="1800"/>
        <w:tab w:val="clear" w:pos="2160"/>
        <w:tab w:val="clear" w:pos="2520"/>
        <w:tab w:val="clear" w:pos="2880"/>
      </w:tabs>
      <w:ind w:left="720"/>
      <w:contextualSpacing/>
    </w:pPr>
    <w:rPr>
      <w:rFonts w:ascii="Times New Roman" w:hAnsi="Times New Roman"/>
      <w:sz w:val="24"/>
      <w:szCs w:val="24"/>
    </w:rPr>
  </w:style>
  <w:style w:type="table" w:styleId="TableGrid">
    <w:name w:val="Table Grid"/>
    <w:basedOn w:val="TableNormal"/>
    <w:rsid w:val="00A80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0594"/>
    <w:rPr>
      <w:rFonts w:ascii="Arial" w:hAnsi="Arial"/>
      <w:sz w:val="22"/>
    </w:rPr>
  </w:style>
  <w:style w:type="paragraph" w:styleId="HTMLAddress">
    <w:name w:val="HTML Address"/>
    <w:basedOn w:val="Normal"/>
    <w:link w:val="HTMLAddressChar"/>
    <w:uiPriority w:val="99"/>
    <w:semiHidden/>
    <w:unhideWhenUsed/>
    <w:rsid w:val="00A80594"/>
    <w:pPr>
      <w:tabs>
        <w:tab w:val="clear" w:pos="360"/>
        <w:tab w:val="clear" w:pos="720"/>
        <w:tab w:val="clear" w:pos="1080"/>
        <w:tab w:val="clear" w:pos="1440"/>
        <w:tab w:val="clear" w:pos="1800"/>
        <w:tab w:val="clear" w:pos="2160"/>
        <w:tab w:val="clear" w:pos="2520"/>
        <w:tab w:val="clear" w:pos="2880"/>
      </w:tabs>
      <w:spacing w:after="270" w:line="270" w:lineRule="atLeast"/>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80594"/>
    <w:rPr>
      <w:sz w:val="24"/>
      <w:szCs w:val="24"/>
    </w:rPr>
  </w:style>
  <w:style w:type="character" w:styleId="HTMLCite">
    <w:name w:val="HTML Cite"/>
    <w:basedOn w:val="DefaultParagraphFont"/>
    <w:uiPriority w:val="99"/>
    <w:semiHidden/>
    <w:unhideWhenUsed/>
    <w:rsid w:val="00A80594"/>
    <w:rPr>
      <w:i w:val="0"/>
      <w:iCs w:val="0"/>
    </w:rPr>
  </w:style>
  <w:style w:type="character" w:styleId="HTMLCode">
    <w:name w:val="HTML Code"/>
    <w:basedOn w:val="DefaultParagraphFont"/>
    <w:uiPriority w:val="99"/>
    <w:semiHidden/>
    <w:unhideWhenUsed/>
    <w:rsid w:val="00A80594"/>
    <w:rPr>
      <w:rFonts w:ascii="Consolas" w:eastAsia="Times New Roman" w:hAnsi="Consolas" w:cs="Courier New" w:hint="default"/>
      <w:color w:val="DD1144"/>
      <w:sz w:val="18"/>
      <w:szCs w:val="18"/>
      <w:bdr w:val="single" w:sz="6" w:space="2" w:color="E1E1E8" w:frame="1"/>
      <w:shd w:val="clear" w:color="auto" w:fill="F7F7F9"/>
    </w:rPr>
  </w:style>
  <w:style w:type="paragraph" w:styleId="HTMLPreformatted">
    <w:name w:val="HTML Preformatted"/>
    <w:basedOn w:val="Normal"/>
    <w:link w:val="HTMLPreformattedChar"/>
    <w:uiPriority w:val="99"/>
    <w:semiHidden/>
    <w:unhideWhenUsed/>
    <w:rsid w:val="00A80594"/>
    <w:pPr>
      <w:pBdr>
        <w:top w:val="single" w:sz="6" w:space="6" w:color="CCCCCC"/>
        <w:left w:val="single" w:sz="6" w:space="6" w:color="CCCCCC"/>
        <w:bottom w:val="single" w:sz="6" w:space="6" w:color="CCCCCC"/>
        <w:right w:val="single" w:sz="6" w:space="6" w:color="CCCCCC"/>
      </w:pBdr>
      <w:shd w:val="clear" w:color="auto" w:fill="F5F5F5"/>
      <w:tabs>
        <w:tab w:val="clear" w:pos="360"/>
        <w:tab w:val="clear" w:pos="720"/>
        <w:tab w:val="clear" w:pos="1080"/>
        <w:tab w:val="clear" w:pos="1440"/>
        <w:tab w:val="clear" w:pos="1800"/>
        <w:tab w:val="clear" w:pos="2160"/>
        <w:tab w:val="clear" w:pos="2520"/>
        <w:tab w:val="clear" w:pos="28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Consolas" w:hAnsi="Consolas" w:cs="Courier New"/>
      <w:color w:val="333333"/>
      <w:sz w:val="18"/>
      <w:szCs w:val="18"/>
    </w:rPr>
  </w:style>
  <w:style w:type="character" w:customStyle="1" w:styleId="HTMLPreformattedChar">
    <w:name w:val="HTML Preformatted Char"/>
    <w:basedOn w:val="DefaultParagraphFont"/>
    <w:link w:val="HTMLPreformatted"/>
    <w:uiPriority w:val="99"/>
    <w:semiHidden/>
    <w:rsid w:val="00A80594"/>
    <w:rPr>
      <w:rFonts w:ascii="Consolas" w:hAnsi="Consolas" w:cs="Courier New"/>
      <w:color w:val="333333"/>
      <w:sz w:val="18"/>
      <w:szCs w:val="18"/>
      <w:shd w:val="clear" w:color="auto" w:fill="F5F5F5"/>
    </w:rPr>
  </w:style>
  <w:style w:type="character" w:styleId="Strong">
    <w:name w:val="Strong"/>
    <w:basedOn w:val="DefaultParagraphFont"/>
    <w:uiPriority w:val="22"/>
    <w:qFormat/>
    <w:rsid w:val="00A80594"/>
    <w:rPr>
      <w:b/>
      <w:bCs/>
    </w:rPr>
  </w:style>
  <w:style w:type="paragraph" w:styleId="NormalWeb">
    <w:name w:val="Normal (Web)"/>
    <w:basedOn w:val="Normal"/>
    <w:uiPriority w:val="99"/>
    <w:semiHidden/>
    <w:unhideWhenUsed/>
    <w:rsid w:val="00A80594"/>
    <w:pPr>
      <w:tabs>
        <w:tab w:val="clear" w:pos="360"/>
        <w:tab w:val="clear" w:pos="720"/>
        <w:tab w:val="clear" w:pos="1080"/>
        <w:tab w:val="clear" w:pos="1440"/>
        <w:tab w:val="clear" w:pos="1800"/>
        <w:tab w:val="clear" w:pos="2160"/>
        <w:tab w:val="clear" w:pos="2520"/>
        <w:tab w:val="clear" w:pos="2880"/>
      </w:tabs>
      <w:spacing w:after="225"/>
    </w:pPr>
    <w:rPr>
      <w:rFonts w:ascii="Times New Roman" w:hAnsi="Times New Roman"/>
      <w:sz w:val="24"/>
      <w:szCs w:val="24"/>
    </w:rPr>
  </w:style>
  <w:style w:type="paragraph" w:styleId="BodyText">
    <w:name w:val="Body Text"/>
    <w:basedOn w:val="Normal"/>
    <w:link w:val="BodyTextChar"/>
    <w:uiPriority w:val="1"/>
    <w:qFormat/>
    <w:rsid w:val="00A80594"/>
    <w:pPr>
      <w:widowControl w:val="0"/>
      <w:tabs>
        <w:tab w:val="clear" w:pos="360"/>
        <w:tab w:val="clear" w:pos="720"/>
        <w:tab w:val="clear" w:pos="1080"/>
        <w:tab w:val="clear" w:pos="1440"/>
        <w:tab w:val="clear" w:pos="1800"/>
        <w:tab w:val="clear" w:pos="2160"/>
        <w:tab w:val="clear" w:pos="2520"/>
        <w:tab w:val="clear" w:pos="2880"/>
      </w:tabs>
      <w:ind w:left="1580"/>
    </w:pPr>
    <w:rPr>
      <w:rFonts w:ascii="Times New Roman" w:hAnsi="Times New Roman" w:cstheme="minorBidi"/>
      <w:sz w:val="20"/>
    </w:rPr>
  </w:style>
  <w:style w:type="character" w:customStyle="1" w:styleId="BodyTextChar">
    <w:name w:val="Body Text Char"/>
    <w:basedOn w:val="DefaultParagraphFont"/>
    <w:link w:val="BodyText"/>
    <w:uiPriority w:val="1"/>
    <w:rsid w:val="00A8059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fps.state.tx.us/handbooks/Licensing/Files/LPPH_pg_7000.asp" TargetMode="External"/><Relationship Id="rId117" Type="http://schemas.openxmlformats.org/officeDocument/2006/relationships/header" Target="header1.xml"/><Relationship Id="rId21" Type="http://schemas.openxmlformats.org/officeDocument/2006/relationships/hyperlink" Target="http://www.dfps.state.tx.us/handbooks/Licensing/Files/LPPH_pg_4000.asp" TargetMode="External"/><Relationship Id="rId42" Type="http://schemas.openxmlformats.org/officeDocument/2006/relationships/hyperlink" Target="http://texreg.sos.state.tx.us/public/readtac%24ext.TacPage?sl=R&amp;app=9&amp;p_dir=&amp;p_rloc=&amp;p_tloc=&amp;p_ploc=&amp;pg=1&amp;p_tac=&amp;ti=26&amp;pt=1&amp;ch=744&amp;rl=301" TargetMode="External"/><Relationship Id="rId47" Type="http://schemas.openxmlformats.org/officeDocument/2006/relationships/hyperlink" Target="http://texreg.sos.state.tx.us/public/readtac%24ext.TacPage?sl=R&amp;app=9&amp;p_dir=&amp;p_rloc=&amp;p_tloc=&amp;p_ploc=&amp;pg=1&amp;p_tac=&amp;ti=26&amp;pt=1&amp;ch=746&amp;rl=301" TargetMode="External"/><Relationship Id="rId63" Type="http://schemas.openxmlformats.org/officeDocument/2006/relationships/hyperlink" Target="http://texreg.sos.state.tx.us/public/readtac$ext.TacPage?sl=R&amp;app=9&amp;p_dir=&amp;p_rloc=&amp;p_tloc=&amp;p_ploc=&amp;pg=1&amp;p_tac=&amp;ti=40&amp;pt=19&amp;ch=745&amp;rl=429" TargetMode="External"/><Relationship Id="rId68" Type="http://schemas.openxmlformats.org/officeDocument/2006/relationships/hyperlink" Target="http://texreg.sos.state.tx.us/public/readtac$ext.TacPage?sl=R&amp;app=9&amp;p_dir=&amp;p_rloc=&amp;p_tloc=&amp;p_ploc=&amp;pg=1&amp;p_tac=&amp;ti=26&amp;pt=1&amp;ch=747&amp;rl=301" TargetMode="External"/><Relationship Id="rId84" Type="http://schemas.openxmlformats.org/officeDocument/2006/relationships/hyperlink" Target="http://texreg.sos.state.tx.us/public/readtac%24ext.TacPage?sl=R&amp;app=9&amp;p_dir=&amp;p_rloc=&amp;p_tloc=&amp;p_ploc=&amp;pg=1&amp;p_tac=&amp;ti=26&amp;pt=1&amp;ch=748&amp;rl=153" TargetMode="External"/><Relationship Id="rId89" Type="http://schemas.openxmlformats.org/officeDocument/2006/relationships/hyperlink" Target="http://www.dfps.state.tx.us/handbooks/Licensing/Files/LPPH_pg_3000.asp" TargetMode="External"/><Relationship Id="rId112" Type="http://schemas.openxmlformats.org/officeDocument/2006/relationships/hyperlink" Target="http://texreg.sos.state.tx.us/public/readtac$ext.ViewTAC?tac_view=5&amp;ti=40&amp;pt=19&amp;ch=745&amp;sch=F" TargetMode="External"/><Relationship Id="rId16" Type="http://schemas.openxmlformats.org/officeDocument/2006/relationships/hyperlink" Target="http://texreg.sos.state.tx.us/public/readtac$ext.TacPage?sl=R&amp;app=9&amp;p_dir=&amp;p_rloc=&amp;p_tloc=&amp;p_ploc=&amp;pg=1&amp;p_tac=&amp;ti=40&amp;pt=19&amp;ch=745&amp;rl=8605" TargetMode="External"/><Relationship Id="rId107" Type="http://schemas.openxmlformats.org/officeDocument/2006/relationships/hyperlink" Target="http://texreg.sos.state.tx.us/public/readtac$ext.TacPage?sl=R&amp;app=9&amp;p_dir=&amp;p_rloc=&amp;p_tloc=&amp;p_ploc=&amp;pg=1&amp;p_tac=&amp;ti=40&amp;pt=19&amp;ch=745&amp;rl=475" TargetMode="External"/><Relationship Id="rId11" Type="http://schemas.openxmlformats.org/officeDocument/2006/relationships/hyperlink" Target="http://www.statutes.legis.state.tx.us/Docs/HR/htm/HR.42.htm" TargetMode="External"/><Relationship Id="rId32" Type="http://schemas.openxmlformats.org/officeDocument/2006/relationships/hyperlink" Target="http://texreg.sos.state.tx.us/public/readtac$ext.TacPage?sl=R&amp;app=9&amp;p_dir=&amp;p_rloc=&amp;p_tloc=&amp;p_ploc=&amp;pg=1&amp;p_tac=&amp;ti=40&amp;pt=19&amp;ch=745&amp;rl=321" TargetMode="External"/><Relationship Id="rId37" Type="http://schemas.openxmlformats.org/officeDocument/2006/relationships/hyperlink" Target="http://www.dfps.state.tx.us/handbooks/Licensing/Files/LPPH_pg_3000.asp" TargetMode="External"/><Relationship Id="rId53" Type="http://schemas.openxmlformats.org/officeDocument/2006/relationships/hyperlink" Target="http://texreg.sos.state.tx.us/public/readtac$ext.TacPage?sl=R&amp;app=9&amp;p_dir=&amp;p_rloc=&amp;p_tloc=&amp;p_ploc=&amp;pg=1&amp;p_tac=&amp;ti=40&amp;pt=19&amp;ch=745&amp;rl=435" TargetMode="External"/><Relationship Id="rId58" Type="http://schemas.openxmlformats.org/officeDocument/2006/relationships/hyperlink" Target="http://texreg.sos.state.tx.us/public/readtac%24ext.TacPage?sl=R&amp;app=9&amp;p_dir=&amp;p_rloc=&amp;p_tloc=&amp;p_ploc=&amp;pg=1&amp;p_tac=&amp;ti=40&amp;pt=19&amp;ch=745&amp;rl=435" TargetMode="External"/><Relationship Id="rId74" Type="http://schemas.openxmlformats.org/officeDocument/2006/relationships/hyperlink" Target="http://texreg.sos.state.tx.us/public/readtac$ext.TacPage?sl=R&amp;app=9&amp;p_dir=&amp;p_rloc=&amp;p_tloc=&amp;p_ploc=&amp;pg=1&amp;p_tac=&amp;ti=26&amp;pt=1&amp;ch=743&amp;rl=7" TargetMode="External"/><Relationship Id="rId79" Type="http://schemas.openxmlformats.org/officeDocument/2006/relationships/hyperlink" Target="http://www.statutes.legis.state.tx.us/Docs/HR/htm/HR.42.htm" TargetMode="External"/><Relationship Id="rId102" Type="http://schemas.openxmlformats.org/officeDocument/2006/relationships/hyperlink" Target="http://www.statutes.legis.state.tx.us/Docs/HR/htm/HR.42.htm" TargetMode="External"/><Relationship Id="rId5" Type="http://schemas.openxmlformats.org/officeDocument/2006/relationships/footnotes" Target="footnotes.xml"/><Relationship Id="rId90" Type="http://schemas.openxmlformats.org/officeDocument/2006/relationships/hyperlink" Target="http://www.statutes.legis.state.tx.us/Docs/HR/htm/HR.42.htm" TargetMode="External"/><Relationship Id="rId95" Type="http://schemas.openxmlformats.org/officeDocument/2006/relationships/hyperlink" Target="http://texreg.sos.state.tx.us/public/readtac%24ext.ViewTAC?tac_view=4&amp;ti=26&amp;pt=1&amp;ch=748" TargetMode="External"/><Relationship Id="rId22" Type="http://schemas.openxmlformats.org/officeDocument/2006/relationships/hyperlink" Target="http://www.dfps.state.tx.us/handbooks/Licensing/Files/LPPH_pg_7600.asp" TargetMode="External"/><Relationship Id="rId27" Type="http://schemas.openxmlformats.org/officeDocument/2006/relationships/hyperlink" Target="http://www.dfps.state.tx.us/handbooks/Licensing/Files/LPPH_pg_7600.asp" TargetMode="External"/><Relationship Id="rId43" Type="http://schemas.openxmlformats.org/officeDocument/2006/relationships/hyperlink" Target="http://texreg.sos.state.tx.us/public/readtac%24ext.TacPage?sl=R&amp;app=9&amp;p_dir=&amp;p_rloc=&amp;p_tloc=&amp;p_ploc=&amp;pg=1&amp;p_tac=&amp;ti=26&amp;pt=1&amp;ch=746&amp;rl=301" TargetMode="External"/><Relationship Id="rId48" Type="http://schemas.openxmlformats.org/officeDocument/2006/relationships/hyperlink" Target="http://texreg.sos.state.tx.us/public/readtac%24ext.TacPage?sl=R&amp;app=9&amp;p_dir=&amp;p_rloc=&amp;p_tloc=&amp;p_ploc=&amp;pg=1&amp;p_tac=&amp;ti=26&amp;pt=1&amp;ch=747&amp;rl=301" TargetMode="External"/><Relationship Id="rId64" Type="http://schemas.openxmlformats.org/officeDocument/2006/relationships/hyperlink" Target="http://texreg.sos.state.tx.us/public/readtac%24ext.TacPage?sl=R&amp;app=9&amp;p_dir=&amp;p_rloc=&amp;p_tloc=&amp;p_ploc=&amp;pg=1&amp;p_tac=&amp;ti=40&amp;pt=19&amp;ch=745&amp;rl=435" TargetMode="External"/><Relationship Id="rId69" Type="http://schemas.openxmlformats.org/officeDocument/2006/relationships/hyperlink" Target="http://texreg.sos.state.tx.us/public/readtac$ext.TacPage?sl=R&amp;app=9&amp;p_dir=&amp;p_rloc=&amp;p_tloc=&amp;p_ploc=&amp;pg=1&amp;p_tac=&amp;ti=26&amp;pt=1&amp;ch=748&amp;rl=153" TargetMode="External"/><Relationship Id="rId113" Type="http://schemas.openxmlformats.org/officeDocument/2006/relationships/hyperlink" Target="http://texreg.sos.state.tx.us/public/readtac$ext.TacPage?sl=R&amp;app=9&amp;p_dir=&amp;p_rloc=&amp;p_tloc=&amp;p_ploc=&amp;pg=1&amp;p_tac=&amp;ti=40&amp;pt=19&amp;ch=745&amp;rl=475" TargetMode="External"/><Relationship Id="rId118" Type="http://schemas.openxmlformats.org/officeDocument/2006/relationships/header" Target="header2.xml"/><Relationship Id="rId80" Type="http://schemas.openxmlformats.org/officeDocument/2006/relationships/hyperlink" Target="http://texreg.sos.state.tx.us/public/readtac%24ext.TacPage?sl=R&amp;app=9&amp;p_dir=&amp;p_rloc=&amp;p_tloc=&amp;p_ploc=&amp;pg=1&amp;p_tac=&amp;ti=40&amp;pt=19&amp;ch=745&amp;rl=437" TargetMode="External"/><Relationship Id="rId85" Type="http://schemas.openxmlformats.org/officeDocument/2006/relationships/hyperlink" Target="http://texreg.sos.state.tx.us/public/readtac%24ext.TacPage?sl=R&amp;app=9&amp;p_dir=&amp;p_rloc=&amp;p_tloc=&amp;p_ploc=&amp;pg=1&amp;p_tac=&amp;ti=26&amp;pt=1&amp;ch=749&amp;rl=153" TargetMode="External"/><Relationship Id="rId12" Type="http://schemas.openxmlformats.org/officeDocument/2006/relationships/hyperlink" Target="http://www.statutes.legis.state.tx.us/Docs/HR/htm/HR.42.htm" TargetMode="External"/><Relationship Id="rId17" Type="http://schemas.openxmlformats.org/officeDocument/2006/relationships/hyperlink" Target="http://texreg.sos.state.tx.us/public/readtac$ext.TacPage?sl=R&amp;app=9&amp;p_dir=&amp;p_rloc=&amp;p_tloc=&amp;p_ploc=&amp;pg=1&amp;p_tac=&amp;ti=40&amp;pt=19&amp;ch=745&amp;rl=8607" TargetMode="External"/><Relationship Id="rId33" Type="http://schemas.openxmlformats.org/officeDocument/2006/relationships/hyperlink" Target="http://texreg.sos.state.tx.us/public/readtac$ext.TacPage?sl=R&amp;app=9&amp;p_dir=&amp;p_rloc=&amp;p_tloc=&amp;p_ploc=&amp;pg=1&amp;p_tac=&amp;ti=40&amp;pt=19&amp;ch=745&amp;rl=345" TargetMode="External"/><Relationship Id="rId38" Type="http://schemas.openxmlformats.org/officeDocument/2006/relationships/hyperlink" Target="http://www.statutes.legis.state.tx.us/Docs/HR/htm/HR.42.htm" TargetMode="External"/><Relationship Id="rId59" Type="http://schemas.openxmlformats.org/officeDocument/2006/relationships/hyperlink" Target="http://texreg.sos.state.tx.us/public/readtac%24ext.TacPage?sl=R&amp;app=9&amp;p_dir=&amp;p_rloc=&amp;p_tloc=&amp;p_ploc=&amp;pg=1&amp;p_tac=&amp;ti=40&amp;pt=19&amp;ch=745&amp;rl=431" TargetMode="External"/><Relationship Id="rId103" Type="http://schemas.openxmlformats.org/officeDocument/2006/relationships/hyperlink" Target="http://texreg.sos.state.tx.us/public/readtac$ext.TacPage?sl=R&amp;app=9&amp;p_dir=&amp;p_rloc=&amp;p_tloc=&amp;p_ploc=&amp;pg=1&amp;p_tac=&amp;ti=40&amp;pt=19&amp;ch=745&amp;rl=473" TargetMode="External"/><Relationship Id="rId108" Type="http://schemas.openxmlformats.org/officeDocument/2006/relationships/hyperlink" Target="http://texreg.sos.state.tx.us/public/readtac$ext.TacPage?sl=R&amp;app=9&amp;p_dir=&amp;p_rloc=&amp;p_tloc=&amp;p_ploc=&amp;pg=1&amp;p_tac=&amp;ti=40&amp;pt=19&amp;ch=745&amp;rl=477" TargetMode="External"/><Relationship Id="rId54" Type="http://schemas.openxmlformats.org/officeDocument/2006/relationships/hyperlink" Target="http://www.dfps.state.tx.us/handbooks/Licensing/Files/LPPH_pg_7600.asp" TargetMode="External"/><Relationship Id="rId70" Type="http://schemas.openxmlformats.org/officeDocument/2006/relationships/hyperlink" Target="http://texreg.sos.state.tx.us/public/readtac$ext.TacPage?sl=R&amp;app=9&amp;p_dir=&amp;p_rloc=&amp;p_tloc=&amp;p_ploc=&amp;pg=1&amp;p_tac=&amp;ti=26&amp;pt=1&amp;ch=749&amp;rl=153" TargetMode="External"/><Relationship Id="rId75" Type="http://schemas.openxmlformats.org/officeDocument/2006/relationships/hyperlink" Target="http://texreg.sos.state.tx.us/public/readtac$ext.TacPage?sl=R&amp;app=9&amp;p_dir=&amp;p_rloc=&amp;p_tloc=&amp;p_ploc=&amp;pg=1&amp;p_tac=&amp;ti=26&amp;pt=1&amp;ch=750&amp;rl=1009" TargetMode="External"/><Relationship Id="rId91" Type="http://schemas.openxmlformats.org/officeDocument/2006/relationships/hyperlink" Target="http://www.dfps.state.tx.us/handbooks/Licensing/Files/LPPH_pg_2000.asp" TargetMode="External"/><Relationship Id="rId96" Type="http://schemas.openxmlformats.org/officeDocument/2006/relationships/hyperlink" Target="http://texreg.sos.state.tx.us/public/readtac%24ext.ViewTAC?tac_view=4&amp;ti=26&amp;pt=1&amp;ch=749"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texreg.sos.state.tx.us/public/readtac%24ext.TacPage?sl=R&amp;app=9&amp;p_dir=&amp;p_rloc=&amp;p_tloc=&amp;p_ploc=&amp;pg=1&amp;p_tac=&amp;ti=40&amp;pt=19&amp;ch=745&amp;rl=347" TargetMode="External"/><Relationship Id="rId28" Type="http://schemas.openxmlformats.org/officeDocument/2006/relationships/hyperlink" Target="http://www.dfps.state.tx.us/handbooks/Licensing/Files/LPPH_pg_7600.asp" TargetMode="External"/><Relationship Id="rId49" Type="http://schemas.openxmlformats.org/officeDocument/2006/relationships/hyperlink" Target="http://texreg.sos.state.tx.us/public/readtac%24ext.TacPage?sl=R&amp;app=9&amp;p_dir=&amp;p_rloc=&amp;p_tloc=&amp;p_ploc=&amp;pg=1&amp;p_tac=&amp;ti=26&amp;pt=1&amp;ch=748&amp;rl=1203" TargetMode="External"/><Relationship Id="rId114" Type="http://schemas.openxmlformats.org/officeDocument/2006/relationships/hyperlink" Target="http://texreg.sos.state.tx.us/public/readtac$ext.TacPage?sl=R&amp;app=9&amp;p_dir=&amp;p_rloc=&amp;p_tloc=&amp;p_ploc=&amp;pg=1&amp;p_tac=&amp;ti=40&amp;pt=19&amp;ch=745&amp;rl=479" TargetMode="External"/><Relationship Id="rId119" Type="http://schemas.openxmlformats.org/officeDocument/2006/relationships/footer" Target="footer1.xml"/><Relationship Id="rId44" Type="http://schemas.openxmlformats.org/officeDocument/2006/relationships/hyperlink" Target="http://texreg.sos.state.tx.us/public/readtac%24ext.TacPage?sl=R&amp;app=9&amp;p_dir=&amp;p_rloc=&amp;p_tloc=&amp;p_ploc=&amp;pg=1&amp;p_tac=&amp;ti=26&amp;pt=1&amp;ch=747&amp;rl=301" TargetMode="External"/><Relationship Id="rId60" Type="http://schemas.openxmlformats.org/officeDocument/2006/relationships/hyperlink" Target="http://texreg.sos.state.tx.us/public/readtac%24ext.TacPage?sl=R&amp;app=9&amp;p_dir=&amp;p_rloc=&amp;p_tloc=&amp;p_ploc=&amp;pg=1&amp;p_tac=&amp;ti=40&amp;pt=19&amp;ch=745&amp;rl=433" TargetMode="External"/><Relationship Id="rId65" Type="http://schemas.openxmlformats.org/officeDocument/2006/relationships/hyperlink" Target="http://texreg.sos.state.tx.us/public/readtac%24ext.TacPage?sl=R&amp;app=9&amp;p_dir=&amp;p_rloc=&amp;p_tloc=&amp;p_ploc=&amp;pg=1&amp;p_tac=&amp;ti=40&amp;pt=19&amp;ch=745&amp;rl=437" TargetMode="External"/><Relationship Id="rId81" Type="http://schemas.openxmlformats.org/officeDocument/2006/relationships/hyperlink" Target="http://texreg.sos.state.tx.us/public/readtac$ext.TacPage?sl=R&amp;app=9&amp;p_dir=&amp;p_rloc=&amp;p_tloc=&amp;p_ploc=&amp;pg=1&amp;p_tac=&amp;ti=40&amp;pt=19&amp;ch=745&amp;rl=439" TargetMode="External"/><Relationship Id="rId86" Type="http://schemas.openxmlformats.org/officeDocument/2006/relationships/hyperlink" Target="http://texreg.sos.state.tx.us/public/readtac%24ext.TacPage?sl=R&amp;app=9&amp;p_dir=&amp;p_rloc=&amp;p_tloc=&amp;p_ploc=&amp;pg=1&amp;p_tac=&amp;ti=26&amp;pt=1&amp;ch=750&amp;rl=123" TargetMode="External"/><Relationship Id="rId4" Type="http://schemas.openxmlformats.org/officeDocument/2006/relationships/webSettings" Target="webSettings.xml"/><Relationship Id="rId9" Type="http://schemas.openxmlformats.org/officeDocument/2006/relationships/hyperlink" Target="http://texreg.sos.state.tx.us/public/readtac$ext.TacPage?sl=R&amp;app=9&amp;p_dir=&amp;p_rloc=&amp;p_tloc=&amp;p_ploc=&amp;pg=1&amp;p_tac=&amp;ti=40&amp;pt=19&amp;ch=745&amp;rl=37" TargetMode="External"/><Relationship Id="rId13" Type="http://schemas.openxmlformats.org/officeDocument/2006/relationships/hyperlink" Target="http://www.statutes.legis.state.tx.us/Docs/HR/htm/HR.42.htm" TargetMode="External"/><Relationship Id="rId18" Type="http://schemas.openxmlformats.org/officeDocument/2006/relationships/hyperlink" Target="http://www.dfps.state.tx.us/handbooks/Licensing/Files/LPPH_pg_3400.asp" TargetMode="External"/><Relationship Id="rId39" Type="http://schemas.openxmlformats.org/officeDocument/2006/relationships/hyperlink" Target="http://texreg.sos.state.tx.us/public/readtac%24ext.TacPage?sl=R&amp;app=9&amp;p_dir=&amp;p_rloc=&amp;p_tloc=&amp;p_ploc=&amp;pg=1&amp;p_tac=&amp;ti=40&amp;pt=19&amp;ch=745&amp;rl=347" TargetMode="External"/><Relationship Id="rId109" Type="http://schemas.openxmlformats.org/officeDocument/2006/relationships/hyperlink" Target="http://www.dfps.state.tx.us/handbooks/Licensing/Files/LPPH_pg_5400.asp" TargetMode="External"/><Relationship Id="rId34" Type="http://schemas.openxmlformats.org/officeDocument/2006/relationships/hyperlink" Target="http://www.dfps.state.tx.us/handbooks/Licensing/Files/LPPH_pg_3000.asp" TargetMode="External"/><Relationship Id="rId50" Type="http://schemas.openxmlformats.org/officeDocument/2006/relationships/hyperlink" Target="http://texreg.sos.state.tx.us/public/readtac%24ext.TacPage?sl=R&amp;app=9&amp;p_dir=&amp;p_rloc=&amp;p_tloc=&amp;p_ploc=&amp;pg=1&amp;p_tac=&amp;ti=26&amp;pt=1&amp;ch=749&amp;rl=1101" TargetMode="External"/><Relationship Id="rId55" Type="http://schemas.openxmlformats.org/officeDocument/2006/relationships/hyperlink" Target="http://www.dfps.state.tx.us/handbooks/Licensing/Files/LPPH_pg_7600.asp" TargetMode="External"/><Relationship Id="rId76" Type="http://schemas.openxmlformats.org/officeDocument/2006/relationships/hyperlink" Target="http://texreg.sos.state.tx.us/public/readtac$ext.TacPage?sl=R&amp;app=9&amp;p_dir=&amp;p_rloc=&amp;p_tloc=&amp;p_ploc=&amp;pg=1&amp;p_tac=&amp;ti=40&amp;pt=19&amp;ch=745&amp;rl=429" TargetMode="External"/><Relationship Id="rId97" Type="http://schemas.openxmlformats.org/officeDocument/2006/relationships/hyperlink" Target="http://texreg.sos.state.tx.us/public/readtac%24ext.ViewTAC?tac_view=4&amp;ti=26&amp;pt=1&amp;ch=750" TargetMode="External"/><Relationship Id="rId104" Type="http://schemas.openxmlformats.org/officeDocument/2006/relationships/hyperlink" Target="http://texreg.sos.state.tx.us/public/readtac$ext.TacPage?sl=R&amp;app=9&amp;p_dir=&amp;p_rloc=&amp;p_tloc=&amp;p_ploc=&amp;pg=1&amp;p_tac=&amp;ti=40&amp;pt=19&amp;ch=745&amp;rl=473" TargetMode="External"/><Relationship Id="rId120" Type="http://schemas.openxmlformats.org/officeDocument/2006/relationships/footer" Target="footer2.xml"/><Relationship Id="rId7" Type="http://schemas.openxmlformats.org/officeDocument/2006/relationships/hyperlink" Target="http://www.dfps.state.tx.us/handbooks/Licensing/Files/LPPH_pg_2000.asp" TargetMode="External"/><Relationship Id="rId71" Type="http://schemas.openxmlformats.org/officeDocument/2006/relationships/hyperlink" Target="http://www.dfps.state.tx.us/handbooks/Licensing/Files/LPPH_pg_3000.asp" TargetMode="External"/><Relationship Id="rId92" Type="http://schemas.openxmlformats.org/officeDocument/2006/relationships/hyperlink" Target="http://texreg.sos.state.tx.us/public/readtac%24ext.ViewTAC?tac_view=4&amp;ti=26&amp;pt=1&amp;ch=746" TargetMode="External"/><Relationship Id="rId2" Type="http://schemas.openxmlformats.org/officeDocument/2006/relationships/styles" Target="styles.xml"/><Relationship Id="rId29" Type="http://schemas.openxmlformats.org/officeDocument/2006/relationships/hyperlink" Target="http://texreg.sos.state.tx.us/public/readtac$ext.TacPage?sl=R&amp;app=9&amp;p_dir=&amp;p_rloc=&amp;p_tloc=&amp;p_ploc=&amp;pg=1&amp;p_tac=&amp;ti=40&amp;pt=19&amp;ch=745&amp;rl=351" TargetMode="External"/><Relationship Id="rId24" Type="http://schemas.openxmlformats.org/officeDocument/2006/relationships/hyperlink" Target="http://texreg.sos.state.tx.us/public/readtac%24ext.TacPage?sl=R&amp;app=9&amp;p_dir=&amp;p_rloc=&amp;p_tloc=&amp;p_ploc=&amp;pg=1&amp;p_tac=&amp;ti=40&amp;pt=19&amp;ch=745&amp;rl=349" TargetMode="External"/><Relationship Id="rId40" Type="http://schemas.openxmlformats.org/officeDocument/2006/relationships/hyperlink" Target="http://www.dfps.state.tx.us/handbooks/Licensing/Files/LPPH_pg_7600.asp" TargetMode="External"/><Relationship Id="rId45" Type="http://schemas.openxmlformats.org/officeDocument/2006/relationships/hyperlink" Target="http://texreg.sos.state.tx.us/public/readtac%24ext.TacPage?sl=R&amp;app=9&amp;p_dir=&amp;p_rloc=&amp;p_tloc=&amp;p_ploc=&amp;pg=1&amp;p_tac=&amp;ti=26&amp;pt=1&amp;ch=748&amp;rl=153" TargetMode="External"/><Relationship Id="rId66" Type="http://schemas.openxmlformats.org/officeDocument/2006/relationships/hyperlink" Target="http://texreg.sos.state.tx.us/public/readtac$ext.TacPage?sl=R&amp;app=9&amp;p_dir=&amp;p_rloc=&amp;p_tloc=&amp;p_ploc=&amp;pg=1&amp;p_tac=&amp;ti=26&amp;pt=1&amp;ch=744&amp;rl=301" TargetMode="External"/><Relationship Id="rId87" Type="http://schemas.openxmlformats.org/officeDocument/2006/relationships/hyperlink" Target="http://www.dfps.state.tx.us/handbooks/Licensing/Files/LPPH_pg_3000.asp" TargetMode="External"/><Relationship Id="rId110" Type="http://schemas.openxmlformats.org/officeDocument/2006/relationships/hyperlink" Target="http://www.dfps.state.tx.us/handbooks/Licensing/Files/LPPH_pg_3000.asp" TargetMode="External"/><Relationship Id="rId115" Type="http://schemas.openxmlformats.org/officeDocument/2006/relationships/hyperlink" Target="http://texreg.sos.state.tx.us/public/readtac$ext.TacPage?sl=R&amp;app=9&amp;p_dir=&amp;p_rloc=&amp;p_tloc=&amp;p_ploc=&amp;pg=1&amp;p_tac=&amp;ti=40&amp;pt=19&amp;ch=745&amp;rl=481" TargetMode="External"/><Relationship Id="rId61" Type="http://schemas.openxmlformats.org/officeDocument/2006/relationships/hyperlink" Target="http://intranet/Application/Forms/showFile.aspx?Name=2910.pdf" TargetMode="External"/><Relationship Id="rId82" Type="http://schemas.openxmlformats.org/officeDocument/2006/relationships/hyperlink" Target="http://texreg.sos.state.tx.us/public/readtac%24ext.TacPage?sl=R&amp;app=9&amp;p_dir=&amp;p_rloc=&amp;p_tloc=&amp;p_ploc=&amp;pg=1&amp;p_tac=&amp;ti=26&amp;pt=1&amp;ch=744&amp;rl=303" TargetMode="External"/><Relationship Id="rId19" Type="http://schemas.openxmlformats.org/officeDocument/2006/relationships/hyperlink" Target="http://www.dfps.state.tx.us/handbooks/Licensing/Files/LPPH_pg_3400.asp" TargetMode="External"/><Relationship Id="rId14" Type="http://schemas.openxmlformats.org/officeDocument/2006/relationships/hyperlink" Target="http://texreg.sos.state.tx.us/public/readtac$ext.TacPage?sl=R&amp;app=9&amp;p_dir=&amp;p_rloc=&amp;p_tloc=&amp;p_ploc=&amp;pg=1&amp;p_tac=&amp;ti=40&amp;pt=19&amp;ch=745&amp;rl=343" TargetMode="External"/><Relationship Id="rId30" Type="http://schemas.openxmlformats.org/officeDocument/2006/relationships/hyperlink" Target="http://www.statutes.legis.state.tx.us/Docs/HR/htm/HR.42.htm" TargetMode="External"/><Relationship Id="rId35" Type="http://schemas.openxmlformats.org/officeDocument/2006/relationships/hyperlink" Target="http://www.dfps.state.tx.us/handbooks/Licensing/Files/LPPH_pg_3400.asp" TargetMode="External"/><Relationship Id="rId56" Type="http://schemas.openxmlformats.org/officeDocument/2006/relationships/hyperlink" Target="http://www.dfps.state.tx.us/handbooks/Licensing/Files/LPPH_pg_3000.asp" TargetMode="External"/><Relationship Id="rId77" Type="http://schemas.openxmlformats.org/officeDocument/2006/relationships/hyperlink" Target="http://texreg.sos.state.tx.us/public/readtac%24ext.TacPage?sl=R&amp;app=9&amp;p_dir=&amp;p_rloc=&amp;p_tloc=&amp;p_ploc=&amp;pg=1&amp;p_tac=&amp;ti=40&amp;pt=19&amp;ch=745&amp;rl=435" TargetMode="External"/><Relationship Id="rId100" Type="http://schemas.openxmlformats.org/officeDocument/2006/relationships/hyperlink" Target="http://www.statutes.legis.state.tx.us/Docs/HR/htm/HR.42.htm" TargetMode="External"/><Relationship Id="rId105" Type="http://schemas.openxmlformats.org/officeDocument/2006/relationships/hyperlink" Target="http://texreg.sos.state.tx.us/public/readtac$ext.TacPage?sl=R&amp;app=9&amp;p_dir=&amp;p_rloc=&amp;p_tloc=&amp;p_ploc=&amp;pg=1&amp;p_tac=&amp;ti=40&amp;pt=19&amp;ch=745&amp;rl=475" TargetMode="External"/><Relationship Id="rId8" Type="http://schemas.openxmlformats.org/officeDocument/2006/relationships/hyperlink" Target="http://www.dfps.state.tx.us/handbooks/Licensing/Files/LPPH_pg_2000.asp" TargetMode="External"/><Relationship Id="rId51" Type="http://schemas.openxmlformats.org/officeDocument/2006/relationships/hyperlink" Target="http://texreg.sos.state.tx.us/public/readtac%24ext.TacPage?sl=R&amp;app=9&amp;p_dir=&amp;p_rloc=&amp;p_tloc=&amp;p_ploc=&amp;pg=1&amp;p_tac=&amp;ti=26&amp;pt=1&amp;ch=750&amp;rl=153" TargetMode="External"/><Relationship Id="rId72" Type="http://schemas.openxmlformats.org/officeDocument/2006/relationships/hyperlink" Target="http://www.dfps.state.tx.us/handbooks/Licensing/Files/LPPH_pg_3000.asp" TargetMode="External"/><Relationship Id="rId93" Type="http://schemas.openxmlformats.org/officeDocument/2006/relationships/hyperlink" Target="http://texreg.sos.state.tx.us/public/readtac%24ext.ViewTAC?tac_view=4&amp;ti=26&amp;pt=1&amp;ch=747" TargetMode="External"/><Relationship Id="rId98" Type="http://schemas.openxmlformats.org/officeDocument/2006/relationships/hyperlink" Target="http://www.statutes.legis.state.tx.us/Docs/HR/htm/HR.42.htm"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texreg.sos.state.tx.us/public/readtac%24ext.TacPage?sl=R&amp;app=9&amp;p_dir=&amp;p_rloc=&amp;p_tloc=&amp;p_ploc=&amp;pg=1&amp;p_tac=&amp;ti=40&amp;pt=19&amp;ch=745&amp;rl=353" TargetMode="External"/><Relationship Id="rId46" Type="http://schemas.openxmlformats.org/officeDocument/2006/relationships/hyperlink" Target="http://texreg.sos.state.tx.us/public/readtac$ext.TacPage?sl=R&amp;app=9&amp;p_dir=&amp;p_rloc=&amp;p_tloc=&amp;p_ploc=&amp;pg=1&amp;p_tac=&amp;ti=26&amp;pt=1&amp;ch=744&amp;rl=301" TargetMode="External"/><Relationship Id="rId67" Type="http://schemas.openxmlformats.org/officeDocument/2006/relationships/hyperlink" Target="http://texreg.sos.state.tx.us/public/readtac$ext.TacPage?sl=R&amp;app=9&amp;p_dir=&amp;p_rloc=&amp;p_tloc=&amp;p_ploc=&amp;pg=1&amp;p_tac=&amp;ti=26&amp;pt=1&amp;ch=746&amp;rl=301" TargetMode="External"/><Relationship Id="rId116" Type="http://schemas.openxmlformats.org/officeDocument/2006/relationships/hyperlink" Target="http://www.dfps.state.tx.us/handbooks/Licensing/Files/LPPH_pg_6400.asp" TargetMode="External"/><Relationship Id="rId20" Type="http://schemas.openxmlformats.org/officeDocument/2006/relationships/hyperlink" Target="http://www.dfps.state.tx.us/handbooks/Licensing/Files/LPPH_pg_3400.asp" TargetMode="External"/><Relationship Id="rId41" Type="http://schemas.openxmlformats.org/officeDocument/2006/relationships/hyperlink" Target="http://www.dfps.state.tx.us/handbooks/Licensing/Files/LPPH_pg_7600.asp" TargetMode="External"/><Relationship Id="rId62" Type="http://schemas.openxmlformats.org/officeDocument/2006/relationships/hyperlink" Target="http://www.dfps.state.tx.us/handbooks/Licensing/Files/LPPH_pg_7600.asp" TargetMode="External"/><Relationship Id="rId83" Type="http://schemas.openxmlformats.org/officeDocument/2006/relationships/hyperlink" Target="http://texreg.sos.state.tx.us/public/readtac%24ext.TacPage?sl=R&amp;app=9&amp;p_dir=&amp;p_rloc=&amp;p_tloc=&amp;p_ploc=&amp;pg=1&amp;p_tac=&amp;ti=26&amp;pt=1&amp;ch=746&amp;rl=303" TargetMode="External"/><Relationship Id="rId88" Type="http://schemas.openxmlformats.org/officeDocument/2006/relationships/hyperlink" Target="http://www.dfps.state.tx.us/handbooks/Licensing/Files/LPPH_pg_3000.asp" TargetMode="External"/><Relationship Id="rId111" Type="http://schemas.openxmlformats.org/officeDocument/2006/relationships/hyperlink" Target="http://www.dfps.state.tx.us/handbooks/Licensing/Files/LPPH_pg_5000.asp" TargetMode="External"/><Relationship Id="rId15" Type="http://schemas.openxmlformats.org/officeDocument/2006/relationships/hyperlink" Target="http://texreg.sos.state.tx.us/public/readtac%24ext.TacPage?sl=R&amp;app=9&amp;p_dir=&amp;p_rloc=&amp;p_tloc=&amp;p_ploc=&amp;pg=1&amp;p_tac=&amp;ti=40&amp;pt=19&amp;ch=745&amp;rl=347" TargetMode="External"/><Relationship Id="rId36" Type="http://schemas.openxmlformats.org/officeDocument/2006/relationships/hyperlink" Target="http://www.dfps.state.tx.us/handbooks/Licensing/Files/LPPH_pg_3400.asp" TargetMode="External"/><Relationship Id="rId57" Type="http://schemas.openxmlformats.org/officeDocument/2006/relationships/hyperlink" Target="http://www.dfps.state.tx.us/Application/Forms/showFile.aspx?NAME=2969.doc" TargetMode="External"/><Relationship Id="rId106" Type="http://schemas.openxmlformats.org/officeDocument/2006/relationships/hyperlink" Target="http://texreg.sos.state.tx.us/public/readtac$ext.TacPage?sl=R&amp;app=9&amp;p_dir=&amp;p_rloc=&amp;p_tloc=&amp;p_ploc=&amp;pg=1&amp;p_tac=&amp;ti=40&amp;pt=19&amp;ch=745&amp;rl=477" TargetMode="External"/><Relationship Id="rId10" Type="http://schemas.openxmlformats.org/officeDocument/2006/relationships/hyperlink" Target="http://texreg.sos.state.tx.us/public/readtac$ext.TacPage?sl=R&amp;app=9&amp;p_dir=&amp;p_rloc=&amp;p_tloc=&amp;p_ploc=&amp;pg=1&amp;p_tac=&amp;ti=40&amp;pt=19&amp;ch=745&amp;rl=113" TargetMode="External"/><Relationship Id="rId31" Type="http://schemas.openxmlformats.org/officeDocument/2006/relationships/hyperlink" Target="http://www.statutes.legis.state.tx.us/Docs/HR/htm/HR.42.htm" TargetMode="External"/><Relationship Id="rId52" Type="http://schemas.openxmlformats.org/officeDocument/2006/relationships/hyperlink" Target="http://texreg.sos.state.tx.us/public/readtac%24ext.TacPage?sl=R&amp;app=9&amp;p_dir=&amp;p_rloc=&amp;p_tloc=&amp;p_ploc=&amp;pg=1&amp;p_tac=&amp;ti=26&amp;pt=1&amp;ch=750&amp;rl=1009" TargetMode="External"/><Relationship Id="rId73" Type="http://schemas.openxmlformats.org/officeDocument/2006/relationships/hyperlink" Target="http://www.statutes.legis.state.tx.us/Docs/HR/htm/HR.42.htm" TargetMode="External"/><Relationship Id="rId78" Type="http://schemas.openxmlformats.org/officeDocument/2006/relationships/hyperlink" Target="http://www.dfps.state.tx.us/handbooks/Licensing/Files/LPPH_pg_3400.asp" TargetMode="External"/><Relationship Id="rId94" Type="http://schemas.openxmlformats.org/officeDocument/2006/relationships/hyperlink" Target="http://www.statutes.legis.state.tx.us/Docs/HR/htm/HR.42.htm" TargetMode="External"/><Relationship Id="rId99" Type="http://schemas.openxmlformats.org/officeDocument/2006/relationships/hyperlink" Target="http://texreg.sos.state.tx.us/public/readtac$ext.TacPage?sl=R&amp;app=9&amp;p_dir=&amp;p_rloc=&amp;p_tloc=&amp;p_ploc=&amp;pg=1&amp;p_tac=&amp;ti=40&amp;pt=19&amp;ch=745&amp;rl=471" TargetMode="External"/><Relationship Id="rId101" Type="http://schemas.openxmlformats.org/officeDocument/2006/relationships/hyperlink" Target="http://www.statutes.legis.state.tx.us/Docs/HR/htm/HR.42.htm" TargetMode="External"/><Relationship Id="rId1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DFPS Style Template.dotm</Template>
  <TotalTime>3</TotalTime>
  <Pages>22</Pages>
  <Words>6737</Words>
  <Characters>50929</Characters>
  <Application>Microsoft Office Word</Application>
  <DocSecurity>0</DocSecurity>
  <Lines>424</Lines>
  <Paragraphs>115</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57551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dc:title>
  <dc:subject/>
  <dc:creator>Seber,Jackie (DFPS)</dc:creator>
  <cp:keywords/>
  <cp:lastModifiedBy>Seber,Jackie (DFPS)</cp:lastModifiedBy>
  <cp:revision>4</cp:revision>
  <cp:lastPrinted>2000-11-20T14:30:00Z</cp:lastPrinted>
  <dcterms:created xsi:type="dcterms:W3CDTF">2018-06-27T15:04:00Z</dcterms:created>
  <dcterms:modified xsi:type="dcterms:W3CDTF">2018-09-12T22:41:00Z</dcterms:modified>
</cp:coreProperties>
</file>